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61506" w14:textId="77777777" w:rsidR="00DB0D74" w:rsidRPr="00A3358B" w:rsidRDefault="00DB0D74" w:rsidP="00A3358B">
      <w:pPr>
        <w:tabs>
          <w:tab w:val="left" w:pos="567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FA1728D" w14:textId="77777777" w:rsidR="009A310D" w:rsidRPr="00A3358B" w:rsidRDefault="009A310D" w:rsidP="00A3358B">
      <w:pPr>
        <w:tabs>
          <w:tab w:val="left" w:pos="567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3358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1FB4703A" w14:textId="5CDCB38D" w:rsidR="009A310D" w:rsidRPr="00A3358B" w:rsidRDefault="00FD5C6F" w:rsidP="00A3358B">
      <w:pPr>
        <w:tabs>
          <w:tab w:val="left" w:pos="567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A7D37">
        <w:rPr>
          <w:rFonts w:asciiTheme="minorHAnsi" w:hAnsiTheme="minorHAnsi" w:cstheme="minorHAnsi"/>
          <w:b/>
          <w:bCs/>
          <w:sz w:val="20"/>
          <w:szCs w:val="20"/>
        </w:rPr>
        <w:t>ZP.261</w:t>
      </w:r>
      <w:r w:rsidR="004221EF" w:rsidRPr="008A7D3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A7D37" w:rsidRPr="008A7D37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4221EF" w:rsidRPr="008A7D37">
        <w:rPr>
          <w:rFonts w:asciiTheme="minorHAnsi" w:hAnsiTheme="minorHAnsi" w:cstheme="minorHAnsi"/>
          <w:b/>
          <w:bCs/>
          <w:sz w:val="20"/>
          <w:szCs w:val="20"/>
        </w:rPr>
        <w:t>.2024</w:t>
      </w:r>
      <w:r w:rsidRPr="00A3358B">
        <w:rPr>
          <w:rFonts w:asciiTheme="minorHAnsi" w:hAnsiTheme="minorHAnsi" w:cstheme="minorHAnsi"/>
          <w:b/>
          <w:bCs/>
          <w:sz w:val="20"/>
          <w:szCs w:val="20"/>
        </w:rPr>
        <w:t xml:space="preserve">          </w:t>
      </w:r>
      <w:r w:rsidR="009A310D" w:rsidRPr="00A3358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załącznik nr 2 do SWZ</w:t>
      </w:r>
    </w:p>
    <w:p w14:paraId="68423536" w14:textId="77777777" w:rsidR="009A310D" w:rsidRPr="00A3358B" w:rsidRDefault="009A310D" w:rsidP="00A3358B">
      <w:pPr>
        <w:pStyle w:val="Nagwek4"/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  <w:r w:rsidRPr="00A3358B">
        <w:rPr>
          <w:rFonts w:asciiTheme="minorHAnsi" w:hAnsiTheme="minorHAnsi" w:cstheme="minorHAnsi"/>
          <w:sz w:val="20"/>
          <w:szCs w:val="20"/>
        </w:rPr>
        <w:t>Opis przedmiotu zamówienia</w:t>
      </w:r>
    </w:p>
    <w:p w14:paraId="4F005825" w14:textId="77777777" w:rsidR="009A310D" w:rsidRPr="00A3358B" w:rsidRDefault="009A310D" w:rsidP="00A3358B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57D33053" w14:textId="6BC5795E" w:rsidR="009A310D" w:rsidRPr="00A3358B" w:rsidRDefault="00816559" w:rsidP="00A3358B">
      <w:pPr>
        <w:spacing w:after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A3358B"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="00A3358B" w:rsidRPr="00A3358B">
        <w:rPr>
          <w:rFonts w:asciiTheme="minorHAnsi" w:hAnsiTheme="minorHAnsi" w:cstheme="minorHAnsi"/>
          <w:sz w:val="20"/>
          <w:szCs w:val="20"/>
        </w:rPr>
        <w:t xml:space="preserve">przygotowanie i </w:t>
      </w:r>
      <w:r w:rsidRPr="00A3358B">
        <w:rPr>
          <w:rFonts w:asciiTheme="minorHAnsi" w:hAnsiTheme="minorHAnsi" w:cstheme="minorHAnsi"/>
          <w:color w:val="000000"/>
          <w:sz w:val="20"/>
          <w:szCs w:val="20"/>
        </w:rPr>
        <w:t xml:space="preserve">przeprowadzenie </w:t>
      </w:r>
      <w:r w:rsidR="00A3358B" w:rsidRPr="00A3358B">
        <w:rPr>
          <w:rFonts w:asciiTheme="minorHAnsi" w:hAnsiTheme="minorHAnsi" w:cstheme="minorHAnsi"/>
          <w:color w:val="000000"/>
          <w:sz w:val="20"/>
          <w:szCs w:val="20"/>
        </w:rPr>
        <w:t xml:space="preserve">szkoleń specjalistycznych dla pracowników dolnośląskich Domów Pomocy Społecznej. </w:t>
      </w:r>
      <w:r w:rsidR="009A310D" w:rsidRPr="00A3358B">
        <w:rPr>
          <w:rFonts w:asciiTheme="minorHAnsi" w:hAnsiTheme="minorHAnsi" w:cstheme="minorHAnsi"/>
          <w:sz w:val="20"/>
          <w:szCs w:val="20"/>
        </w:rPr>
        <w:t>Realizac</w:t>
      </w:r>
      <w:r w:rsidRPr="00A3358B">
        <w:rPr>
          <w:rFonts w:asciiTheme="minorHAnsi" w:hAnsiTheme="minorHAnsi" w:cstheme="minorHAnsi"/>
          <w:sz w:val="20"/>
          <w:szCs w:val="20"/>
        </w:rPr>
        <w:t>ja szkoleń</w:t>
      </w:r>
      <w:r w:rsidR="00320DF7" w:rsidRPr="00A3358B">
        <w:rPr>
          <w:rFonts w:asciiTheme="minorHAnsi" w:hAnsiTheme="minorHAnsi" w:cstheme="minorHAnsi"/>
          <w:sz w:val="20"/>
          <w:szCs w:val="20"/>
        </w:rPr>
        <w:t xml:space="preserve"> odbywa</w:t>
      </w:r>
      <w:r w:rsidRPr="00A3358B">
        <w:rPr>
          <w:rFonts w:asciiTheme="minorHAnsi" w:hAnsiTheme="minorHAnsi" w:cstheme="minorHAnsi"/>
          <w:sz w:val="20"/>
          <w:szCs w:val="20"/>
        </w:rPr>
        <w:t>ć</w:t>
      </w:r>
      <w:r w:rsidR="00320DF7" w:rsidRPr="00A3358B">
        <w:rPr>
          <w:rFonts w:asciiTheme="minorHAnsi" w:hAnsiTheme="minorHAnsi" w:cstheme="minorHAnsi"/>
          <w:sz w:val="20"/>
          <w:szCs w:val="20"/>
        </w:rPr>
        <w:t xml:space="preserve"> się </w:t>
      </w:r>
      <w:r w:rsidRPr="00A3358B">
        <w:rPr>
          <w:rFonts w:asciiTheme="minorHAnsi" w:hAnsiTheme="minorHAnsi" w:cstheme="minorHAnsi"/>
          <w:sz w:val="20"/>
          <w:szCs w:val="20"/>
        </w:rPr>
        <w:t xml:space="preserve"> będzie </w:t>
      </w:r>
      <w:r w:rsidR="00320DF7" w:rsidRPr="00A3358B">
        <w:rPr>
          <w:rFonts w:asciiTheme="minorHAnsi" w:hAnsiTheme="minorHAnsi" w:cstheme="minorHAnsi"/>
          <w:sz w:val="20"/>
          <w:szCs w:val="20"/>
        </w:rPr>
        <w:t>w</w:t>
      </w:r>
      <w:r w:rsidR="00C60FDA" w:rsidRPr="00A3358B">
        <w:rPr>
          <w:rFonts w:asciiTheme="minorHAnsi" w:hAnsiTheme="minorHAnsi" w:cstheme="minorHAnsi"/>
          <w:sz w:val="20"/>
          <w:szCs w:val="20"/>
        </w:rPr>
        <w:t xml:space="preserve"> ramach</w:t>
      </w:r>
      <w:r w:rsidRPr="00A3358B">
        <w:rPr>
          <w:rFonts w:asciiTheme="minorHAnsi" w:hAnsiTheme="minorHAnsi" w:cstheme="minorHAnsi"/>
          <w:sz w:val="20"/>
          <w:szCs w:val="20"/>
        </w:rPr>
        <w:t xml:space="preserve"> zadania</w:t>
      </w:r>
      <w:r w:rsidR="00F93AB9" w:rsidRPr="00A3358B">
        <w:rPr>
          <w:rFonts w:asciiTheme="minorHAnsi" w:hAnsiTheme="minorHAnsi" w:cstheme="minorHAnsi"/>
          <w:sz w:val="20"/>
          <w:szCs w:val="20"/>
        </w:rPr>
        <w:t xml:space="preserve"> </w:t>
      </w:r>
      <w:r w:rsidR="00E36022" w:rsidRPr="00A3358B">
        <w:rPr>
          <w:rFonts w:asciiTheme="minorHAnsi" w:hAnsiTheme="minorHAnsi" w:cstheme="minorHAnsi"/>
          <w:sz w:val="20"/>
          <w:szCs w:val="20"/>
        </w:rPr>
        <w:t xml:space="preserve"> na rzecz</w:t>
      </w:r>
      <w:r w:rsidR="005920EC" w:rsidRPr="00A3358B">
        <w:rPr>
          <w:rFonts w:asciiTheme="minorHAnsi" w:hAnsiTheme="minorHAnsi" w:cstheme="minorHAnsi"/>
          <w:sz w:val="20"/>
          <w:szCs w:val="20"/>
        </w:rPr>
        <w:t xml:space="preserve"> </w:t>
      </w:r>
      <w:r w:rsidR="0028665B" w:rsidRPr="00A3358B">
        <w:rPr>
          <w:rFonts w:asciiTheme="minorHAnsi" w:hAnsiTheme="minorHAnsi" w:cstheme="minorHAnsi"/>
          <w:sz w:val="20"/>
          <w:szCs w:val="20"/>
        </w:rPr>
        <w:t>osób</w:t>
      </w:r>
      <w:r w:rsidR="001719CA" w:rsidRPr="00A3358B">
        <w:rPr>
          <w:rFonts w:asciiTheme="minorHAnsi" w:hAnsiTheme="minorHAnsi" w:cstheme="minorHAnsi"/>
          <w:sz w:val="20"/>
          <w:szCs w:val="20"/>
        </w:rPr>
        <w:t xml:space="preserve"> Defaworyzowanych</w:t>
      </w:r>
      <w:r w:rsidR="00320DF7" w:rsidRPr="00A3358B">
        <w:rPr>
          <w:rFonts w:asciiTheme="minorHAnsi" w:hAnsiTheme="minorHAnsi" w:cstheme="minorHAnsi"/>
          <w:sz w:val="20"/>
          <w:szCs w:val="20"/>
        </w:rPr>
        <w:t xml:space="preserve"> </w:t>
      </w:r>
      <w:r w:rsidR="00E36022" w:rsidRPr="00A3358B">
        <w:rPr>
          <w:rFonts w:asciiTheme="minorHAnsi" w:hAnsiTheme="minorHAnsi" w:cstheme="minorHAnsi"/>
          <w:sz w:val="20"/>
          <w:szCs w:val="20"/>
        </w:rPr>
        <w:t xml:space="preserve">– </w:t>
      </w:r>
      <w:r w:rsidR="009A310D" w:rsidRPr="00A3358B">
        <w:rPr>
          <w:rFonts w:asciiTheme="minorHAnsi" w:hAnsiTheme="minorHAnsi" w:cstheme="minorHAnsi"/>
          <w:sz w:val="20"/>
          <w:szCs w:val="20"/>
        </w:rPr>
        <w:t>2024 r.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7248"/>
      </w:tblGrid>
      <w:tr w:rsidR="009A310D" w:rsidRPr="00A3358B" w14:paraId="370A7DEC" w14:textId="77777777" w:rsidTr="00F91147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1BC50" w14:textId="77777777" w:rsidR="009A310D" w:rsidRPr="00A3358B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>Przedmiot  zamówienia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8EDEB" w14:textId="19343DBD" w:rsidR="00DB417B" w:rsidRPr="00A3358B" w:rsidRDefault="009A310D" w:rsidP="00A3358B">
            <w:pPr>
              <w:pStyle w:val="Bezodstpw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Usługa w </w:t>
            </w:r>
            <w:r w:rsidR="00CE5DC2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zak</w:t>
            </w:r>
            <w:r w:rsidR="00326112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resie</w:t>
            </w:r>
            <w:r w:rsidR="00A3358B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przygotowania i </w:t>
            </w:r>
            <w:r w:rsidR="00326112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przeprowadzenia </w:t>
            </w:r>
            <w:r w:rsid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łączn</w:t>
            </w:r>
            <w:r w:rsidR="004221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ie </w:t>
            </w:r>
            <w:r w:rsid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maksyma</w:t>
            </w:r>
            <w:r w:rsidR="004221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lnie</w:t>
            </w:r>
            <w:r w:rsid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16 szkoleń</w:t>
            </w:r>
            <w:r w:rsidR="004221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4221EF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specjalistycznych</w:t>
            </w:r>
            <w:r w:rsidR="004221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w </w:t>
            </w:r>
            <w:r w:rsidR="004221EF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dwóch </w:t>
            </w:r>
            <w:r w:rsidR="004221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obszarach (A i B), </w:t>
            </w:r>
            <w:r w:rsid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skierowanych </w:t>
            </w:r>
            <w:r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</w:t>
            </w:r>
            <w:r w:rsid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</w:t>
            </w:r>
            <w:r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A3358B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</w:t>
            </w:r>
            <w:r w:rsidR="001A0935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racowników </w:t>
            </w:r>
            <w:r w:rsidR="004221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dolnośląskich </w:t>
            </w:r>
            <w:r w:rsidR="001A0935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Domów Pomocy Społecznej</w:t>
            </w:r>
            <w:r w:rsid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(DPS)</w:t>
            </w:r>
            <w:r w:rsid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</w:t>
            </w:r>
            <w:r w:rsidR="004221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Obszary szkoleń</w:t>
            </w:r>
            <w:r w:rsidR="00DA3F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/typy</w:t>
            </w:r>
            <w:r w:rsidR="004221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:</w:t>
            </w:r>
          </w:p>
          <w:p w14:paraId="15CC03DA" w14:textId="6AE3A29F" w:rsidR="00DB417B" w:rsidRPr="00A3358B" w:rsidRDefault="00A3358B" w:rsidP="00A3358B">
            <w:pPr>
              <w:pStyle w:val="Bezodstpw"/>
              <w:numPr>
                <w:ilvl w:val="0"/>
                <w:numId w:val="6"/>
              </w:numPr>
              <w:ind w:left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A) </w:t>
            </w:r>
            <w:r w:rsidR="00326112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opiek</w:t>
            </w:r>
            <w:r w:rsidR="004221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</w:t>
            </w:r>
            <w:r w:rsidR="00326112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nad </w:t>
            </w:r>
            <w:r w:rsidR="00D0475C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osobami starszymi</w:t>
            </w:r>
            <w:r w:rsidR="004221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</w:t>
            </w:r>
          </w:p>
          <w:p w14:paraId="2DC1C741" w14:textId="70A12250" w:rsidR="001A0935" w:rsidRPr="00A3358B" w:rsidRDefault="00A3358B" w:rsidP="00A3358B">
            <w:pPr>
              <w:pStyle w:val="Bezodstpw"/>
              <w:numPr>
                <w:ilvl w:val="0"/>
                <w:numId w:val="6"/>
              </w:numPr>
              <w:ind w:left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B) </w:t>
            </w:r>
            <w:r w:rsidR="00E36022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opiek</w:t>
            </w:r>
            <w:r w:rsidR="004221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</w:t>
            </w:r>
            <w:r w:rsidR="00E36022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nad </w:t>
            </w:r>
            <w:r w:rsidR="00D0475C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osobami z niepełnosp</w:t>
            </w:r>
            <w:r w:rsidR="00602A44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</w:t>
            </w:r>
            <w:r w:rsidR="00D0475C" w:rsidRPr="00A335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awnościami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  <w:p w14:paraId="410FC1DC" w14:textId="6AC49B4C" w:rsidR="001334E3" w:rsidRPr="00A3358B" w:rsidRDefault="00DB417B" w:rsidP="00A3358B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Usług</w:t>
            </w:r>
            <w:r w:rsidR="00A33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1A0935" w:rsidRPr="00A33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</w:t>
            </w:r>
            <w:r w:rsidR="009A310D" w:rsidRPr="00A3358B">
              <w:rPr>
                <w:rFonts w:asciiTheme="minorHAnsi" w:hAnsiTheme="minorHAnsi" w:cstheme="minorHAnsi"/>
                <w:bCs/>
                <w:sz w:val="20"/>
                <w:szCs w:val="20"/>
              </w:rPr>
              <w:t>olega</w:t>
            </w:r>
            <w:r w:rsidR="000C341D" w:rsidRPr="00A3358B">
              <w:rPr>
                <w:rFonts w:asciiTheme="minorHAnsi" w:hAnsiTheme="minorHAnsi" w:cstheme="minorHAnsi"/>
                <w:bCs/>
                <w:sz w:val="20"/>
                <w:szCs w:val="20"/>
              </w:rPr>
              <w:t>ć</w:t>
            </w:r>
            <w:r w:rsidRPr="00A335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będ</w:t>
            </w:r>
            <w:r w:rsidR="00A3358B">
              <w:rPr>
                <w:rFonts w:asciiTheme="minorHAnsi" w:hAnsiTheme="minorHAnsi" w:cstheme="minorHAnsi"/>
                <w:bCs/>
                <w:sz w:val="20"/>
                <w:szCs w:val="20"/>
              </w:rPr>
              <w:t>zie</w:t>
            </w:r>
            <w:r w:rsidR="009A310D" w:rsidRPr="00A335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szczególności na:</w:t>
            </w:r>
          </w:p>
          <w:p w14:paraId="148CE0FA" w14:textId="76807009" w:rsidR="001334E3" w:rsidRPr="00A3358B" w:rsidRDefault="001334E3" w:rsidP="00A3358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bCs/>
                <w:sz w:val="20"/>
                <w:szCs w:val="20"/>
              </w:rPr>
              <w:t>- przygotowaniu merytorycznym  szkolenia, tj. zapewnieniu</w:t>
            </w:r>
            <w:r w:rsidR="000B425E" w:rsidRPr="00A335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trenera prowadzącego szkolenie, przygotowani</w:t>
            </w:r>
            <w:r w:rsidR="00A3358B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0B425E" w:rsidRPr="00A335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materiałów szkoleniowych</w:t>
            </w:r>
            <w:r w:rsidR="00A335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4221EF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="0077572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tym </w:t>
            </w:r>
            <w:r w:rsidR="00A3358B">
              <w:rPr>
                <w:rFonts w:asciiTheme="minorHAnsi" w:hAnsiTheme="minorHAnsi" w:cstheme="minorHAnsi"/>
                <w:bCs/>
                <w:sz w:val="20"/>
                <w:szCs w:val="20"/>
              </w:rPr>
              <w:t>prezentacj</w:t>
            </w:r>
            <w:r w:rsidR="00775721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A335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multimedialn</w:t>
            </w:r>
            <w:r w:rsidR="00775721">
              <w:rPr>
                <w:rFonts w:asciiTheme="minorHAnsi" w:hAnsiTheme="minorHAnsi" w:cstheme="minorHAnsi"/>
                <w:bCs/>
                <w:sz w:val="20"/>
                <w:szCs w:val="20"/>
              </w:rPr>
              <w:t>ej</w:t>
            </w:r>
            <w:r w:rsidR="00A335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</w:t>
            </w:r>
          </w:p>
          <w:p w14:paraId="7B9F984E" w14:textId="0BAE7E1D" w:rsidR="000B425E" w:rsidRPr="00A3358B" w:rsidRDefault="00E54925" w:rsidP="00A3358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A3358B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Pr="00A3358B">
              <w:rPr>
                <w:rFonts w:asciiTheme="minorHAnsi" w:hAnsiTheme="minorHAnsi" w:cstheme="minorHAnsi"/>
                <w:bCs/>
                <w:sz w:val="20"/>
                <w:szCs w:val="20"/>
              </w:rPr>
              <w:t>rzeprowadzeniu</w:t>
            </w:r>
            <w:r w:rsidR="00706275" w:rsidRPr="00A335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szkole</w:t>
            </w:r>
            <w:r w:rsidR="00775721">
              <w:rPr>
                <w:rFonts w:asciiTheme="minorHAnsi" w:hAnsiTheme="minorHAnsi" w:cstheme="minorHAnsi"/>
                <w:bCs/>
                <w:sz w:val="20"/>
                <w:szCs w:val="20"/>
              </w:rPr>
              <w:t>ń</w:t>
            </w:r>
          </w:p>
          <w:p w14:paraId="34A2DF19" w14:textId="692F589F" w:rsidR="0057393F" w:rsidRPr="00A3358B" w:rsidRDefault="0057393F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- </w:t>
            </w:r>
            <w:r w:rsid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z</w:t>
            </w:r>
            <w:r w:rsidR="00EE484B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apoznaniu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uczestników z podsta</w:t>
            </w:r>
            <w:r w:rsidR="00E36022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wowymi zasadami pielęgnacji podopiecznych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14:paraId="6755982C" w14:textId="1C6849B0" w:rsidR="0057393F" w:rsidRPr="00A3358B" w:rsidRDefault="0057393F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-</w:t>
            </w:r>
            <w:r w:rsidR="00EE484B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w</w:t>
            </w:r>
            <w:r w:rsidR="00EE484B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zbogaceniu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wiedzy pracowników na temat sp</w:t>
            </w:r>
            <w:r w:rsidR="00E36022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ecyficznych potrzeb podopiecznych </w:t>
            </w:r>
          </w:p>
          <w:p w14:paraId="59BBC4DF" w14:textId="09511BE3" w:rsidR="009A310D" w:rsidRPr="00A3358B" w:rsidRDefault="0057393F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- </w:t>
            </w:r>
            <w:r w:rsidR="00EE484B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EE484B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rzekazaniu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praktycznych umiejętności </w:t>
            </w:r>
            <w:r w:rsidR="00E74E13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zapewniających bezpieczeństwo oraz 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komfort podopiecznych</w:t>
            </w:r>
          </w:p>
          <w:p w14:paraId="05DE1BD3" w14:textId="77777777" w:rsidR="00816559" w:rsidRDefault="00F572CC" w:rsidP="00A3358B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-</w:t>
            </w:r>
            <w:r w:rsidR="000C341D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s</w:t>
            </w:r>
            <w:r w:rsidR="00DB417B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zkolenia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ma</w:t>
            </w:r>
            <w:r w:rsidR="00DB417B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ją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na celu wyposażenie pracowników </w:t>
            </w:r>
            <w:r w:rsidR="00F91147">
              <w:rPr>
                <w:rFonts w:asciiTheme="minorHAnsi" w:eastAsiaTheme="minorHAnsi" w:hAnsiTheme="minorHAnsi" w:cstheme="minorHAnsi"/>
                <w:sz w:val="20"/>
                <w:szCs w:val="20"/>
              </w:rPr>
              <w:t>DPS</w:t>
            </w:r>
            <w:r w:rsidR="0028665B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umiejętności oraz 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wiedzę niezb</w:t>
            </w:r>
            <w:r w:rsidR="00320DF7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ędną do zapewnienia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opieki nad osobami </w:t>
            </w:r>
            <w:r w:rsidR="00DB417B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starszymi oraz osobami  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z niepełnosprawnościami, co </w:t>
            </w:r>
            <w:r w:rsidR="00DB417B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znacznie 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przyczyni</w:t>
            </w:r>
            <w:r w:rsidR="000C341D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ać 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się</w:t>
            </w:r>
            <w:r w:rsidR="000C341D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będzie 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do poprawy jakości życia</w:t>
            </w:r>
            <w:r w:rsidR="00E74E13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oraz 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bezpieczeństwa podopiecznych</w:t>
            </w:r>
            <w:r w:rsid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. </w:t>
            </w:r>
            <w:r w:rsidR="00816559" w:rsidRPr="00A3358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Dzięki kompleksowemu podejściu, obejmującemu zarówno te</w:t>
            </w:r>
            <w:r w:rsidR="004B0C52" w:rsidRPr="00A3358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orię, jak i praktykę, uczestnicy szkoleń</w:t>
            </w:r>
            <w:r w:rsidR="00816559" w:rsidRPr="00A3358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będą lepiej przygotowani do radzenia sobie z codziennymi wyzwaniami i zapewnianiu wysokiej jakoś</w:t>
            </w:r>
            <w:r w:rsidR="00DB417B" w:rsidRPr="00A3358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ci opieki n</w:t>
            </w:r>
            <w:r w:rsidR="00E36022" w:rsidRPr="00A3358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ad osobami starszymi oraz nad  </w:t>
            </w:r>
            <w:r w:rsidR="00DB417B" w:rsidRPr="00A3358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opieki osób z niepełnosprawnościami</w:t>
            </w:r>
            <w:r w:rsidR="00A3358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2B45FD13" w14:textId="1DFF04B0" w:rsidR="00102F97" w:rsidRPr="00A3358B" w:rsidRDefault="00102F97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Szkolenia realizowane będą przez dwóch trenerów wskazanych przez Wykonawcę do realizacji zamówienia</w:t>
            </w:r>
            <w:r w:rsidR="001D202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9A310D" w:rsidRPr="00A3358B" w14:paraId="68B74B3C" w14:textId="77777777" w:rsidTr="00F91147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D8D2B" w14:textId="44487AA6" w:rsidR="009A310D" w:rsidRPr="00A3358B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>Liczba osób do przeszkolenia / liczba osób w grupach / liczba grup</w:t>
            </w:r>
            <w:r w:rsidR="00EE0EC4">
              <w:rPr>
                <w:rFonts w:asciiTheme="minorHAnsi" w:hAnsiTheme="minorHAnsi" w:cstheme="minorHAnsi"/>
                <w:sz w:val="20"/>
                <w:szCs w:val="20"/>
              </w:rPr>
              <w:t xml:space="preserve"> szkoleniowych</w:t>
            </w:r>
            <w:r w:rsidR="001D2028">
              <w:rPr>
                <w:rFonts w:asciiTheme="minorHAnsi" w:hAnsiTheme="minorHAnsi" w:cstheme="minorHAnsi"/>
                <w:sz w:val="20"/>
                <w:szCs w:val="20"/>
              </w:rPr>
              <w:t>/organizacja szkolenia z podziałem na trenerów</w:t>
            </w:r>
            <w:r w:rsidR="00DD1CE6">
              <w:rPr>
                <w:rFonts w:asciiTheme="minorHAnsi" w:hAnsiTheme="minorHAnsi" w:cstheme="minorHAnsi"/>
                <w:sz w:val="20"/>
                <w:szCs w:val="20"/>
              </w:rPr>
              <w:t xml:space="preserve">- maksymalna liczba dni świadczonej usługi </w:t>
            </w:r>
            <w:r w:rsidR="001D20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13188" w14:textId="790BB213" w:rsidR="00EE0EC4" w:rsidRDefault="00A3358B" w:rsidP="00EE0EC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Łącznie zostanie zrealizowanych maksymalnie  </w:t>
            </w:r>
            <w:r w:rsidR="00816559" w:rsidRPr="00A3358B"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="00326112" w:rsidRPr="00A335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szkoleń</w:t>
            </w:r>
            <w:r w:rsidR="001D20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D20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dla maksymalnie </w:t>
            </w:r>
            <w:r w:rsidR="00EE0E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16 grup szkoleniowych</w:t>
            </w:r>
            <w:r w:rsidR="001D20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Przy czym </w:t>
            </w:r>
            <w:r w:rsidR="00EE0EC4">
              <w:rPr>
                <w:rFonts w:asciiTheme="minorHAnsi" w:hAnsiTheme="minorHAnsi" w:cstheme="minorHAnsi"/>
                <w:bCs/>
                <w:sz w:val="20"/>
                <w:szCs w:val="20"/>
              </w:rPr>
              <w:t>jedna grupa szkoleniowa liczy max</w:t>
            </w:r>
            <w:r w:rsidR="00EB7A2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EE0E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15 os. (min.7 os.)</w:t>
            </w:r>
          </w:p>
          <w:p w14:paraId="3493DFDC" w14:textId="616E0A9B" w:rsidR="00DD1CE6" w:rsidRDefault="00F91147" w:rsidP="00EE0EC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>Liczba</w:t>
            </w:r>
            <w:r w:rsidR="00E36022"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szkoleń </w:t>
            </w:r>
            <w:r w:rsidR="00DA3F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</w:t>
            </w:r>
            <w:r w:rsidR="00E36022"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>danego</w:t>
            </w:r>
            <w:r w:rsidR="00DA3F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obszaru/</w:t>
            </w:r>
            <w:r w:rsidR="00E36022"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typu </w:t>
            </w: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>tj. A) opieki nad  osobami starszymi B) opieki nad osobami z niepełnosprawnościami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</w:t>
            </w: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36022"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>będzie</w:t>
            </w:r>
            <w:r w:rsidR="00766B2E"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uzależniona od ilości zgłoszeń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które otrzyma Zamawiający od pracowników DPS. </w:t>
            </w: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>N</w:t>
            </w:r>
            <w:r w:rsidR="007803D2"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>atomiast każdy z  typów szkole</w:t>
            </w:r>
            <w:r w:rsidR="00EB7A21">
              <w:rPr>
                <w:rFonts w:asciiTheme="minorHAnsi" w:hAnsiTheme="minorHAnsi" w:cstheme="minorHAnsi"/>
                <w:bCs/>
                <w:sz w:val="20"/>
                <w:szCs w:val="20"/>
              </w:rPr>
              <w:t>ń</w:t>
            </w:r>
            <w:r w:rsidR="007803D2"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będzie realizowany</w:t>
            </w: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EE0E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B120D">
              <w:rPr>
                <w:rFonts w:asciiTheme="minorHAnsi" w:hAnsiTheme="minorHAnsi" w:cstheme="minorHAnsi"/>
                <w:bCs/>
                <w:sz w:val="20"/>
                <w:szCs w:val="20"/>
              </w:rPr>
              <w:t>Liczba grup szkoleniowych</w:t>
            </w:r>
            <w:r w:rsidR="00EE004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tj. </w:t>
            </w:r>
            <w:r w:rsidR="000B12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16 </w:t>
            </w:r>
            <w:r w:rsidR="00CC242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0B12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jest ilością maksymalną </w:t>
            </w:r>
            <w:r w:rsidR="00EE004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realizowanych </w:t>
            </w:r>
            <w:r w:rsidR="000B120D">
              <w:rPr>
                <w:rFonts w:asciiTheme="minorHAnsi" w:hAnsiTheme="minorHAnsi" w:cstheme="minorHAnsi"/>
                <w:bCs/>
                <w:sz w:val="20"/>
                <w:szCs w:val="20"/>
              </w:rPr>
              <w:t>szkoleń, co oznacza że część szkoleń może być odwołana jeśli Zamawiający nie będzie miał inter</w:t>
            </w:r>
            <w:r w:rsidR="00E040F2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0B120D">
              <w:rPr>
                <w:rFonts w:asciiTheme="minorHAnsi" w:hAnsiTheme="minorHAnsi" w:cstheme="minorHAnsi"/>
                <w:bCs/>
                <w:sz w:val="20"/>
                <w:szCs w:val="20"/>
              </w:rPr>
              <w:t>su w ich realizacji</w:t>
            </w:r>
            <w:r w:rsidR="00CC242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DD1C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tzn. że </w:t>
            </w:r>
            <w:r w:rsidR="00CC242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np. nie zrekrutuje adekwatnej liczby uczestników). </w:t>
            </w:r>
            <w:r w:rsidR="000B12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F63E7EB" w14:textId="65D487E2" w:rsidR="001D2028" w:rsidRDefault="001D2028" w:rsidP="00EE0EC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0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Szkolenia realizowane będą przez dwóch trenerów wskazanych </w:t>
            </w:r>
            <w:r w:rsidR="00DD1CE6" w:rsidRPr="001D20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przez Wykonawcę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 ofercie</w:t>
            </w:r>
            <w:r w:rsidRPr="001D20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Zamawiający nie narzuca ile szkoleń powinien zrealizować każdy z trenerów, natomiast ustala</w:t>
            </w:r>
            <w:r w:rsidR="00C40690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że każdy z trenerów będzie zaangażowany w realizację </w:t>
            </w:r>
            <w:r w:rsidR="00DD1CE6">
              <w:rPr>
                <w:rFonts w:asciiTheme="minorHAnsi" w:hAnsiTheme="minorHAnsi" w:cstheme="minorHAnsi"/>
                <w:bCs/>
                <w:sz w:val="20"/>
                <w:szCs w:val="20"/>
              </w:rPr>
              <w:t>usługi szkoleniowej.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0D2C99C" w14:textId="4C139C3B" w:rsidR="001D2028" w:rsidRDefault="001D2028" w:rsidP="00EE0EC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Zamawiający dopuszcza możliwość realizacji wszystkich lub wybranych szkoleń przez obydwu wskazanych trenerów</w:t>
            </w:r>
            <w:r w:rsidR="00C406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(tzn. że trenerzy prowadzą szkolenie/a wspólnie)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przy czym nie jest to warunek</w:t>
            </w:r>
            <w:r w:rsidR="00DD1C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szkolenia mogą być realizowane oddzielnie przez obydwu trenerów</w:t>
            </w:r>
            <w:r w:rsidR="00C406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(tj. każdy z trenerów prowadzi samodzielnie szkolenie).</w:t>
            </w:r>
          </w:p>
          <w:p w14:paraId="3C03C18B" w14:textId="2FD62F8A" w:rsidR="00DD1CE6" w:rsidRDefault="001D2028" w:rsidP="00EE0EC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Pojedyncze szkolenie może być realizowane zarówno przez jednego jak i przez dwóch trenerów w zależności od </w:t>
            </w:r>
            <w:r w:rsidR="00DD1C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koncepcji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Wykonawcy</w:t>
            </w:r>
            <w:r w:rsidR="00DD1C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zaproponowanego programu szkolenia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1D20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Natomiast Zamawiający przewiduje </w:t>
            </w:r>
            <w:r w:rsidR="00586EF3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586EF3" w:rsidRPr="00586E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 ile </w:t>
            </w:r>
            <w:r w:rsidR="00BB4808">
              <w:rPr>
                <w:rFonts w:asciiTheme="minorHAnsi" w:hAnsiTheme="minorHAnsi" w:cstheme="minorHAnsi"/>
                <w:b/>
                <w:sz w:val="20"/>
                <w:szCs w:val="20"/>
              </w:rPr>
              <w:t>pojawi się</w:t>
            </w:r>
            <w:r w:rsidR="00586EF3" w:rsidRPr="00586E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takie zapotrzebowanie ze strony pracowników DPS)</w:t>
            </w:r>
            <w:r w:rsidR="00586E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D20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możliwość realizacji szkoleń w tym </w:t>
            </w:r>
            <w:r w:rsidRPr="001D202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samym dniu</w:t>
            </w:r>
            <w:r w:rsidR="00E449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(tj. dwa szkolenia w jednym dniu)</w:t>
            </w:r>
            <w:r w:rsidR="00DD1C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</w:t>
            </w:r>
            <w:r w:rsidRPr="001D20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różnych lokalizacjach</w:t>
            </w:r>
            <w:r w:rsidR="00586EF3" w:rsidRPr="00586E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6E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D1C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wówczas niezbędne będzie aby każdy z trenerów prowadził szkolenie </w:t>
            </w:r>
            <w:r w:rsidR="00586EF3">
              <w:rPr>
                <w:rFonts w:asciiTheme="minorHAnsi" w:hAnsiTheme="minorHAnsi" w:cstheme="minorHAnsi"/>
                <w:b/>
                <w:sz w:val="20"/>
                <w:szCs w:val="20"/>
              </w:rPr>
              <w:t>samodzielnie/pojedynczo (1 trener-1 szkolenie)</w:t>
            </w:r>
            <w:r w:rsidR="00DD1C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 wskazanych lokalizacjach. </w:t>
            </w:r>
          </w:p>
          <w:p w14:paraId="43CD443D" w14:textId="5A921B38" w:rsidR="001D2028" w:rsidRPr="00E449E5" w:rsidRDefault="00DD1CE6" w:rsidP="00EE0EC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9E5">
              <w:rPr>
                <w:rFonts w:asciiTheme="minorHAnsi" w:hAnsiTheme="minorHAnsi" w:cstheme="minorHAnsi"/>
                <w:bCs/>
                <w:sz w:val="20"/>
                <w:szCs w:val="20"/>
              </w:rPr>
              <w:t>Zatem należy założyć, że maksymalna liczba dni świadczonej usługi to 16 dni a minimalna 8 dni</w:t>
            </w:r>
            <w:r w:rsidR="00E449E5" w:rsidRPr="00E449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449E5">
              <w:rPr>
                <w:rFonts w:asciiTheme="minorHAnsi" w:hAnsiTheme="minorHAnsi" w:cstheme="minorHAnsi"/>
                <w:bCs/>
                <w:sz w:val="20"/>
                <w:szCs w:val="20"/>
              </w:rPr>
              <w:t>– w czasie których zostanie przeprowadzonych maksymalnie 16 czterogodzinnych szkoleń.</w:t>
            </w:r>
          </w:p>
          <w:p w14:paraId="45BFC361" w14:textId="15B56054" w:rsidR="001D2028" w:rsidRPr="00F91147" w:rsidRDefault="001D2028" w:rsidP="00EE0EC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A310D" w:rsidRPr="00A3358B" w14:paraId="2EB54319" w14:textId="77777777" w:rsidTr="00F91147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E2552" w14:textId="77777777" w:rsidR="009A310D" w:rsidRPr="00A3358B" w:rsidRDefault="003D0607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</w:t>
            </w:r>
            <w:r w:rsidR="009A310D" w:rsidRPr="00A3358B">
              <w:rPr>
                <w:rFonts w:asciiTheme="minorHAnsi" w:hAnsiTheme="minorHAnsi" w:cstheme="minorHAnsi"/>
                <w:sz w:val="20"/>
                <w:szCs w:val="20"/>
              </w:rPr>
              <w:t>iczba godzin zegarowych</w:t>
            </w: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 xml:space="preserve"> – 1 szkolenie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96C86" w14:textId="6CB1C351" w:rsidR="009A310D" w:rsidRPr="00BC1DE2" w:rsidRDefault="00F91147" w:rsidP="00A3358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 szkolenie </w:t>
            </w:r>
            <w:r w:rsidR="00DA3FEF">
              <w:rPr>
                <w:rFonts w:asciiTheme="minorHAnsi" w:hAnsiTheme="minorHAnsi" w:cstheme="minorHAnsi"/>
                <w:bCs/>
                <w:sz w:val="20"/>
                <w:szCs w:val="20"/>
              </w:rPr>
              <w:t>trwa</w:t>
            </w: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8665B"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>4 h</w:t>
            </w:r>
            <w:r w:rsidR="003D0607"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zegarowe </w:t>
            </w: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>+</w:t>
            </w:r>
            <w:r w:rsidR="0028665B"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5493D"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>przerwa 15 minutowa</w:t>
            </w:r>
            <w:r w:rsidR="003D0607"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(przerwa nie wchodzi w czas usługi</w:t>
            </w: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szkoleniowej</w:t>
            </w:r>
            <w:r w:rsidR="00DA3FEF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Szkolenia odbędą się w godzinach </w:t>
            </w:r>
            <w:r w:rsidR="003D0607"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>10.00- 14.15</w:t>
            </w: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BC1D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A310D" w:rsidRPr="00F9114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Zamawiający informuje, iż pod pojęciem godzina należy rozumieć godzinę zegarową (60 minut).</w:t>
            </w:r>
          </w:p>
        </w:tc>
      </w:tr>
      <w:tr w:rsidR="009A310D" w:rsidRPr="00A3358B" w14:paraId="7FE3D8AB" w14:textId="77777777" w:rsidTr="00F91147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76298" w14:textId="77777777" w:rsidR="009A310D" w:rsidRPr="00A3358B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E5536" w14:textId="77777777" w:rsidR="009A310D" w:rsidRPr="00A3358B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>Terminy szkoleń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88A9" w14:textId="3A087856" w:rsidR="00E22880" w:rsidRPr="00F91147" w:rsidRDefault="00F91147" w:rsidP="00A3358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Czas realizacji usługi szkoleniowej: od dnia podpisania umowy – do 20.</w:t>
            </w:r>
            <w:r w:rsidR="00CC242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12.</w:t>
            </w:r>
            <w:r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2024 r.</w:t>
            </w: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02D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(dni robocze tj. od poniedziałku do piątku). </w:t>
            </w: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>Szczegółowy harmonogram</w:t>
            </w:r>
            <w:r w:rsidR="00217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oraz daty szkoleń</w:t>
            </w: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zostan</w:t>
            </w:r>
            <w:r w:rsidR="0021755A">
              <w:rPr>
                <w:rFonts w:asciiTheme="minorHAnsi" w:hAnsiTheme="minorHAnsi" w:cstheme="minorHAnsi"/>
                <w:bCs/>
                <w:sz w:val="20"/>
                <w:szCs w:val="20"/>
              </w:rPr>
              <w:t>ą</w:t>
            </w: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ustalon</w:t>
            </w:r>
            <w:r w:rsidR="0021755A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 Wykonawcą po podpisaniu umowy.</w:t>
            </w:r>
            <w:r w:rsidR="00217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57DA305" w14:textId="77777777" w:rsidR="00E74E13" w:rsidRPr="00F91147" w:rsidRDefault="00E74E13" w:rsidP="00A3358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A310D" w:rsidRPr="00A3358B" w14:paraId="14B2D490" w14:textId="77777777" w:rsidTr="00F91147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20DD" w14:textId="77777777" w:rsidR="009A310D" w:rsidRPr="00A3358B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>Ramowy program szkolenia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3F474" w14:textId="33ABD0F3" w:rsidR="00D0475C" w:rsidRPr="00F91147" w:rsidRDefault="00D0475C" w:rsidP="00A3358B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>Zakres tematyczny  dotyczyć będzie dwóch</w:t>
            </w:r>
            <w:r w:rsidR="00F91147"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typów</w:t>
            </w:r>
            <w:r w:rsidRPr="00F91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szkoleń:</w:t>
            </w:r>
          </w:p>
          <w:p w14:paraId="3E453467" w14:textId="273B2C22" w:rsidR="00F91147" w:rsidRDefault="0043332F" w:rsidP="00A3358B">
            <w:pPr>
              <w:pStyle w:val="Bezodstpw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</w:t>
            </w:r>
            <w:r w:rsidR="00B22C4D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zkolenia specjalistyczne</w:t>
            </w:r>
            <w:r w:rsidR="00D0475C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dla </w:t>
            </w:r>
            <w:r w:rsidR="0053501D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</w:t>
            </w:r>
            <w:r w:rsidR="00D0475C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racowników Domów Pomocy Społecznej </w:t>
            </w:r>
            <w:r w:rsidR="00B22C4D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0401EC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opiekujących</w:t>
            </w:r>
            <w:r w:rsidR="00D0475C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się osobami starszymi</w:t>
            </w:r>
          </w:p>
          <w:p w14:paraId="20AF8A9B" w14:textId="4372510D" w:rsidR="00E22880" w:rsidRPr="00F91147" w:rsidRDefault="0043332F" w:rsidP="00F91147">
            <w:pPr>
              <w:pStyle w:val="Bezodstpw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</w:t>
            </w:r>
            <w:r w:rsidR="00B22C4D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zkolenia specjalistyczne</w:t>
            </w:r>
            <w:r w:rsidR="00D0475C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dla </w:t>
            </w:r>
            <w:r w:rsidR="0053501D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</w:t>
            </w:r>
            <w:r w:rsidR="00D0475C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racowników Domów Pomocy Społecznej </w:t>
            </w:r>
            <w:r w:rsidR="00B22C4D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0401EC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opiekujących</w:t>
            </w:r>
            <w:r w:rsidR="0053501D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się </w:t>
            </w:r>
            <w:r w:rsidR="00D0475C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osobami z niepełnosp</w:t>
            </w:r>
            <w:r w:rsidR="00B22C4D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</w:t>
            </w:r>
            <w:r w:rsidR="00D0475C" w:rsidRPr="00F9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awnościami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  <w:p w14:paraId="0965317F" w14:textId="1D758713" w:rsidR="00172593" w:rsidRPr="00F91147" w:rsidRDefault="00544C5B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F91147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Dot. </w:t>
            </w:r>
            <w:r w:rsidR="007C00F1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lit. A)</w:t>
            </w:r>
            <w:r w:rsidR="00EE484B" w:rsidRPr="00F91147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4B0C52" w:rsidRPr="00F91147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Opieka  nad osobami  starszymi</w:t>
            </w:r>
            <w:r w:rsidR="007C00F1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0A288D86" w14:textId="4C20A2F2" w:rsidR="001A0935" w:rsidRPr="00A3358B" w:rsidRDefault="00EE484B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F404A9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- </w:t>
            </w:r>
            <w:r w:rsidR="008638BD">
              <w:rPr>
                <w:rFonts w:asciiTheme="minorHAnsi" w:eastAsiaTheme="minorHAnsi" w:hAnsiTheme="minorHAnsi" w:cstheme="minorHAnsi"/>
                <w:sz w:val="20"/>
                <w:szCs w:val="20"/>
              </w:rPr>
              <w:t>c</w:t>
            </w:r>
            <w:r w:rsidR="00F404A9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odzienna pielęgnacja, techniki</w:t>
            </w:r>
            <w:r w:rsidR="007F7C2A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karm</w:t>
            </w:r>
            <w:r w:rsidR="0095493D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ienia, ubierania, podnoszenia, </w:t>
            </w:r>
            <w:r w:rsidR="007F7C2A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przenoszenia</w:t>
            </w:r>
            <w:r w:rsidR="008638B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7F7C2A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podopiecznych</w:t>
            </w:r>
            <w:r w:rsidR="000C341D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i innych czynności wspomagających</w:t>
            </w:r>
          </w:p>
          <w:p w14:paraId="50CA083C" w14:textId="002F884F" w:rsidR="00EE484B" w:rsidRPr="00A3358B" w:rsidRDefault="001A0935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D94D3B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- </w:t>
            </w:r>
            <w:r w:rsidR="008638BD">
              <w:rPr>
                <w:rFonts w:asciiTheme="minorHAnsi" w:eastAsiaTheme="minorHAnsi" w:hAnsiTheme="minorHAnsi" w:cstheme="minorHAnsi"/>
                <w:sz w:val="20"/>
                <w:szCs w:val="20"/>
              </w:rPr>
              <w:t>w</w:t>
            </w:r>
            <w:r w:rsidR="007F7C2A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ykorzystywanie</w:t>
            </w:r>
            <w:r w:rsidR="000C341D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9D233E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właściwego </w:t>
            </w:r>
            <w:r w:rsidR="000C341D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sprzętu wspomagającego </w:t>
            </w:r>
          </w:p>
          <w:p w14:paraId="71AAD0FB" w14:textId="4B81420A" w:rsidR="00EE484B" w:rsidRPr="00A3358B" w:rsidRDefault="00EE484B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-</w:t>
            </w:r>
            <w:r w:rsidR="00D94D3B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 </w:t>
            </w:r>
            <w:r w:rsidR="008638BD">
              <w:rPr>
                <w:rFonts w:asciiTheme="minorHAnsi" w:eastAsiaTheme="minorHAnsi" w:hAnsiTheme="minorHAnsi" w:cstheme="minorHAnsi"/>
                <w:sz w:val="20"/>
                <w:szCs w:val="20"/>
              </w:rPr>
              <w:t>n</w:t>
            </w:r>
            <w:r w:rsidR="00C171F2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auka</w:t>
            </w:r>
            <w:r w:rsidR="001334E3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prostych</w:t>
            </w:r>
            <w:r w:rsidR="00D94D3B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1334E3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ćwiczeń poprawiających </w:t>
            </w:r>
            <w:r w:rsidR="00D94D3B"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mobilność i zapobiegające atrofii mięśni</w:t>
            </w:r>
          </w:p>
          <w:p w14:paraId="412013FC" w14:textId="04E49915" w:rsidR="00544C5B" w:rsidRPr="00A3358B" w:rsidRDefault="00544C5B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- </w:t>
            </w:r>
            <w:r w:rsidR="008638BD">
              <w:rPr>
                <w:rFonts w:asciiTheme="minorHAnsi" w:eastAsiaTheme="minorHAnsi" w:hAnsiTheme="minorHAnsi" w:cstheme="minorHAnsi"/>
                <w:sz w:val="20"/>
                <w:szCs w:val="20"/>
              </w:rPr>
              <w:t>i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ndywidualne podejście do każdego podopiecznego, rozpoznawanie oraz respektowanie ich potrzeb i preferencji</w:t>
            </w:r>
          </w:p>
          <w:p w14:paraId="06AB8C7B" w14:textId="0BBF2766" w:rsidR="001334E3" w:rsidRPr="00A3358B" w:rsidRDefault="00D34B8A" w:rsidP="00A3358B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- </w:t>
            </w:r>
            <w:r w:rsidR="008638B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>dentyfikacja ryzyka i dostosowanie środowiska do potrzeb</w:t>
            </w:r>
          </w:p>
          <w:p w14:paraId="7E390DAB" w14:textId="7A9EE1D3" w:rsidR="00712837" w:rsidRPr="00A3358B" w:rsidRDefault="00712837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- </w:t>
            </w:r>
            <w:r w:rsidR="008638BD">
              <w:rPr>
                <w:rFonts w:asciiTheme="minorHAnsi" w:eastAsiaTheme="minorHAnsi" w:hAnsiTheme="minorHAnsi" w:cstheme="minorHAnsi"/>
                <w:sz w:val="20"/>
                <w:szCs w:val="20"/>
              </w:rPr>
              <w:t>s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pecyfika opieki nad osobami starszymi, w tym</w:t>
            </w:r>
            <w:r w:rsidR="008638B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z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 różnymi chorobami jak na przykład opieka po wylewach, po  udarach, podczas choroby Alzheimera,  choroba Parkinsona, cukrzyca oraz wiele innych jednostek chorobowych uniemożliwiających samodzielne funkcjonowanie</w:t>
            </w:r>
          </w:p>
          <w:p w14:paraId="1CBEFF83" w14:textId="31AE8FC6" w:rsidR="00C14F80" w:rsidRPr="00A3358B" w:rsidRDefault="00712837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- </w:t>
            </w:r>
            <w:r w:rsidR="00443E76">
              <w:rPr>
                <w:rFonts w:asciiTheme="minorHAnsi" w:eastAsiaTheme="minorHAnsi" w:hAnsiTheme="minorHAnsi" w:cstheme="minorHAnsi"/>
                <w:sz w:val="20"/>
                <w:szCs w:val="20"/>
              </w:rPr>
              <w:t>i</w:t>
            </w:r>
            <w:r w:rsidRPr="00A3358B">
              <w:rPr>
                <w:rFonts w:asciiTheme="minorHAnsi" w:eastAsiaTheme="minorHAnsi" w:hAnsiTheme="minorHAnsi" w:cstheme="minorHAnsi"/>
                <w:sz w:val="20"/>
                <w:szCs w:val="20"/>
              </w:rPr>
              <w:t>ndywidualne podejście do każdego podopiecznego, rozpoznawanie oraz respektowanie ich potrzeb i preferencji</w:t>
            </w:r>
            <w:r w:rsidR="00443E76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14:paraId="665CF451" w14:textId="77777777" w:rsidR="009A310D" w:rsidRPr="0043332F" w:rsidRDefault="00D94D3B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II. Pomoc </w:t>
            </w:r>
            <w:r w:rsidR="00222E5C"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w</w:t>
            </w: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trudnych sytuacjach</w:t>
            </w:r>
          </w:p>
          <w:p w14:paraId="1715BC51" w14:textId="77777777" w:rsidR="0028665B" w:rsidRPr="0043332F" w:rsidRDefault="0028665B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-pierwsza pomoc oraz reagowanie w nagłych wypadkach</w:t>
            </w:r>
          </w:p>
          <w:p w14:paraId="37E630B0" w14:textId="77777777" w:rsidR="0028665B" w:rsidRPr="0043332F" w:rsidRDefault="0028665B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Omówienie objawów i symptomów</w:t>
            </w:r>
          </w:p>
          <w:p w14:paraId="14E6B1CC" w14:textId="77777777" w:rsidR="00222E5C" w:rsidRPr="0043332F" w:rsidRDefault="00222E5C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- zasłabnięci</w:t>
            </w:r>
            <w:r w:rsidR="009D233E"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a</w:t>
            </w: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, omdlenia,</w:t>
            </w:r>
            <w:r w:rsidR="000A0C04"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zadławienia, </w:t>
            </w:r>
            <w:r w:rsidR="00E54925"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zakrztuszenia</w:t>
            </w:r>
          </w:p>
          <w:p w14:paraId="713F9B20" w14:textId="77777777" w:rsidR="000A0C04" w:rsidRPr="0043332F" w:rsidRDefault="001334E3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A0C04"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- zawały, udary</w:t>
            </w:r>
          </w:p>
          <w:p w14:paraId="302F076C" w14:textId="77777777" w:rsidR="001334E3" w:rsidRPr="0043332F" w:rsidRDefault="003B0A6C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- upadki oraz zapobieganie </w:t>
            </w:r>
            <w:r w:rsidR="0028665B"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upadkom</w:t>
            </w:r>
          </w:p>
          <w:p w14:paraId="173C8A30" w14:textId="77777777" w:rsidR="000A0C04" w:rsidRPr="0043332F" w:rsidRDefault="000A0C04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III. Warsztaty </w:t>
            </w:r>
          </w:p>
          <w:p w14:paraId="088DFFA6" w14:textId="77777777" w:rsidR="00D94D3B" w:rsidRPr="0043332F" w:rsidRDefault="000A0C04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Symulacja rzeczywistych sytuacji</w:t>
            </w:r>
            <w:r w:rsidR="004E7062"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zagrożenia, ćwiczenia praktyczne w ramach</w:t>
            </w: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poznanych technik pomocy</w:t>
            </w:r>
          </w:p>
          <w:p w14:paraId="4A953D39" w14:textId="77777777" w:rsidR="000A0C04" w:rsidRPr="0043332F" w:rsidRDefault="004E7062" w:rsidP="00A3358B">
            <w:pPr>
              <w:spacing w:after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- Ćwiczenia z fantomem</w:t>
            </w:r>
            <w:r w:rsidR="000A0C04"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do resuscytacji krążeniowo-oddechowej (RKO)</w:t>
            </w:r>
          </w:p>
          <w:p w14:paraId="6C29B8C4" w14:textId="77777777" w:rsidR="0043332F" w:rsidRDefault="000A0C04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- Automatyczny defibrylator zewnętrzny (AED) do demonstracji</w:t>
            </w:r>
            <w:r w:rsidR="009D233E"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podczas zajęć</w:t>
            </w:r>
            <w:r w:rsidR="00E54925"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171F2"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praktycznych</w:t>
            </w:r>
          </w:p>
          <w:p w14:paraId="41B66AAC" w14:textId="77777777" w:rsidR="0043332F" w:rsidRDefault="0043332F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  <w:p w14:paraId="005E7EF3" w14:textId="17A2201B" w:rsidR="007A656E" w:rsidRPr="0043332F" w:rsidRDefault="007A656E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Dot. </w:t>
            </w:r>
            <w:r w:rsidR="0043332F"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lit. B)</w:t>
            </w:r>
            <w:r w:rsidR="00890686"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opieka </w:t>
            </w: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nad osobami z niepełnosprawnościami</w:t>
            </w:r>
          </w:p>
          <w:p w14:paraId="4438D9B6" w14:textId="5C0A4E97" w:rsidR="00890686" w:rsidRPr="0043332F" w:rsidRDefault="00890686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443E76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c</w:t>
            </w: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odzienna pielęgnacja, techniki karmienia, ubierania, podnoszenia, przenoszenia podopiecznych oraz  inne czynności wspomagające</w:t>
            </w:r>
          </w:p>
          <w:p w14:paraId="5405061E" w14:textId="4F6C1076" w:rsidR="00890686" w:rsidRPr="0043332F" w:rsidRDefault="00890686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- </w:t>
            </w:r>
            <w:r w:rsidR="00443E76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w</w:t>
            </w: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ykorzystywanie  właściwego sprzętu wspomagającego</w:t>
            </w:r>
          </w:p>
          <w:p w14:paraId="5FC87D72" w14:textId="1217BDEB" w:rsidR="00890686" w:rsidRPr="0043332F" w:rsidRDefault="00890686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-  </w:t>
            </w:r>
            <w:r w:rsidR="00443E76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n</w:t>
            </w: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auczenie prostych  ćwiczeń poprawiających  mobilność i zapobiegające atrofii mięśni</w:t>
            </w:r>
          </w:p>
          <w:p w14:paraId="2981625F" w14:textId="6870B050" w:rsidR="00890686" w:rsidRPr="0043332F" w:rsidRDefault="00890686" w:rsidP="00A3358B">
            <w:pPr>
              <w:spacing w:after="0"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443E7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4333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dentyfikacja ryzyka i dostosowanie środowiska do potrzeb </w:t>
            </w:r>
          </w:p>
          <w:p w14:paraId="63A795D3" w14:textId="77777777" w:rsidR="00371EBE" w:rsidRPr="0043332F" w:rsidRDefault="00890686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II. Pomoc w trudnych sytuacjach</w:t>
            </w:r>
          </w:p>
          <w:p w14:paraId="2F2BAC26" w14:textId="77777777" w:rsidR="00890686" w:rsidRPr="0043332F" w:rsidRDefault="00890686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lastRenderedPageBreak/>
              <w:t>-pierwsza pomoc oraz reagowanie w nagłych wypadkach</w:t>
            </w:r>
          </w:p>
          <w:p w14:paraId="3978083E" w14:textId="77777777" w:rsidR="00890686" w:rsidRPr="0043332F" w:rsidRDefault="00890686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Omówienie objawów i symptomów</w:t>
            </w:r>
          </w:p>
          <w:p w14:paraId="4CE11594" w14:textId="77777777" w:rsidR="00890686" w:rsidRPr="0043332F" w:rsidRDefault="00890686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- zasłabnięcia, omdlenia, zadławienia, zakrztuszenia</w:t>
            </w:r>
            <w:r w:rsidR="00371EBE"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, duszenie się</w:t>
            </w:r>
          </w:p>
          <w:p w14:paraId="7205AD8C" w14:textId="77777777" w:rsidR="00890686" w:rsidRPr="0043332F" w:rsidRDefault="00890686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- zawały, udary</w:t>
            </w:r>
          </w:p>
          <w:p w14:paraId="5EDFCB72" w14:textId="77777777" w:rsidR="00890686" w:rsidRPr="0043332F" w:rsidRDefault="00890686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- upadki oraz zapobieganie upadkom</w:t>
            </w:r>
          </w:p>
          <w:p w14:paraId="4A8CAA5B" w14:textId="77777777" w:rsidR="00890686" w:rsidRPr="0043332F" w:rsidRDefault="00890686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III. Warsztaty </w:t>
            </w:r>
          </w:p>
          <w:p w14:paraId="11704C03" w14:textId="2AB5E04A" w:rsidR="00890686" w:rsidRPr="0043332F" w:rsidRDefault="00890686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443E76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ymulacja rzeczywistych sytuacji zagrożenia, ćwiczenia praktyczne w ramach poznanych technik pomocy</w:t>
            </w:r>
          </w:p>
          <w:p w14:paraId="1C20D899" w14:textId="700F1638" w:rsidR="00890686" w:rsidRPr="0043332F" w:rsidRDefault="00890686" w:rsidP="00A3358B">
            <w:pPr>
              <w:spacing w:after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443E76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ć</w:t>
            </w: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wiczenia z fantomem do resuscytacji krążeniowo-oddechowej (RKO)</w:t>
            </w:r>
          </w:p>
          <w:p w14:paraId="33222054" w14:textId="28879E97" w:rsidR="00890686" w:rsidRPr="0043332F" w:rsidRDefault="00890686" w:rsidP="00A3358B">
            <w:pPr>
              <w:spacing w:after="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443E76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a</w:t>
            </w: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utomatyczny defibrylator zewnętrzny (AED) do demonstracji podczas zajęć  praktycznych</w:t>
            </w:r>
          </w:p>
          <w:p w14:paraId="3F3EF994" w14:textId="77777777" w:rsidR="00371EBE" w:rsidRPr="0043332F" w:rsidRDefault="00371EBE" w:rsidP="00A3358B">
            <w:pPr>
              <w:spacing w:after="0" w:line="259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7A7795" w:rsidRPr="0043332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umiejętność </w:t>
            </w:r>
            <w:r w:rsidRPr="00433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7A7795" w:rsidRPr="00433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radzenia sobie </w:t>
            </w:r>
            <w:r w:rsidRPr="00433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 agresją, paniką, czy atakami epilepsji</w:t>
            </w:r>
          </w:p>
          <w:p w14:paraId="52729372" w14:textId="77777777" w:rsidR="00443E76" w:rsidRDefault="00443E76" w:rsidP="00A3358B">
            <w:pPr>
              <w:tabs>
                <w:tab w:val="left" w:pos="270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6DF96C0B" w14:textId="755ED732" w:rsidR="009A310D" w:rsidRPr="00A3358B" w:rsidRDefault="009A310D" w:rsidP="00A3358B">
            <w:pPr>
              <w:tabs>
                <w:tab w:val="left" w:pos="270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332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Wybrany Wykonawca zobowiązany </w:t>
            </w:r>
            <w:r w:rsidR="000A0C04" w:rsidRPr="0043332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jest </w:t>
            </w:r>
            <w:r w:rsidR="00E23741" w:rsidRPr="0043332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do 2</w:t>
            </w:r>
            <w:r w:rsidRPr="0043332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dni roboczych przed realizacją szkolenia przedstawić szczegółowy program szkolenia</w:t>
            </w:r>
            <w:r w:rsidRPr="004333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(z wyszczególnieniem czasu trwania zajęć warsztatowych oraz teorii), dla którego warunkiem minimalnym spójności z przedmiotem zamówienia jest dostosowanie go do opisanego powyżej „Zakresu tematycznego szkolenia”. Zajęcia praktyczne – w wymiarze co </w:t>
            </w:r>
            <w:r w:rsidR="000A0C04" w:rsidRPr="0043332F">
              <w:rPr>
                <w:rFonts w:asciiTheme="minorHAnsi" w:hAnsiTheme="minorHAnsi" w:cstheme="minorHAnsi"/>
                <w:bCs/>
                <w:sz w:val="20"/>
                <w:szCs w:val="20"/>
              </w:rPr>
              <w:t>najmniej 1/4</w:t>
            </w:r>
            <w:r w:rsidRPr="004333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cza</w:t>
            </w:r>
            <w:r w:rsidR="000A0C04" w:rsidRPr="0043332F">
              <w:rPr>
                <w:rFonts w:asciiTheme="minorHAnsi" w:hAnsiTheme="minorHAnsi" w:cstheme="minorHAnsi"/>
                <w:bCs/>
                <w:sz w:val="20"/>
                <w:szCs w:val="20"/>
              </w:rPr>
              <w:t>su przeznaczonego na szkolenie.</w:t>
            </w:r>
          </w:p>
        </w:tc>
      </w:tr>
      <w:tr w:rsidR="009A310D" w:rsidRPr="00A3358B" w14:paraId="24AC189E" w14:textId="77777777" w:rsidTr="00F91147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167D0" w14:textId="37B1B510" w:rsidR="009A310D" w:rsidRPr="00A3358B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Miej</w:t>
            </w:r>
            <w:r w:rsidR="00443E76">
              <w:rPr>
                <w:rFonts w:asciiTheme="minorHAnsi" w:hAnsiTheme="minorHAnsi" w:cstheme="minorHAnsi"/>
                <w:sz w:val="20"/>
                <w:szCs w:val="20"/>
              </w:rPr>
              <w:t xml:space="preserve">sca </w:t>
            </w: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>szkolenia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4B261" w14:textId="28D327F5" w:rsidR="009A310D" w:rsidRPr="00A3358B" w:rsidRDefault="00E4514F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Szkolenia odbędą się na terenie w</w:t>
            </w:r>
            <w:r w:rsidR="00F32385" w:rsidRPr="00A3358B">
              <w:rPr>
                <w:rFonts w:asciiTheme="minorHAnsi" w:hAnsiTheme="minorHAnsi" w:cstheme="minorHAnsi"/>
                <w:sz w:val="20"/>
                <w:szCs w:val="20"/>
              </w:rPr>
              <w:t xml:space="preserve">ojewództwa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F32385" w:rsidRPr="00A3358B">
              <w:rPr>
                <w:rFonts w:asciiTheme="minorHAnsi" w:hAnsiTheme="minorHAnsi" w:cstheme="minorHAnsi"/>
                <w:sz w:val="20"/>
                <w:szCs w:val="20"/>
              </w:rPr>
              <w:t>olnośląskiego.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475C" w:rsidRPr="00A3358B">
              <w:rPr>
                <w:rFonts w:asciiTheme="minorHAnsi" w:hAnsiTheme="minorHAnsi" w:cstheme="minorHAnsi"/>
                <w:sz w:val="20"/>
                <w:szCs w:val="20"/>
              </w:rPr>
              <w:t>Dokładne miejsca</w:t>
            </w:r>
            <w:r w:rsidR="00443E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475C" w:rsidRPr="00A3358B"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="009A310D" w:rsidRPr="00A3358B">
              <w:rPr>
                <w:rFonts w:asciiTheme="minorHAnsi" w:hAnsiTheme="minorHAnsi" w:cstheme="minorHAnsi"/>
                <w:sz w:val="20"/>
                <w:szCs w:val="20"/>
              </w:rPr>
              <w:t xml:space="preserve"> wskazane wybranemu Wykonawcy po podpisaniu umowy</w:t>
            </w:r>
            <w:r w:rsidR="004221E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43E76" w:rsidRPr="00A3358B">
              <w:rPr>
                <w:rFonts w:asciiTheme="minorHAnsi" w:hAnsiTheme="minorHAnsi" w:cstheme="minorHAnsi"/>
                <w:sz w:val="20"/>
                <w:szCs w:val="20"/>
              </w:rPr>
              <w:t xml:space="preserve"> Sale szkoleniowe  zapewnia Zamawiający</w:t>
            </w:r>
            <w:r w:rsidR="00443E76">
              <w:rPr>
                <w:rFonts w:asciiTheme="minorHAnsi" w:hAnsiTheme="minorHAnsi" w:cstheme="minorHAnsi"/>
                <w:sz w:val="20"/>
                <w:szCs w:val="20"/>
              </w:rPr>
              <w:t xml:space="preserve">. Ponieważ Zamawiający nie </w:t>
            </w:r>
            <w:r w:rsidR="00BC1DE2">
              <w:rPr>
                <w:rFonts w:asciiTheme="minorHAnsi" w:hAnsiTheme="minorHAnsi" w:cstheme="minorHAnsi"/>
                <w:sz w:val="20"/>
                <w:szCs w:val="20"/>
              </w:rPr>
              <w:t xml:space="preserve">zrekrutował jeszcze </w:t>
            </w:r>
            <w:r w:rsidR="00443E76">
              <w:rPr>
                <w:rFonts w:asciiTheme="minorHAnsi" w:hAnsiTheme="minorHAnsi" w:cstheme="minorHAnsi"/>
                <w:sz w:val="20"/>
                <w:szCs w:val="20"/>
              </w:rPr>
              <w:t>pracowników DPS na szkolenia</w:t>
            </w:r>
            <w:r w:rsidR="00BC1DE2">
              <w:rPr>
                <w:rFonts w:asciiTheme="minorHAnsi" w:hAnsiTheme="minorHAnsi" w:cstheme="minorHAnsi"/>
                <w:sz w:val="20"/>
                <w:szCs w:val="20"/>
              </w:rPr>
              <w:t>, które stanowią przedmiot usługi a zatem na tym etapie nie może wskazać Wykonawcy miejsc realizacji</w:t>
            </w:r>
            <w:r w:rsidR="00443E76">
              <w:rPr>
                <w:rFonts w:asciiTheme="minorHAnsi" w:hAnsiTheme="minorHAnsi" w:cstheme="minorHAnsi"/>
                <w:sz w:val="20"/>
                <w:szCs w:val="20"/>
              </w:rPr>
              <w:t xml:space="preserve"> - Wykonawca winien założyć, że szkolenia będą realizowane w maksymalnie 16 różnych miejscach na terenie województwa dolnośląskiego. </w:t>
            </w:r>
            <w:r w:rsidR="00102F97" w:rsidRPr="00102F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 przewiduje</w:t>
            </w:r>
            <w:r w:rsidR="00586E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(o ile będzie takie zapotrzebowanie ze strony pracowników DPS)</w:t>
            </w:r>
            <w:r w:rsidR="00102F97" w:rsidRPr="00102F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możliwość realizacji</w:t>
            </w:r>
            <w:r w:rsidR="00102F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02F97" w:rsidRPr="00102F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dwóch szkoleń w tym samym dniu</w:t>
            </w:r>
            <w:r w:rsidR="00102F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z tego względu wymaga aby Wykonawca dysponował dwoma trenerami wyznaczonymi do realizacji przedmiotowego zamówienia. </w:t>
            </w:r>
          </w:p>
        </w:tc>
      </w:tr>
      <w:tr w:rsidR="009A310D" w:rsidRPr="00A3358B" w14:paraId="4C1E9FAF" w14:textId="77777777" w:rsidTr="004E3A1D">
        <w:trPr>
          <w:trHeight w:val="557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93618" w14:textId="77C8EC97" w:rsidR="009A310D" w:rsidRPr="00A3358B" w:rsidRDefault="00443E76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Prowadzący szkolenia/ trener</w:t>
            </w:r>
            <w:r w:rsidR="00E040F2">
              <w:rPr>
                <w:rFonts w:asciiTheme="minorHAnsi" w:hAnsiTheme="minorHAnsi" w:cstheme="minorHAnsi"/>
                <w:sz w:val="20"/>
                <w:szCs w:val="20"/>
              </w:rPr>
              <w:t>zy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A23C0" w14:textId="77777777" w:rsidR="00E040F2" w:rsidRPr="00644EB5" w:rsidRDefault="00E040F2" w:rsidP="00A3358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4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Kadra trenerska wskazana przez Wykonawcę do realizacji zamówienia liczy 2 osoby.</w:t>
            </w:r>
          </w:p>
          <w:p w14:paraId="1FE041DB" w14:textId="456D0E92" w:rsidR="00E040F2" w:rsidRDefault="00E040F2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Każdy z trenerów winien spełniać niżej wymienione warunki wykształcenia i doświadczenia.</w:t>
            </w:r>
          </w:p>
          <w:p w14:paraId="18638222" w14:textId="77777777" w:rsidR="00E040F2" w:rsidRDefault="00E040F2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DD289D" w14:textId="50CE5A05" w:rsidR="009A310D" w:rsidRPr="00A3358B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>Trener</w:t>
            </w:r>
            <w:r w:rsidR="00E040F2">
              <w:rPr>
                <w:rFonts w:asciiTheme="minorHAnsi" w:hAnsiTheme="minorHAnsi" w:cstheme="minorHAnsi"/>
                <w:sz w:val="20"/>
                <w:szCs w:val="20"/>
              </w:rPr>
              <w:t>zy</w:t>
            </w: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 xml:space="preserve"> mus</w:t>
            </w:r>
            <w:r w:rsidR="00E040F2">
              <w:rPr>
                <w:rFonts w:asciiTheme="minorHAnsi" w:hAnsiTheme="minorHAnsi" w:cstheme="minorHAnsi"/>
                <w:sz w:val="20"/>
                <w:szCs w:val="20"/>
              </w:rPr>
              <w:t>zą</w:t>
            </w: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 xml:space="preserve"> posiadać:</w:t>
            </w:r>
          </w:p>
          <w:p w14:paraId="77407069" w14:textId="70E55A37" w:rsidR="00672C26" w:rsidRDefault="002958C0" w:rsidP="00672C2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bookmarkStart w:id="0" w:name="_Hlk180413615"/>
            <w:r w:rsidRPr="00A3358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9A310D" w:rsidRPr="00A3358B">
              <w:rPr>
                <w:rFonts w:asciiTheme="minorHAnsi" w:hAnsiTheme="minorHAnsi" w:cstheme="minorHAnsi"/>
                <w:sz w:val="20"/>
                <w:szCs w:val="20"/>
              </w:rPr>
              <w:t xml:space="preserve">ykształcenie minimum </w:t>
            </w:r>
            <w:r w:rsidR="00DA54CA" w:rsidRPr="00A3358B">
              <w:rPr>
                <w:rFonts w:asciiTheme="minorHAnsi" w:hAnsiTheme="minorHAnsi" w:cstheme="minorHAnsi"/>
                <w:sz w:val="20"/>
                <w:szCs w:val="20"/>
              </w:rPr>
              <w:t>średnie</w:t>
            </w:r>
            <w:r w:rsidR="00672C26">
              <w:rPr>
                <w:rFonts w:asciiTheme="minorHAnsi" w:hAnsiTheme="minorHAnsi" w:cstheme="minorHAnsi"/>
                <w:sz w:val="20"/>
                <w:szCs w:val="20"/>
              </w:rPr>
              <w:t xml:space="preserve"> i/lub policealne i/lub wyższe licencjackie/magisterskie (w zależności od wymagań, o których mowa w ustawach</w:t>
            </w:r>
            <w:r w:rsidR="004208EF">
              <w:rPr>
                <w:rFonts w:asciiTheme="minorHAnsi" w:hAnsiTheme="minorHAnsi" w:cstheme="minorHAnsi"/>
                <w:sz w:val="20"/>
                <w:szCs w:val="20"/>
              </w:rPr>
              <w:t xml:space="preserve"> i innych aktach prawnych regulujących uprawnienia zawodowe</w:t>
            </w:r>
            <w:r w:rsidR="00672C26">
              <w:rPr>
                <w:rFonts w:asciiTheme="minorHAnsi" w:hAnsiTheme="minorHAnsi" w:cstheme="minorHAnsi"/>
                <w:sz w:val="20"/>
                <w:szCs w:val="20"/>
              </w:rPr>
              <w:t>*) w zawodach medycznych takich jak: pielęgniarka</w:t>
            </w:r>
            <w:r w:rsidR="00FB538B">
              <w:rPr>
                <w:rFonts w:asciiTheme="minorHAnsi" w:hAnsiTheme="minorHAnsi" w:cstheme="minorHAnsi"/>
                <w:sz w:val="20"/>
                <w:szCs w:val="20"/>
              </w:rPr>
              <w:t xml:space="preserve"> i/lub</w:t>
            </w:r>
            <w:r w:rsidR="00672C26">
              <w:rPr>
                <w:rFonts w:asciiTheme="minorHAnsi" w:hAnsiTheme="minorHAnsi" w:cstheme="minorHAnsi"/>
                <w:sz w:val="20"/>
                <w:szCs w:val="20"/>
              </w:rPr>
              <w:t xml:space="preserve"> ratownik medyczny</w:t>
            </w:r>
            <w:r w:rsidR="00FB538B">
              <w:rPr>
                <w:rFonts w:asciiTheme="minorHAnsi" w:hAnsiTheme="minorHAnsi" w:cstheme="minorHAnsi"/>
                <w:sz w:val="20"/>
                <w:szCs w:val="20"/>
              </w:rPr>
              <w:t xml:space="preserve"> i/lub</w:t>
            </w:r>
            <w:r w:rsidR="00672C26">
              <w:rPr>
                <w:rFonts w:asciiTheme="minorHAnsi" w:hAnsiTheme="minorHAnsi" w:cstheme="minorHAnsi"/>
                <w:sz w:val="20"/>
                <w:szCs w:val="20"/>
              </w:rPr>
              <w:t xml:space="preserve"> fizjoterapeuta</w:t>
            </w:r>
            <w:r w:rsidR="00FB538B">
              <w:rPr>
                <w:rFonts w:asciiTheme="minorHAnsi" w:hAnsiTheme="minorHAnsi" w:cstheme="minorHAnsi"/>
                <w:sz w:val="20"/>
                <w:szCs w:val="20"/>
              </w:rPr>
              <w:t xml:space="preserve"> i/lub</w:t>
            </w:r>
            <w:r w:rsidR="00672C26">
              <w:rPr>
                <w:rFonts w:asciiTheme="minorHAnsi" w:hAnsiTheme="minorHAnsi" w:cstheme="minorHAnsi"/>
                <w:sz w:val="20"/>
                <w:szCs w:val="20"/>
              </w:rPr>
              <w:t xml:space="preserve"> lekarz</w:t>
            </w:r>
          </w:p>
          <w:bookmarkEnd w:id="0"/>
          <w:p w14:paraId="57E90743" w14:textId="2DC80258" w:rsidR="00775721" w:rsidRDefault="00775721" w:rsidP="00672C2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</w:p>
          <w:p w14:paraId="4BB3B2FC" w14:textId="5D72AD58" w:rsidR="00672C26" w:rsidRDefault="004208EF" w:rsidP="004208E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bookmarkStart w:id="1" w:name="_Hlk180413719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Doświadczenie </w:t>
            </w:r>
            <w:r w:rsidR="004B32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charakterze trenera/szkoleniowca/wykładowcy w prowadzeniu szkoleń</w:t>
            </w:r>
            <w:r w:rsidR="00644EB5">
              <w:rPr>
                <w:rFonts w:asciiTheme="minorHAnsi" w:hAnsiTheme="minorHAnsi" w:cstheme="minorHAnsi"/>
                <w:sz w:val="20"/>
                <w:szCs w:val="20"/>
              </w:rPr>
              <w:t>/zajęć/wykładów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4E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731B">
              <w:rPr>
                <w:rFonts w:asciiTheme="minorHAnsi" w:hAnsiTheme="minorHAnsi" w:cstheme="minorHAnsi"/>
                <w:sz w:val="20"/>
                <w:szCs w:val="20"/>
              </w:rPr>
              <w:t>z zakresu</w:t>
            </w:r>
            <w:r w:rsidRPr="004208EF">
              <w:rPr>
                <w:rFonts w:asciiTheme="minorHAnsi" w:hAnsiTheme="minorHAnsi" w:cstheme="minorHAnsi"/>
                <w:sz w:val="20"/>
                <w:szCs w:val="20"/>
              </w:rPr>
              <w:t xml:space="preserve"> opiek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nad </w:t>
            </w:r>
            <w:r w:rsidRPr="004208EF">
              <w:rPr>
                <w:rFonts w:asciiTheme="minorHAnsi" w:hAnsiTheme="minorHAnsi" w:cstheme="minorHAnsi"/>
                <w:sz w:val="20"/>
                <w:szCs w:val="20"/>
              </w:rPr>
              <w:t>osobami starszymi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4208EF">
              <w:rPr>
                <w:rFonts w:asciiTheme="minorHAnsi" w:hAnsiTheme="minorHAnsi" w:cstheme="minorHAnsi"/>
                <w:sz w:val="20"/>
                <w:szCs w:val="20"/>
              </w:rPr>
              <w:t>osobami z niepełnosprawnościami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31E7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tym udzielania pierwszej pomocy medycznej</w:t>
            </w:r>
            <w:r w:rsidR="004B326F" w:rsidRPr="00931E7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4B326F" w:rsidRPr="004B326F">
              <w:rPr>
                <w:rFonts w:asciiTheme="minorHAnsi" w:hAnsiTheme="minorHAnsi" w:cstheme="minorHAnsi"/>
                <w:sz w:val="20"/>
                <w:szCs w:val="20"/>
              </w:rPr>
              <w:t>w wymiarze minimum 50 h (zegarowych</w:t>
            </w:r>
            <w:r w:rsidR="004B326F" w:rsidRPr="004B326F">
              <w:t xml:space="preserve">) </w:t>
            </w:r>
            <w:r w:rsidR="004B326F" w:rsidRPr="004B326F">
              <w:rPr>
                <w:rFonts w:asciiTheme="minorHAnsi" w:hAnsiTheme="minorHAnsi" w:cstheme="minorHAnsi"/>
                <w:sz w:val="20"/>
                <w:szCs w:val="20"/>
              </w:rPr>
              <w:t xml:space="preserve">w ciągu ostatnich </w:t>
            </w:r>
            <w:r w:rsidR="00FF0F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B326F" w:rsidRPr="004B326F">
              <w:rPr>
                <w:rFonts w:asciiTheme="minorHAnsi" w:hAnsiTheme="minorHAnsi" w:cstheme="minorHAnsi"/>
                <w:sz w:val="20"/>
                <w:szCs w:val="20"/>
              </w:rPr>
              <w:t xml:space="preserve"> la</w:t>
            </w:r>
            <w:r w:rsidR="004B326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  <w:bookmarkEnd w:id="1"/>
          <w:p w14:paraId="43A99620" w14:textId="77777777" w:rsidR="00775721" w:rsidRDefault="00775721" w:rsidP="004208E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45D57C" w14:textId="77777777" w:rsidR="00775721" w:rsidRPr="004208EF" w:rsidRDefault="00775721" w:rsidP="00775721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bookmarkStart w:id="2" w:name="_Hlk180413634"/>
            <w:r w:rsidRPr="004208E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 tj. w zawodzie  pielęgniarki (Ustawa z dnia 15 lipca 2011 r. o zawodach pielęgniarki i położnej), ratownika medycznego (Ustawa z dnia 8 września 2006 r. o Państwowym Ratownictwie Medycznym), fizjoterapeuty (Ustawa z dnia 25 września 2015 r. o zawodzie fizjoterapeuty),  lekarza  (Ustawa z dnia 5 grudnia 1996 r. o zawodach lekarza i lekarza dentysty)</w:t>
            </w:r>
          </w:p>
          <w:bookmarkEnd w:id="2"/>
          <w:p w14:paraId="0FE12A40" w14:textId="58700E11" w:rsidR="008E3272" w:rsidRPr="00A3358B" w:rsidRDefault="00775721" w:rsidP="00A33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(Warunki dotyczące wykształcenia kierunkowego i doświadczenia w charakterze </w:t>
            </w:r>
            <w:r w:rsidRPr="00775721">
              <w:rPr>
                <w:rFonts w:asciiTheme="minorHAnsi" w:hAnsiTheme="minorHAnsi" w:cstheme="minorHAnsi"/>
                <w:sz w:val="20"/>
                <w:szCs w:val="20"/>
              </w:rPr>
              <w:t>trenera/szkoleniowca/wykładowcy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muszą być spełnione łącznie).</w:t>
            </w:r>
          </w:p>
        </w:tc>
      </w:tr>
      <w:tr w:rsidR="009A310D" w:rsidRPr="00A3358B" w14:paraId="0D887DEE" w14:textId="77777777" w:rsidTr="00F91147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CC86" w14:textId="77777777" w:rsidR="009A310D" w:rsidRPr="00A3358B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Warunki lokalowe i sprzętowe</w:t>
            </w:r>
            <w:r w:rsidR="00F572CC" w:rsidRPr="00A335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4130340" w14:textId="77777777" w:rsidR="009A310D" w:rsidRPr="00A3358B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708E89" w14:textId="77777777" w:rsidR="009A310D" w:rsidRPr="00A3358B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E0E9" w14:textId="77777777" w:rsidR="009A310D" w:rsidRPr="00A3358B" w:rsidRDefault="009A310D" w:rsidP="00A3358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b/>
                <w:sz w:val="20"/>
                <w:szCs w:val="20"/>
              </w:rPr>
              <w:t>Warunki lokalowe i sprzętowe:</w:t>
            </w:r>
          </w:p>
          <w:p w14:paraId="6549CD7D" w14:textId="644A063D" w:rsidR="009A310D" w:rsidRPr="00775721" w:rsidRDefault="009A310D" w:rsidP="00A3358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>Zamawiający odpowie</w:t>
            </w:r>
            <w:r w:rsidR="00F572CC" w:rsidRPr="00A3358B">
              <w:rPr>
                <w:rFonts w:asciiTheme="minorHAnsi" w:hAnsiTheme="minorHAnsi" w:cstheme="minorHAnsi"/>
                <w:sz w:val="20"/>
                <w:szCs w:val="20"/>
              </w:rPr>
              <w:t xml:space="preserve">dzialny jest za zapewnienie </w:t>
            </w:r>
            <w:r w:rsidR="0077572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572CC" w:rsidRPr="00A3358B">
              <w:rPr>
                <w:rFonts w:asciiTheme="minorHAnsi" w:hAnsiTheme="minorHAnsi" w:cstheme="minorHAnsi"/>
                <w:sz w:val="20"/>
                <w:szCs w:val="20"/>
              </w:rPr>
              <w:t>ali</w:t>
            </w:r>
            <w:r w:rsidR="00775721">
              <w:rPr>
                <w:rFonts w:asciiTheme="minorHAnsi" w:hAnsiTheme="minorHAnsi" w:cstheme="minorHAnsi"/>
                <w:sz w:val="20"/>
                <w:szCs w:val="20"/>
              </w:rPr>
              <w:t xml:space="preserve"> szkoleniowych</w:t>
            </w:r>
            <w:r w:rsidR="00F572CC" w:rsidRPr="00A3358B">
              <w:rPr>
                <w:rFonts w:asciiTheme="minorHAnsi" w:hAnsiTheme="minorHAnsi" w:cstheme="minorHAnsi"/>
                <w:sz w:val="20"/>
                <w:szCs w:val="20"/>
              </w:rPr>
              <w:t xml:space="preserve"> odpow</w:t>
            </w:r>
            <w:r w:rsidR="00775721">
              <w:rPr>
                <w:rFonts w:asciiTheme="minorHAnsi" w:hAnsiTheme="minorHAnsi" w:cstheme="minorHAnsi"/>
                <w:sz w:val="20"/>
                <w:szCs w:val="20"/>
              </w:rPr>
              <w:t xml:space="preserve">iednich </w:t>
            </w: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 xml:space="preserve"> do przeprowadzenia szkole</w:t>
            </w:r>
            <w:r w:rsidR="00775721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757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72CC" w:rsidRPr="00A3358B">
              <w:rPr>
                <w:rFonts w:asciiTheme="minorHAnsi" w:hAnsiTheme="minorHAnsi" w:cstheme="minorHAnsi"/>
                <w:sz w:val="20"/>
                <w:szCs w:val="20"/>
              </w:rPr>
              <w:t>Sal</w:t>
            </w:r>
            <w:r w:rsidR="0077572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A0935" w:rsidRPr="00A3358B">
              <w:rPr>
                <w:rFonts w:asciiTheme="minorHAnsi" w:hAnsiTheme="minorHAnsi" w:cstheme="minorHAnsi"/>
                <w:sz w:val="20"/>
                <w:szCs w:val="20"/>
              </w:rPr>
              <w:t>, któr</w:t>
            </w:r>
            <w:r w:rsidR="0077572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60FDA" w:rsidRPr="00A335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>zapewni Zamawiający,</w:t>
            </w:r>
            <w:r w:rsidR="00F572CC" w:rsidRPr="00A3358B">
              <w:rPr>
                <w:rFonts w:asciiTheme="minorHAnsi" w:hAnsiTheme="minorHAnsi" w:cstheme="minorHAnsi"/>
                <w:sz w:val="20"/>
                <w:szCs w:val="20"/>
              </w:rPr>
              <w:t xml:space="preserve"> będ</w:t>
            </w:r>
            <w:r w:rsidR="00775721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F572CC" w:rsidRPr="00A3358B">
              <w:rPr>
                <w:rFonts w:asciiTheme="minorHAnsi" w:hAnsiTheme="minorHAnsi" w:cstheme="minorHAnsi"/>
                <w:sz w:val="20"/>
                <w:szCs w:val="20"/>
              </w:rPr>
              <w:t xml:space="preserve"> wyposażon</w:t>
            </w:r>
            <w:r w:rsidR="0077572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 xml:space="preserve"> w adekwatną do liczby uczestników szkolenia liczbę miejsc siedzących oraz stolików ewentualnie krzeseł z </w:t>
            </w:r>
            <w:r w:rsidRPr="00A33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przytwierdzonymi blatami stolikowymi. </w:t>
            </w:r>
          </w:p>
          <w:p w14:paraId="1C308C71" w14:textId="0E065F16" w:rsidR="009A310D" w:rsidRPr="00A3358B" w:rsidRDefault="00B300C2" w:rsidP="0077572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Sprzęt tj. laptop/komputer i r</w:t>
            </w:r>
            <w:r w:rsidR="00DA54CA" w:rsidRPr="00A33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zutnik multimedialny do wyświetlania prezentacji zapewnia Wykonawca</w:t>
            </w:r>
            <w:r w:rsidR="007757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9A310D" w:rsidRPr="00A3358B" w14:paraId="64C4618A" w14:textId="77777777" w:rsidTr="00F91147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3D3C0" w14:textId="13D73BF1" w:rsidR="009A310D" w:rsidRPr="00A3358B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>Materiały dydaktyczne</w:t>
            </w:r>
            <w:r w:rsidR="00775721">
              <w:rPr>
                <w:rFonts w:asciiTheme="minorHAnsi" w:hAnsiTheme="minorHAnsi" w:cstheme="minorHAnsi"/>
                <w:sz w:val="20"/>
                <w:szCs w:val="20"/>
              </w:rPr>
              <w:t xml:space="preserve"> (prezentacja multimedialna)</w:t>
            </w:r>
          </w:p>
          <w:p w14:paraId="52EF40BE" w14:textId="77777777" w:rsidR="009A310D" w:rsidRPr="00A3358B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>ankiety ewaluacyjne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EC1C" w14:textId="77777777" w:rsidR="001D0183" w:rsidRPr="001D0183" w:rsidRDefault="00775721" w:rsidP="0077572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Wykonawca zobowiązany jest do przygotowania</w:t>
            </w:r>
            <w:r w:rsidR="001D0183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materiałów dydaktycznych w formie:</w:t>
            </w:r>
          </w:p>
          <w:p w14:paraId="68E26026" w14:textId="513EAA11" w:rsidR="00775721" w:rsidRPr="001D0183" w:rsidRDefault="001D0183" w:rsidP="0077572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1. P</w:t>
            </w:r>
            <w:r w:rsidR="00775721" w:rsidRPr="001D0183">
              <w:rPr>
                <w:rFonts w:asciiTheme="minorHAnsi" w:hAnsiTheme="minorHAnsi" w:cstheme="minorHAnsi"/>
                <w:sz w:val="20"/>
                <w:szCs w:val="20"/>
              </w:rPr>
              <w:t>rezentacji multimedialn</w:t>
            </w:r>
            <w:r w:rsidR="00B300C2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75721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00C2">
              <w:rPr>
                <w:rFonts w:asciiTheme="minorHAnsi" w:hAnsiTheme="minorHAnsi" w:cstheme="minorHAnsi"/>
                <w:sz w:val="20"/>
                <w:szCs w:val="20"/>
              </w:rPr>
              <w:t xml:space="preserve"> (dwóch prezentacji dla typu szkolenia A i B) </w:t>
            </w:r>
            <w:r w:rsidR="00775721" w:rsidRPr="001D0183">
              <w:rPr>
                <w:rFonts w:asciiTheme="minorHAnsi" w:hAnsiTheme="minorHAnsi" w:cstheme="minorHAnsi"/>
                <w:sz w:val="20"/>
                <w:szCs w:val="20"/>
              </w:rPr>
              <w:t>zawierając</w:t>
            </w:r>
            <w:r w:rsidR="00B300C2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75721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minimum 30 slajdów, odnoszącej się do problematyki szkolenia. Prezentacj</w:t>
            </w:r>
            <w:r w:rsidR="00B300C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75721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winn</w:t>
            </w:r>
            <w:r w:rsidR="00B300C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775721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być przekazan</w:t>
            </w:r>
            <w:r w:rsidR="00B300C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75721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Zamawiającemu do akceptacji  do 2 dni roboczych przed realizacją szkolenia</w:t>
            </w:r>
            <w:r w:rsidR="00B300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3873155" w14:textId="57B7EF87" w:rsidR="004D0826" w:rsidRPr="001D0183" w:rsidRDefault="001D0183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2. Materiał</w:t>
            </w:r>
            <w:r w:rsidR="00D20687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szkoleniow</w:t>
            </w:r>
            <w:r w:rsidR="00D20687">
              <w:rPr>
                <w:rFonts w:asciiTheme="minorHAnsi" w:hAnsiTheme="minorHAnsi" w:cstheme="minorHAnsi"/>
                <w:sz w:val="20"/>
                <w:szCs w:val="20"/>
              </w:rPr>
              <w:t xml:space="preserve">ych  (dla typu szkolenia A i B) </w:t>
            </w:r>
            <w:r w:rsidR="004D0826">
              <w:rPr>
                <w:rFonts w:asciiTheme="minorHAnsi" w:hAnsiTheme="minorHAnsi" w:cstheme="minorHAnsi"/>
                <w:sz w:val="20"/>
                <w:szCs w:val="20"/>
              </w:rPr>
              <w:t>adresowanych do</w:t>
            </w: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uczestników szkoleń</w:t>
            </w:r>
            <w:r w:rsidR="004D082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9A310D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formie elektronicznej (z </w:t>
            </w:r>
            <w:r w:rsidR="009A310D"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wyszczególnieniem czasu trwania zajęć warsztatowych oraz teorii),</w:t>
            </w:r>
            <w:r w:rsidR="00327941"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zaakceptowanych wcześniej (do 2</w:t>
            </w:r>
            <w:r w:rsidR="009A310D"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dni roboczych przed rozpoczęciem szkolenia) przez Zamawiającego, oznakowanych logotypami przekazanymi przez Zamawiającego (logo DOPS), z zaznaczeniem</w:t>
            </w:r>
            <w:r w:rsidR="009A310D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, iż są one dystrybuowane bezpłatnie. </w:t>
            </w:r>
            <w:r w:rsidR="004D0826">
              <w:rPr>
                <w:rFonts w:asciiTheme="minorHAnsi" w:hAnsiTheme="minorHAnsi" w:cstheme="minorHAnsi"/>
                <w:sz w:val="20"/>
                <w:szCs w:val="20"/>
              </w:rPr>
              <w:t>Zamawiający nie narzuca objętości materiału szkoleniowego natomiast winien on poruszać zagadnienia poruszane podczas szkolenia  zgodnie z przyjętym planem i założonymi zagadnieniami).</w:t>
            </w:r>
          </w:p>
          <w:p w14:paraId="1F0530F7" w14:textId="77777777" w:rsidR="009A310D" w:rsidRPr="001D0183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Zamawiający realizując obowiązek wynikający z ustawy z dnia 19.07.2019 r., o zapewnieniu dostępności osobom ze szczególnymi potrzebami (Dz. U z 2020 r., poz. 1062 tekst jednolity), informuje, iż przygotowana przez Wykonawcę prezentacja musi uwzględniać dostęp dla osób z niepełnosprawnościami:</w:t>
            </w:r>
          </w:p>
          <w:p w14:paraId="253424BC" w14:textId="0AD883BC" w:rsidR="009A310D" w:rsidRPr="001D0183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- materiały w wersji elektronicznej wraz z prezentacją powinny być sporządzone zgodnie z zasadami projektowania uniwersalnego, tj.  w sposób dostępny dla wszystkich, w tym osobom z różnymi rodzajami niepełnosprawności  (np. dysfunkcjami narządu wzroku, słuchu). </w:t>
            </w:r>
          </w:p>
          <w:p w14:paraId="5C721231" w14:textId="77777777" w:rsidR="009A310D" w:rsidRPr="001D0183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W szczególności chodzi o:</w:t>
            </w:r>
          </w:p>
          <w:p w14:paraId="1F30D019" w14:textId="77777777" w:rsidR="009A310D" w:rsidRPr="001D0183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a) zaprojektowanie odpowiedniej struktury tekstu, czyli stosowanie możliwie często tytułów, akapitów i śródtytułów w tekście ułatwiającym osobom z niepełnosprawnościami poruszanie się po nim (w tym stosowanie jednolitej i jasnej hierarchii nagłówków np. tytuł artykułu: nagłówek poziom 1, akapit – nagłówek poziom 2, węższy fragment treści – nagłówek poziom 3);</w:t>
            </w:r>
          </w:p>
          <w:p w14:paraId="2EAC10F2" w14:textId="77777777" w:rsidR="009A310D" w:rsidRPr="001D0183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b) stosowanie </w:t>
            </w:r>
            <w:r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czcionek </w:t>
            </w:r>
            <w:proofErr w:type="spellStart"/>
            <w:r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bezszyfrowych</w:t>
            </w:r>
            <w:proofErr w:type="spellEnd"/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, gładkich, bez ozdobników, z odpowiednimi przestrzeniami między każdą literą, bez cieniowania i bez szarości, unikanie kursyw;</w:t>
            </w:r>
          </w:p>
          <w:p w14:paraId="1A12E0CB" w14:textId="77777777" w:rsidR="009A310D" w:rsidRPr="001D0183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c) stosowanie prawidłowego kontrastu między tekstem a tłem (np. czarny tekst na białym tle dla tekstu podstawowego, dla nagłówków ewentualne kolory o dużym kontraście) z dużymi i widocznymi znakami interpunkcyjnymi; kontrast minimalny powinien być zachowany na poziomie od 4,5 do 1 (logotypy nie muszą spełniać tego standardu);</w:t>
            </w:r>
          </w:p>
          <w:p w14:paraId="61468D28" w14:textId="77777777" w:rsidR="009A310D" w:rsidRPr="001D0183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d) czytelność czcionki: czcionka powinna być możliwie jak największa; ale należy to dostosować do koniecznej do umieszczenia na stronie liczby znaków, nagłówki powinny być większe od tekstu podstawowego o co najmniej 2 pkt.;</w:t>
            </w:r>
          </w:p>
          <w:p w14:paraId="6AA22752" w14:textId="77777777" w:rsidR="009A310D" w:rsidRPr="001D0183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e) w przypadku wydania elektronicznego konieczne jest stosowanie opisów alternatywnych dla wykresów, schematów, zdjęć, tabeli itp. (czyli opisanie tego co znajduje się na zdjęciu, wykresie lub grafice);</w:t>
            </w:r>
          </w:p>
          <w:p w14:paraId="69CB754A" w14:textId="77777777" w:rsidR="009A310D" w:rsidRPr="001D0183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f) używanie prostych słów i zdań (unikanie języka fachowego, hermetycznego) ;</w:t>
            </w:r>
          </w:p>
          <w:p w14:paraId="3D5F856E" w14:textId="77777777" w:rsidR="009A310D" w:rsidRPr="001D0183" w:rsidRDefault="009A310D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g) unikanie: nadmiernego formatowania tekstu (tekst pozostawiamy wyjustowany do lewej strony, jeżeli to możliwe to najlepiej w jednej kolumnie), dzielenia wyrazów, często ozdobnych elementów graficznych oraz stosowania w ich miejsce prostych grafik informacyjnych, wcięć w akapicie (możemy go zastąpić odstępem), różnego kroju czcionki dla różnych elementów layoutu strony i treści podstawowych.</w:t>
            </w:r>
          </w:p>
          <w:p w14:paraId="3D18355F" w14:textId="174A87E1" w:rsidR="009A310D" w:rsidRPr="001D0183" w:rsidRDefault="001D0183" w:rsidP="00A3358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Wykonawca przenosi nieodpłatnie na Zamawiającego autorskie prawa majątkowe do wszystkich materiałów szkoleniowych, na czas nieokreślony do wykorzystania na wszystkich polach eksploatacji, zgodnie z ustawą o prawie autorskim i prawach pokrewnych (tj. Dz.U.2022.0.2509).</w:t>
            </w:r>
          </w:p>
        </w:tc>
      </w:tr>
      <w:tr w:rsidR="009A310D" w:rsidRPr="00A3358B" w14:paraId="5F0A1FA3" w14:textId="77777777" w:rsidTr="00F91147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D7C7" w14:textId="77777777" w:rsidR="009A310D" w:rsidRPr="00A3358B" w:rsidRDefault="009A310D" w:rsidP="00A3358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Wymagania dodatkowe </w:t>
            </w:r>
          </w:p>
          <w:p w14:paraId="6C08D5AA" w14:textId="77777777" w:rsidR="009A310D" w:rsidRPr="00A3358B" w:rsidRDefault="009A310D" w:rsidP="00A3358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F9DBF0" w14:textId="77777777" w:rsidR="00E163D1" w:rsidRPr="00A3358B" w:rsidRDefault="00E163D1" w:rsidP="00A3358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73F5B" w14:textId="77777777" w:rsidR="00E163D1" w:rsidRPr="00A3358B" w:rsidRDefault="00E163D1" w:rsidP="00A3358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C6769B" w14:textId="77777777" w:rsidR="00E163D1" w:rsidRPr="00A3358B" w:rsidRDefault="00E163D1" w:rsidP="00A3358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C0C532" w14:textId="77777777" w:rsidR="00E163D1" w:rsidRPr="00A3358B" w:rsidRDefault="00E163D1" w:rsidP="00A3358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59BB13" w14:textId="77777777" w:rsidR="00E163D1" w:rsidRPr="00A3358B" w:rsidRDefault="00E163D1" w:rsidP="00A3358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6A8C51" w14:textId="77777777" w:rsidR="007A7795" w:rsidRPr="00A3358B" w:rsidRDefault="007A7795" w:rsidP="00A3358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358B">
              <w:rPr>
                <w:rFonts w:asciiTheme="minorHAnsi" w:hAnsiTheme="minorHAnsi" w:cstheme="minorHAnsi"/>
                <w:sz w:val="20"/>
                <w:szCs w:val="20"/>
              </w:rPr>
              <w:t>Przeprowadzenie szkolenia</w:t>
            </w:r>
          </w:p>
          <w:p w14:paraId="5795ACAE" w14:textId="77777777" w:rsidR="00E163D1" w:rsidRPr="00A3358B" w:rsidRDefault="00E163D1" w:rsidP="00A3358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0E8453" w14:textId="77777777" w:rsidR="00E163D1" w:rsidRPr="00A3358B" w:rsidRDefault="00E163D1" w:rsidP="00A3358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F73A52" w14:textId="77777777" w:rsidR="00E163D1" w:rsidRPr="00A3358B" w:rsidRDefault="00E163D1" w:rsidP="00A3358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853148" w14:textId="77777777" w:rsidR="00E163D1" w:rsidRPr="00A3358B" w:rsidRDefault="00E163D1" w:rsidP="00A3358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C07AAA" w14:textId="77777777" w:rsidR="00E163D1" w:rsidRPr="00A3358B" w:rsidRDefault="00E163D1" w:rsidP="00A3358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E87A1" w14:textId="77777777" w:rsidR="009A310D" w:rsidRPr="001D0183" w:rsidRDefault="009A310D" w:rsidP="00A3358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Do obowiązków Zamawiającego należy:</w:t>
            </w:r>
          </w:p>
          <w:p w14:paraId="7915E3FB" w14:textId="1867177D" w:rsidR="009A310D" w:rsidRPr="001D0183" w:rsidRDefault="009A310D" w:rsidP="00A3358B">
            <w:pPr>
              <w:pStyle w:val="Bezodstpw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1. Rekr</w:t>
            </w:r>
            <w:r w:rsidR="00F572CC" w:rsidRPr="001D0183">
              <w:rPr>
                <w:rFonts w:asciiTheme="minorHAnsi" w:hAnsiTheme="minorHAnsi" w:cstheme="minorHAnsi"/>
                <w:sz w:val="20"/>
                <w:szCs w:val="20"/>
              </w:rPr>
              <w:t>utacja uczestników szkolenia</w:t>
            </w:r>
            <w:r w:rsidR="00586EF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7D812BD" w14:textId="77777777" w:rsidR="009A310D" w:rsidRPr="001D0183" w:rsidRDefault="009A310D" w:rsidP="00A3358B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2. Przekazanie Wykonawcy w formie elektronicznej logo DOPS oraz nazwy i adresu Zamawiającego. </w:t>
            </w:r>
          </w:p>
          <w:p w14:paraId="1753AE8F" w14:textId="45FCD520" w:rsidR="009A310D" w:rsidRPr="001D0183" w:rsidRDefault="009A310D" w:rsidP="00A3358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D018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. </w:t>
            </w:r>
            <w:r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</w:t>
            </w:r>
            <w:r w:rsidR="007A7795"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ygotowanie i wydruk zaświadczeń</w:t>
            </w:r>
            <w:r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potwierdzaj</w:t>
            </w:r>
            <w:r w:rsidR="00E21B7B"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ących uczestnictwo w szkoleniu oraz list obecności</w:t>
            </w:r>
            <w:r w:rsidR="00586E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005C6BE2" w14:textId="0F8907BE" w:rsidR="009A310D" w:rsidRPr="001D0183" w:rsidRDefault="009A310D" w:rsidP="00A3358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Wydruk ankiet ewaluacyjnych</w:t>
            </w:r>
            <w:r w:rsidR="00586E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74A37EF6" w14:textId="16FAB2B5" w:rsidR="009A310D" w:rsidRPr="001D0183" w:rsidRDefault="009A310D" w:rsidP="00A3358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  <w:r w:rsidR="00D56EEA"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Monitoring szkolenia</w:t>
            </w:r>
            <w:r w:rsidR="00586E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F4A969C" w14:textId="2FB6E9DD" w:rsidR="00E163D1" w:rsidRPr="001D0183" w:rsidRDefault="009A310D" w:rsidP="00A3358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="007A7795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Zapewnienie sal, w których odbywać się będą szkolenia</w:t>
            </w:r>
            <w:r w:rsidR="00586EF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163D1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="00D54B7A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</w:t>
            </w:r>
          </w:p>
          <w:p w14:paraId="2B80AE79" w14:textId="77777777" w:rsidR="00E163D1" w:rsidRPr="001D0183" w:rsidRDefault="00D54B7A" w:rsidP="00A3358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163D1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. Przeprowadzenie ankiety ewaluacyjnej. </w:t>
            </w:r>
          </w:p>
          <w:p w14:paraId="02B21C98" w14:textId="77777777" w:rsidR="007A7795" w:rsidRPr="001D0183" w:rsidRDefault="00D54B7A" w:rsidP="00A3358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E163D1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A7795" w:rsidRPr="001D0183">
              <w:rPr>
                <w:rFonts w:asciiTheme="minorHAnsi" w:hAnsiTheme="minorHAnsi" w:cstheme="minorHAnsi"/>
                <w:sz w:val="20"/>
                <w:szCs w:val="20"/>
              </w:rPr>
              <w:t>Rozdanie zaświadczeń</w:t>
            </w:r>
            <w:r w:rsidR="00E163D1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potwierdzających uczestnictwo w szkoleniu. </w:t>
            </w:r>
          </w:p>
          <w:p w14:paraId="05FFB562" w14:textId="77777777" w:rsidR="007A7795" w:rsidRPr="001D0183" w:rsidRDefault="007A7795" w:rsidP="00A3358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DE32FE" w14:textId="77777777" w:rsidR="009A310D" w:rsidRPr="001D0183" w:rsidRDefault="009A310D" w:rsidP="00A335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Do obowiązków Wykonawcy należy:</w:t>
            </w:r>
          </w:p>
          <w:p w14:paraId="10570233" w14:textId="6CD0CDF1" w:rsidR="009A310D" w:rsidRPr="001D0183" w:rsidRDefault="009A310D" w:rsidP="00A33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1. Przygotowanie szczegółowego programu szkolenia (z wyszczególnieniem czasu trwania zajęć warsztatowych oraz teorii)</w:t>
            </w:r>
            <w:r w:rsidR="00586EF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4FC111A" w14:textId="391C42A9" w:rsidR="009A310D" w:rsidRPr="001D0183" w:rsidRDefault="007A7795" w:rsidP="00A3358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9A310D"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Przygotowanie </w:t>
            </w:r>
            <w:r w:rsidR="00E932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dwóch </w:t>
            </w:r>
            <w:r w:rsidR="009A310D"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prezentacji multimedialn</w:t>
            </w:r>
            <w:r w:rsidR="00E932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ych </w:t>
            </w:r>
            <w:r w:rsidR="009A310D"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(minimum 30 slajdów</w:t>
            </w:r>
            <w:r w:rsidR="00E932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każda</w:t>
            </w:r>
            <w:r w:rsidR="009A310D"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="00586E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oraz materiału szkoleniowego w formie elektronicznej.</w:t>
            </w:r>
          </w:p>
          <w:p w14:paraId="05290397" w14:textId="66E21ED8" w:rsidR="009A310D" w:rsidRPr="001D0183" w:rsidRDefault="007A7795" w:rsidP="00A3358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9A310D"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1D0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Przeprowadzenie szkoleń</w:t>
            </w:r>
            <w:r w:rsidR="00586E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we wskazanych przez Zamawiającego lokalizacjach/miejscach.</w:t>
            </w:r>
          </w:p>
          <w:p w14:paraId="117B7620" w14:textId="62ED9490" w:rsidR="009A310D" w:rsidRPr="001D0183" w:rsidRDefault="007A7795" w:rsidP="00A3358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A310D" w:rsidRPr="001D0183">
              <w:rPr>
                <w:rFonts w:asciiTheme="minorHAnsi" w:hAnsiTheme="minorHAnsi" w:cstheme="minorHAnsi"/>
                <w:sz w:val="20"/>
                <w:szCs w:val="20"/>
              </w:rPr>
              <w:t>. Wyznaczenie opiekuna grup szkoleniowyc</w:t>
            </w: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h (może to być trener</w:t>
            </w:r>
            <w:r w:rsidR="00586EF3">
              <w:rPr>
                <w:rFonts w:asciiTheme="minorHAnsi" w:hAnsiTheme="minorHAnsi" w:cstheme="minorHAnsi"/>
                <w:sz w:val="20"/>
                <w:szCs w:val="20"/>
              </w:rPr>
              <w:t>/trenerzy</w:t>
            </w:r>
            <w:r w:rsidR="009A310D" w:rsidRPr="001D0183">
              <w:rPr>
                <w:rFonts w:asciiTheme="minorHAnsi" w:hAnsiTheme="minorHAnsi" w:cstheme="minorHAnsi"/>
                <w:sz w:val="20"/>
                <w:szCs w:val="20"/>
              </w:rPr>
              <w:t>), który</w:t>
            </w:r>
            <w:r w:rsidR="00586EF3">
              <w:rPr>
                <w:rFonts w:asciiTheme="minorHAnsi" w:hAnsiTheme="minorHAnsi" w:cstheme="minorHAnsi"/>
                <w:sz w:val="20"/>
                <w:szCs w:val="20"/>
              </w:rPr>
              <w:t>/którzy</w:t>
            </w:r>
            <w:r w:rsidR="009A310D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w trakcie realizacji zamówienia odpowiedzialny</w:t>
            </w:r>
            <w:r w:rsidR="00586EF3">
              <w:rPr>
                <w:rFonts w:asciiTheme="minorHAnsi" w:hAnsiTheme="minorHAnsi" w:cstheme="minorHAnsi"/>
                <w:sz w:val="20"/>
                <w:szCs w:val="20"/>
              </w:rPr>
              <w:t>/i</w:t>
            </w:r>
            <w:r w:rsidR="009A310D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będzie</w:t>
            </w:r>
            <w:r w:rsidR="00586EF3">
              <w:rPr>
                <w:rFonts w:asciiTheme="minorHAnsi" w:hAnsiTheme="minorHAnsi" w:cstheme="minorHAnsi"/>
                <w:sz w:val="20"/>
                <w:szCs w:val="20"/>
              </w:rPr>
              <w:t>/będą</w:t>
            </w:r>
            <w:r w:rsidR="009A310D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za:</w:t>
            </w:r>
          </w:p>
          <w:p w14:paraId="486F5AED" w14:textId="77777777" w:rsidR="009A310D" w:rsidRPr="001D0183" w:rsidRDefault="009A310D" w:rsidP="00A3358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   - nadzór nad prawidłowym przebiegiem szkolenia</w:t>
            </w:r>
          </w:p>
          <w:p w14:paraId="730023DD" w14:textId="77777777" w:rsidR="009A310D" w:rsidRPr="001D0183" w:rsidRDefault="009A310D" w:rsidP="00A3358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   -   re</w:t>
            </w:r>
            <w:r w:rsidR="007A7795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alizacją zgodnie z </w:t>
            </w: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harmonogramem </w:t>
            </w:r>
            <w:r w:rsidR="007A7795" w:rsidRPr="001D0183">
              <w:rPr>
                <w:rFonts w:asciiTheme="minorHAnsi" w:hAnsiTheme="minorHAnsi" w:cstheme="minorHAnsi"/>
                <w:sz w:val="20"/>
                <w:szCs w:val="20"/>
              </w:rPr>
              <w:t>szkoleń</w:t>
            </w:r>
          </w:p>
          <w:p w14:paraId="676CD975" w14:textId="77777777" w:rsidR="009A310D" w:rsidRPr="001D0183" w:rsidRDefault="009A310D" w:rsidP="00A3358B">
            <w:pPr>
              <w:widowControl w:val="0"/>
              <w:tabs>
                <w:tab w:val="num" w:pos="176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   -  współpracę z opiekunem po stronie Zleceniodawcy </w:t>
            </w:r>
          </w:p>
          <w:p w14:paraId="5F807B61" w14:textId="42C608A3" w:rsidR="000B425E" w:rsidRPr="001D0183" w:rsidRDefault="007A7795" w:rsidP="00586EF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18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0B425E" w:rsidRPr="001D0183">
              <w:rPr>
                <w:rFonts w:asciiTheme="minorHAnsi" w:hAnsiTheme="minorHAnsi" w:cstheme="minorHAnsi"/>
                <w:sz w:val="20"/>
                <w:szCs w:val="20"/>
              </w:rPr>
              <w:t>. Prowad</w:t>
            </w:r>
            <w:r w:rsidR="00586EF3">
              <w:rPr>
                <w:rFonts w:asciiTheme="minorHAnsi" w:hAnsiTheme="minorHAnsi" w:cstheme="minorHAnsi"/>
                <w:sz w:val="20"/>
                <w:szCs w:val="20"/>
              </w:rPr>
              <w:t>zenie</w:t>
            </w:r>
            <w:r w:rsidR="000B425E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6EF3">
              <w:rPr>
                <w:rFonts w:asciiTheme="minorHAnsi" w:hAnsiTheme="minorHAnsi" w:cstheme="minorHAnsi"/>
                <w:sz w:val="20"/>
                <w:szCs w:val="20"/>
              </w:rPr>
              <w:t xml:space="preserve">szkoleń </w:t>
            </w:r>
            <w:r w:rsidR="000B425E" w:rsidRPr="001D0183">
              <w:rPr>
                <w:rFonts w:asciiTheme="minorHAnsi" w:hAnsiTheme="minorHAnsi" w:cstheme="minorHAnsi"/>
                <w:sz w:val="20"/>
                <w:szCs w:val="20"/>
              </w:rPr>
              <w:t>w  sposób angażujący uczestników</w:t>
            </w:r>
            <w:r w:rsidR="00586EF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B425E" w:rsidRPr="001D018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</w:t>
            </w:r>
          </w:p>
        </w:tc>
      </w:tr>
    </w:tbl>
    <w:p w14:paraId="226CA388" w14:textId="77777777" w:rsidR="007060A3" w:rsidRPr="00A3358B" w:rsidRDefault="007060A3" w:rsidP="00A3358B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7060A3" w:rsidRPr="00A335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4B842" w14:textId="77777777" w:rsidR="007924DB" w:rsidRDefault="007924DB" w:rsidP="00DD1CE6">
      <w:pPr>
        <w:spacing w:after="0" w:line="240" w:lineRule="auto"/>
      </w:pPr>
      <w:r>
        <w:separator/>
      </w:r>
    </w:p>
  </w:endnote>
  <w:endnote w:type="continuationSeparator" w:id="0">
    <w:p w14:paraId="3D42627D" w14:textId="77777777" w:rsidR="007924DB" w:rsidRDefault="007924DB" w:rsidP="00DD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57215" w14:textId="77777777" w:rsidR="007924DB" w:rsidRDefault="007924DB" w:rsidP="00DD1CE6">
      <w:pPr>
        <w:spacing w:after="0" w:line="240" w:lineRule="auto"/>
      </w:pPr>
      <w:r>
        <w:separator/>
      </w:r>
    </w:p>
  </w:footnote>
  <w:footnote w:type="continuationSeparator" w:id="0">
    <w:p w14:paraId="360A5299" w14:textId="77777777" w:rsidR="007924DB" w:rsidRDefault="007924DB" w:rsidP="00DD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0087593"/>
      <w:docPartObj>
        <w:docPartGallery w:val="Page Numbers (Margins)"/>
        <w:docPartUnique/>
      </w:docPartObj>
    </w:sdtPr>
    <w:sdtContent>
      <w:p w14:paraId="23A32DE9" w14:textId="4E4BA3F7" w:rsidR="00DD1CE6" w:rsidRDefault="00DD1CE6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A781BBF" wp14:editId="6AE0DE52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7322087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D5304" w14:textId="77777777" w:rsidR="00DD1CE6" w:rsidRDefault="00DD1CE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81BBF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CCD5304" w14:textId="77777777" w:rsidR="00DD1CE6" w:rsidRDefault="00DD1CE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76D"/>
    <w:multiLevelType w:val="hybridMultilevel"/>
    <w:tmpl w:val="3474B7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0285"/>
    <w:multiLevelType w:val="multilevel"/>
    <w:tmpl w:val="C1D2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56731"/>
    <w:multiLevelType w:val="multilevel"/>
    <w:tmpl w:val="FD10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80BBB"/>
    <w:multiLevelType w:val="hybridMultilevel"/>
    <w:tmpl w:val="D46A741E"/>
    <w:lvl w:ilvl="0" w:tplc="30C8E300">
      <w:start w:val="1"/>
      <w:numFmt w:val="lowerLetter"/>
      <w:lvlText w:val="%1)"/>
      <w:lvlJc w:val="left"/>
      <w:pPr>
        <w:ind w:left="405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94130A5"/>
    <w:multiLevelType w:val="multilevel"/>
    <w:tmpl w:val="CBBE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8494C"/>
    <w:multiLevelType w:val="multilevel"/>
    <w:tmpl w:val="6172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B5AAB"/>
    <w:multiLevelType w:val="hybridMultilevel"/>
    <w:tmpl w:val="DBB09ED4"/>
    <w:lvl w:ilvl="0" w:tplc="55E47A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636C1"/>
    <w:multiLevelType w:val="hybridMultilevel"/>
    <w:tmpl w:val="78CEE05C"/>
    <w:lvl w:ilvl="0" w:tplc="98FEF5F6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43445"/>
    <w:multiLevelType w:val="hybridMultilevel"/>
    <w:tmpl w:val="63B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659"/>
    <w:multiLevelType w:val="multilevel"/>
    <w:tmpl w:val="A79E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14B07"/>
    <w:multiLevelType w:val="multilevel"/>
    <w:tmpl w:val="468E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63463"/>
    <w:multiLevelType w:val="hybridMultilevel"/>
    <w:tmpl w:val="D3227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C6320"/>
    <w:multiLevelType w:val="hybridMultilevel"/>
    <w:tmpl w:val="F768EE54"/>
    <w:lvl w:ilvl="0" w:tplc="AC5275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520FA"/>
    <w:multiLevelType w:val="multilevel"/>
    <w:tmpl w:val="BC08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124422"/>
    <w:multiLevelType w:val="hybridMultilevel"/>
    <w:tmpl w:val="DC6476C8"/>
    <w:lvl w:ilvl="0" w:tplc="40C8A6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96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145923">
    <w:abstractNumId w:val="11"/>
  </w:num>
  <w:num w:numId="3" w16cid:durableId="1022588500">
    <w:abstractNumId w:val="14"/>
  </w:num>
  <w:num w:numId="4" w16cid:durableId="567612122">
    <w:abstractNumId w:val="0"/>
  </w:num>
  <w:num w:numId="5" w16cid:durableId="1202860724">
    <w:abstractNumId w:val="8"/>
  </w:num>
  <w:num w:numId="6" w16cid:durableId="978073942">
    <w:abstractNumId w:val="3"/>
  </w:num>
  <w:num w:numId="7" w16cid:durableId="2055497019">
    <w:abstractNumId w:val="2"/>
  </w:num>
  <w:num w:numId="8" w16cid:durableId="416481425">
    <w:abstractNumId w:val="9"/>
  </w:num>
  <w:num w:numId="9" w16cid:durableId="885068158">
    <w:abstractNumId w:val="13"/>
  </w:num>
  <w:num w:numId="10" w16cid:durableId="503208465">
    <w:abstractNumId w:val="10"/>
  </w:num>
  <w:num w:numId="11" w16cid:durableId="848913422">
    <w:abstractNumId w:val="1"/>
  </w:num>
  <w:num w:numId="12" w16cid:durableId="2041934530">
    <w:abstractNumId w:val="4"/>
  </w:num>
  <w:num w:numId="13" w16cid:durableId="1885558179">
    <w:abstractNumId w:val="5"/>
  </w:num>
  <w:num w:numId="14" w16cid:durableId="1185755007">
    <w:abstractNumId w:val="7"/>
  </w:num>
  <w:num w:numId="15" w16cid:durableId="768887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0D"/>
    <w:rsid w:val="0001514A"/>
    <w:rsid w:val="000401EC"/>
    <w:rsid w:val="00045046"/>
    <w:rsid w:val="00052A27"/>
    <w:rsid w:val="000A0C04"/>
    <w:rsid w:val="000B120D"/>
    <w:rsid w:val="000B425E"/>
    <w:rsid w:val="000C341D"/>
    <w:rsid w:val="000C73FC"/>
    <w:rsid w:val="00102F97"/>
    <w:rsid w:val="001153D0"/>
    <w:rsid w:val="00125089"/>
    <w:rsid w:val="001325F8"/>
    <w:rsid w:val="001334E3"/>
    <w:rsid w:val="001719CA"/>
    <w:rsid w:val="00172593"/>
    <w:rsid w:val="00176D77"/>
    <w:rsid w:val="0018731B"/>
    <w:rsid w:val="001A0935"/>
    <w:rsid w:val="001D0183"/>
    <w:rsid w:val="001D2028"/>
    <w:rsid w:val="001F7BCB"/>
    <w:rsid w:val="00200800"/>
    <w:rsid w:val="00202DBF"/>
    <w:rsid w:val="0020485B"/>
    <w:rsid w:val="00216C8B"/>
    <w:rsid w:val="0021755A"/>
    <w:rsid w:val="00222E5C"/>
    <w:rsid w:val="00260C10"/>
    <w:rsid w:val="00276F30"/>
    <w:rsid w:val="0028665B"/>
    <w:rsid w:val="002958C0"/>
    <w:rsid w:val="00296A58"/>
    <w:rsid w:val="002F786C"/>
    <w:rsid w:val="00320DF7"/>
    <w:rsid w:val="00326112"/>
    <w:rsid w:val="00327941"/>
    <w:rsid w:val="00371EBE"/>
    <w:rsid w:val="003837BC"/>
    <w:rsid w:val="003B0A6C"/>
    <w:rsid w:val="003D0607"/>
    <w:rsid w:val="004208EF"/>
    <w:rsid w:val="004221EF"/>
    <w:rsid w:val="0043332F"/>
    <w:rsid w:val="00443E76"/>
    <w:rsid w:val="00443F95"/>
    <w:rsid w:val="00474432"/>
    <w:rsid w:val="004A266B"/>
    <w:rsid w:val="004B0C52"/>
    <w:rsid w:val="004B326F"/>
    <w:rsid w:val="004D0826"/>
    <w:rsid w:val="004E3A1D"/>
    <w:rsid w:val="004E7062"/>
    <w:rsid w:val="0053501D"/>
    <w:rsid w:val="00544C5B"/>
    <w:rsid w:val="00562CAF"/>
    <w:rsid w:val="0057393F"/>
    <w:rsid w:val="00586EF3"/>
    <w:rsid w:val="005920EC"/>
    <w:rsid w:val="005B31A0"/>
    <w:rsid w:val="005C49D3"/>
    <w:rsid w:val="005D2651"/>
    <w:rsid w:val="005E1E2B"/>
    <w:rsid w:val="005F2817"/>
    <w:rsid w:val="00602A44"/>
    <w:rsid w:val="00603E91"/>
    <w:rsid w:val="00644EB5"/>
    <w:rsid w:val="00672C26"/>
    <w:rsid w:val="00690A43"/>
    <w:rsid w:val="0069347F"/>
    <w:rsid w:val="006D27CE"/>
    <w:rsid w:val="006D3B8E"/>
    <w:rsid w:val="006F3831"/>
    <w:rsid w:val="007060A3"/>
    <w:rsid w:val="00706275"/>
    <w:rsid w:val="00712837"/>
    <w:rsid w:val="00725BDF"/>
    <w:rsid w:val="00766B2E"/>
    <w:rsid w:val="00775721"/>
    <w:rsid w:val="007803D2"/>
    <w:rsid w:val="007924DB"/>
    <w:rsid w:val="007A656E"/>
    <w:rsid w:val="007A7795"/>
    <w:rsid w:val="007B52D0"/>
    <w:rsid w:val="007C00F1"/>
    <w:rsid w:val="007F7C2A"/>
    <w:rsid w:val="00816559"/>
    <w:rsid w:val="00836E94"/>
    <w:rsid w:val="008469D7"/>
    <w:rsid w:val="008638BD"/>
    <w:rsid w:val="008665E7"/>
    <w:rsid w:val="00883DA6"/>
    <w:rsid w:val="00890686"/>
    <w:rsid w:val="008965B0"/>
    <w:rsid w:val="008A7D37"/>
    <w:rsid w:val="008D4772"/>
    <w:rsid w:val="008E3272"/>
    <w:rsid w:val="008E39EB"/>
    <w:rsid w:val="00911672"/>
    <w:rsid w:val="00931E7C"/>
    <w:rsid w:val="0095493D"/>
    <w:rsid w:val="00957588"/>
    <w:rsid w:val="009A310D"/>
    <w:rsid w:val="009D233E"/>
    <w:rsid w:val="009F1CC7"/>
    <w:rsid w:val="009F51F3"/>
    <w:rsid w:val="00A17759"/>
    <w:rsid w:val="00A3358B"/>
    <w:rsid w:val="00A53EB6"/>
    <w:rsid w:val="00AA72F5"/>
    <w:rsid w:val="00AC6FA3"/>
    <w:rsid w:val="00AD14F6"/>
    <w:rsid w:val="00B20B69"/>
    <w:rsid w:val="00B21B39"/>
    <w:rsid w:val="00B22C4D"/>
    <w:rsid w:val="00B300C2"/>
    <w:rsid w:val="00B361DC"/>
    <w:rsid w:val="00BA09BD"/>
    <w:rsid w:val="00BB4808"/>
    <w:rsid w:val="00BC1DE2"/>
    <w:rsid w:val="00BD2ACB"/>
    <w:rsid w:val="00BE2963"/>
    <w:rsid w:val="00BE2EA0"/>
    <w:rsid w:val="00BE5F78"/>
    <w:rsid w:val="00BF63BE"/>
    <w:rsid w:val="00C05DC3"/>
    <w:rsid w:val="00C14F80"/>
    <w:rsid w:val="00C171F2"/>
    <w:rsid w:val="00C40690"/>
    <w:rsid w:val="00C60FDA"/>
    <w:rsid w:val="00C809C5"/>
    <w:rsid w:val="00C83DE4"/>
    <w:rsid w:val="00C90CC1"/>
    <w:rsid w:val="00CA3117"/>
    <w:rsid w:val="00CC2422"/>
    <w:rsid w:val="00CC2B77"/>
    <w:rsid w:val="00CD05C7"/>
    <w:rsid w:val="00CD4B3B"/>
    <w:rsid w:val="00CE5DC2"/>
    <w:rsid w:val="00CE7508"/>
    <w:rsid w:val="00D0475C"/>
    <w:rsid w:val="00D1164D"/>
    <w:rsid w:val="00D20687"/>
    <w:rsid w:val="00D33BC3"/>
    <w:rsid w:val="00D34B8A"/>
    <w:rsid w:val="00D54B7A"/>
    <w:rsid w:val="00D56EEA"/>
    <w:rsid w:val="00D94D3B"/>
    <w:rsid w:val="00DA29BB"/>
    <w:rsid w:val="00DA3FEF"/>
    <w:rsid w:val="00DA54CA"/>
    <w:rsid w:val="00DB0D07"/>
    <w:rsid w:val="00DB0D74"/>
    <w:rsid w:val="00DB417B"/>
    <w:rsid w:val="00DB46F9"/>
    <w:rsid w:val="00DC7C76"/>
    <w:rsid w:val="00DD1CE6"/>
    <w:rsid w:val="00DF118C"/>
    <w:rsid w:val="00DF6664"/>
    <w:rsid w:val="00E040F2"/>
    <w:rsid w:val="00E163D1"/>
    <w:rsid w:val="00E21B7B"/>
    <w:rsid w:val="00E22558"/>
    <w:rsid w:val="00E22880"/>
    <w:rsid w:val="00E23741"/>
    <w:rsid w:val="00E266A8"/>
    <w:rsid w:val="00E27244"/>
    <w:rsid w:val="00E30A1E"/>
    <w:rsid w:val="00E36022"/>
    <w:rsid w:val="00E449E5"/>
    <w:rsid w:val="00E4514F"/>
    <w:rsid w:val="00E54925"/>
    <w:rsid w:val="00E67213"/>
    <w:rsid w:val="00E74E13"/>
    <w:rsid w:val="00E93269"/>
    <w:rsid w:val="00EB7A21"/>
    <w:rsid w:val="00EE004B"/>
    <w:rsid w:val="00EE0EC4"/>
    <w:rsid w:val="00EE2373"/>
    <w:rsid w:val="00EE484B"/>
    <w:rsid w:val="00F06BE2"/>
    <w:rsid w:val="00F32385"/>
    <w:rsid w:val="00F404A9"/>
    <w:rsid w:val="00F572CC"/>
    <w:rsid w:val="00F83E41"/>
    <w:rsid w:val="00F91147"/>
    <w:rsid w:val="00F93AB9"/>
    <w:rsid w:val="00FA3045"/>
    <w:rsid w:val="00FB538B"/>
    <w:rsid w:val="00FD26B2"/>
    <w:rsid w:val="00FD5C6F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B62D1"/>
  <w15:chartTrackingRefBased/>
  <w15:docId w15:val="{654533EC-129D-40CE-A8E2-E3EA14FC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1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7C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A310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A310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Bezodstpw">
    <w:name w:val="No Spacing"/>
    <w:link w:val="BezodstpwZnak"/>
    <w:qFormat/>
    <w:rsid w:val="009A310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A31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locked/>
    <w:rsid w:val="009A310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13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C7C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C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C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0CC2-3F5A-477F-9956-E8463EB1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6473</TotalTime>
  <Pages>5</Pages>
  <Words>2173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Roman</dc:creator>
  <cp:keywords/>
  <dc:description/>
  <cp:lastModifiedBy>Marta Lebiecka (107428)</cp:lastModifiedBy>
  <cp:revision>52</cp:revision>
  <cp:lastPrinted>2024-10-04T11:12:00Z</cp:lastPrinted>
  <dcterms:created xsi:type="dcterms:W3CDTF">2024-08-01T08:48:00Z</dcterms:created>
  <dcterms:modified xsi:type="dcterms:W3CDTF">2024-10-22T11:59:00Z</dcterms:modified>
</cp:coreProperties>
</file>