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9B0A" w14:textId="77777777" w:rsidR="00270956" w:rsidRPr="0041563C" w:rsidRDefault="00270956" w:rsidP="00270956">
      <w:pPr>
        <w:pStyle w:val="Nagwek2"/>
        <w:rPr>
          <w:lang w:bidi="pl-PL"/>
        </w:rPr>
      </w:pPr>
      <w:bookmarkStart w:id="0" w:name="_Toc181270073"/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  <w:bookmarkEnd w:id="0"/>
    </w:p>
    <w:p w14:paraId="00DB96A5" w14:textId="77777777" w:rsidR="00270956" w:rsidRPr="0041563C" w:rsidRDefault="00270956" w:rsidP="00270956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40</w:t>
      </w:r>
      <w:r w:rsidRPr="00601C5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601C5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01C5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32EDA6A" w14:textId="77777777" w:rsidR="00270956" w:rsidRPr="0041563C" w:rsidRDefault="00270956" w:rsidP="00270956">
      <w:pPr>
        <w:suppressAutoHyphens/>
        <w:rPr>
          <w:rFonts w:cstheme="minorHAnsi"/>
          <w:sz w:val="18"/>
          <w:szCs w:val="18"/>
        </w:rPr>
      </w:pPr>
    </w:p>
    <w:p w14:paraId="377DB6E7" w14:textId="77777777" w:rsidR="00270956" w:rsidRPr="0041563C" w:rsidRDefault="00270956" w:rsidP="00270956">
      <w:pPr>
        <w:suppressAutoHyphens/>
        <w:rPr>
          <w:rFonts w:cstheme="minorHAnsi"/>
          <w:u w:val="single"/>
        </w:rPr>
      </w:pPr>
    </w:p>
    <w:p w14:paraId="6CDE8934" w14:textId="77777777" w:rsidR="00270956" w:rsidRPr="0041563C" w:rsidRDefault="00270956" w:rsidP="00270956">
      <w:pPr>
        <w:suppressAutoHyphens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 xml:space="preserve">Oświadczenie </w:t>
      </w:r>
      <w:r>
        <w:rPr>
          <w:rFonts w:cstheme="minorHAnsi"/>
          <w:b/>
          <w:sz w:val="24"/>
          <w:u w:val="single"/>
        </w:rPr>
        <w:t>W</w:t>
      </w:r>
      <w:r w:rsidRPr="0041563C">
        <w:rPr>
          <w:rFonts w:cstheme="minorHAnsi"/>
          <w:b/>
          <w:sz w:val="24"/>
          <w:u w:val="single"/>
        </w:rPr>
        <w:t>ykonawcy</w:t>
      </w:r>
    </w:p>
    <w:p w14:paraId="304273D9" w14:textId="77777777" w:rsidR="00270956" w:rsidRPr="0041563C" w:rsidRDefault="00270956" w:rsidP="00270956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</w:t>
      </w:r>
    </w:p>
    <w:p w14:paraId="00630B4D" w14:textId="77777777" w:rsidR="00270956" w:rsidRPr="0041563C" w:rsidRDefault="00270956" w:rsidP="00270956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14:paraId="72B536AD" w14:textId="77777777" w:rsidR="00270956" w:rsidRDefault="00270956" w:rsidP="00270956">
      <w:pPr>
        <w:spacing w:after="105" w:line="276" w:lineRule="auto"/>
        <w:ind w:left="-23" w:firstLine="0"/>
        <w:jc w:val="both"/>
        <w:rPr>
          <w:rFonts w:cstheme="minorHAnsi"/>
        </w:rPr>
      </w:pPr>
      <w:bookmarkStart w:id="1" w:name="_Hlk97811853"/>
      <w:r w:rsidRPr="00166586">
        <w:rPr>
          <w:rFonts w:cstheme="minorHAnsi"/>
          <w:bCs/>
        </w:rPr>
        <w:t>W postępowaniu</w:t>
      </w:r>
      <w:r w:rsidRPr="00166586">
        <w:rPr>
          <w:rFonts w:cstheme="minorHAnsi"/>
        </w:rPr>
        <w:t xml:space="preserve"> o udzielenie zamówienia w trybie podstawowym z możliwością negocjacji </w:t>
      </w:r>
      <w:r w:rsidRPr="00166586">
        <w:rPr>
          <w:rFonts w:eastAsia="Times New Roman" w:cstheme="minorHAnsi"/>
          <w:lang w:eastAsia="pl-PL"/>
        </w:rPr>
        <w:t>na</w:t>
      </w:r>
      <w:r w:rsidRPr="00166586">
        <w:rPr>
          <w:rFonts w:eastAsia="Times New Roman" w:cstheme="minorHAnsi"/>
          <w:b/>
          <w:bCs/>
          <w:lang w:eastAsia="pl-PL"/>
        </w:rPr>
        <w:t xml:space="preserve"> świadczenie usługi sprzątania w </w:t>
      </w:r>
      <w:r>
        <w:rPr>
          <w:rFonts w:eastAsia="Times New Roman" w:cstheme="minorHAnsi"/>
          <w:b/>
          <w:bCs/>
          <w:lang w:eastAsia="pl-PL"/>
        </w:rPr>
        <w:t>obiekcie</w:t>
      </w:r>
      <w:r w:rsidRPr="00166586">
        <w:rPr>
          <w:rFonts w:eastAsia="Times New Roman" w:cstheme="minorHAnsi"/>
          <w:b/>
          <w:bCs/>
          <w:lang w:eastAsia="pl-PL"/>
        </w:rPr>
        <w:t xml:space="preserve"> Akademii Wymiaru Sprawiedliwości zlokalizowany</w:t>
      </w:r>
      <w:r>
        <w:rPr>
          <w:rFonts w:eastAsia="Times New Roman" w:cstheme="minorHAnsi"/>
          <w:b/>
          <w:bCs/>
          <w:lang w:eastAsia="pl-PL"/>
        </w:rPr>
        <w:t>m</w:t>
      </w:r>
      <w:r w:rsidRPr="00166586">
        <w:rPr>
          <w:rFonts w:eastAsia="Times New Roman" w:cstheme="minorHAnsi"/>
          <w:b/>
          <w:bCs/>
          <w:lang w:eastAsia="pl-PL"/>
        </w:rPr>
        <w:t xml:space="preserve"> w Zakopanem (</w:t>
      </w:r>
      <w:r>
        <w:rPr>
          <w:rFonts w:eastAsia="Times New Roman" w:cstheme="minorHAnsi"/>
          <w:b/>
          <w:bCs/>
          <w:lang w:eastAsia="pl-PL"/>
        </w:rPr>
        <w:t>I</w:t>
      </w:r>
      <w:r w:rsidRPr="00166586">
        <w:rPr>
          <w:rFonts w:eastAsia="Times New Roman" w:cstheme="minorHAnsi"/>
          <w:b/>
          <w:bCs/>
          <w:lang w:eastAsia="pl-PL"/>
        </w:rPr>
        <w:t xml:space="preserve">I postępowanie) </w:t>
      </w:r>
      <w:r w:rsidRPr="00166586">
        <w:rPr>
          <w:rFonts w:cstheme="minorHAnsi"/>
          <w:b/>
        </w:rPr>
        <w:t>- nr sprawy 40/</w:t>
      </w:r>
      <w:proofErr w:type="spellStart"/>
      <w:r w:rsidRPr="00166586">
        <w:rPr>
          <w:rFonts w:cstheme="minorHAnsi"/>
          <w:b/>
        </w:rPr>
        <w:t>zp</w:t>
      </w:r>
      <w:proofErr w:type="spellEnd"/>
      <w:r w:rsidRPr="00166586">
        <w:rPr>
          <w:rFonts w:cstheme="minorHAnsi"/>
          <w:b/>
        </w:rPr>
        <w:t>/24</w:t>
      </w:r>
      <w:r w:rsidRPr="00166586">
        <w:rPr>
          <w:rFonts w:cstheme="minorHAnsi"/>
        </w:rPr>
        <w:t xml:space="preserve">  prowadzonym przez Akademię Wymiaru Sprawiedliwości</w:t>
      </w:r>
      <w:bookmarkEnd w:id="1"/>
      <w:r w:rsidRPr="00166586">
        <w:rPr>
          <w:rFonts w:cstheme="minorHAnsi"/>
        </w:rPr>
        <w:t>:</w:t>
      </w:r>
    </w:p>
    <w:p w14:paraId="2CFF8369" w14:textId="77777777" w:rsidR="00270956" w:rsidRPr="00A1741A" w:rsidRDefault="00270956" w:rsidP="00270956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61611F0C" w14:textId="77777777" w:rsidR="00270956" w:rsidRPr="00F61669" w:rsidRDefault="00270956" w:rsidP="00270956">
      <w:pPr>
        <w:pStyle w:val="Akapitzlist"/>
        <w:suppressAutoHyphens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     </w:t>
      </w: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65F0E945" w14:textId="77777777" w:rsidR="00270956" w:rsidRPr="003C1C02" w:rsidRDefault="00270956" w:rsidP="00270956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6631FB11" w14:textId="77777777" w:rsidR="00270956" w:rsidRPr="003C1C02" w:rsidRDefault="00270956" w:rsidP="00270956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2679B6CF" w14:textId="77777777" w:rsidR="00270956" w:rsidRPr="00A1741A" w:rsidRDefault="00270956" w:rsidP="00270956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2666F1CD" w14:textId="77777777" w:rsidR="00270956" w:rsidRDefault="00270956" w:rsidP="00270956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</w:t>
      </w:r>
      <w:r>
        <w:rPr>
          <w:rFonts w:cstheme="minorHAnsi"/>
          <w:color w:val="000000"/>
          <w:kern w:val="3"/>
        </w:rPr>
        <w:t> </w:t>
      </w:r>
      <w:r w:rsidRPr="00105532">
        <w:rPr>
          <w:rFonts w:cstheme="minorHAnsi"/>
          <w:color w:val="000000"/>
          <w:kern w:val="3"/>
        </w:rPr>
        <w:t xml:space="preserve">Ukrainę oraz służących ochronie bezpieczeństwa narodowego </w:t>
      </w:r>
      <w:r w:rsidRPr="00DF17D7">
        <w:rPr>
          <w:rFonts w:cstheme="minorHAnsi"/>
          <w:color w:val="000000"/>
          <w:kern w:val="3"/>
        </w:rPr>
        <w:t>(Dz.U. z 202</w:t>
      </w:r>
      <w:r>
        <w:rPr>
          <w:rFonts w:cstheme="minorHAnsi"/>
          <w:color w:val="000000"/>
          <w:kern w:val="3"/>
        </w:rPr>
        <w:t>4</w:t>
      </w:r>
      <w:r w:rsidRPr="00DF17D7">
        <w:rPr>
          <w:rFonts w:cstheme="minorHAnsi"/>
          <w:color w:val="000000"/>
          <w:kern w:val="3"/>
        </w:rPr>
        <w:t xml:space="preserve"> r. 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DF17D7">
        <w:rPr>
          <w:rFonts w:cstheme="minorHAnsi"/>
          <w:color w:val="000000"/>
          <w:kern w:val="3"/>
        </w:rPr>
        <w:t>)</w:t>
      </w:r>
      <w:r w:rsidRPr="00105532">
        <w:rPr>
          <w:rFonts w:cstheme="minorHAnsi"/>
          <w:color w:val="000000"/>
          <w:kern w:val="3"/>
        </w:rPr>
        <w:t>,</w:t>
      </w:r>
    </w:p>
    <w:p w14:paraId="56570DB4" w14:textId="77777777" w:rsidR="00270956" w:rsidRDefault="00270956" w:rsidP="00270956">
      <w:pPr>
        <w:pStyle w:val="Akapitzlist"/>
        <w:suppressAutoHyphens/>
        <w:autoSpaceDN w:val="0"/>
        <w:ind w:left="360" w:firstLine="0"/>
        <w:contextualSpacing w:val="0"/>
        <w:textAlignment w:val="baseline"/>
        <w:rPr>
          <w:rFonts w:cstheme="minorHAnsi"/>
          <w:color w:val="000000"/>
          <w:kern w:val="3"/>
        </w:rPr>
      </w:pPr>
    </w:p>
    <w:p w14:paraId="64B59020" w14:textId="77777777" w:rsidR="00270956" w:rsidRPr="00EF7E55" w:rsidRDefault="00270956" w:rsidP="00270956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EF7E55">
        <w:rPr>
          <w:rFonts w:cstheme="minorHAnsi"/>
        </w:rPr>
        <w:t>oświadczam, że wszystkie informacje podane w powyższych oświadczeniach są aktualne i zgodne</w:t>
      </w:r>
      <w:r w:rsidRPr="00EF7E55">
        <w:rPr>
          <w:rFonts w:cstheme="minorHAnsi"/>
        </w:rPr>
        <w:br/>
        <w:t>z prawdą oraz zostały przedstawione z pełną świadomością konsekwencji wprowadzenia Zamawiającego w błąd przy przedstawieniu informacji.</w:t>
      </w:r>
    </w:p>
    <w:p w14:paraId="2466FE62" w14:textId="77777777" w:rsidR="00270956" w:rsidRDefault="00270956" w:rsidP="00270956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1E39B884" w14:textId="779B46D0" w:rsidR="00270956" w:rsidRDefault="00270956" w:rsidP="00270956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1AF892A6" w14:textId="4D1EB229" w:rsidR="00274A66" w:rsidRDefault="00274A66" w:rsidP="00270956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2DA5B027" w14:textId="77777777" w:rsidR="00274A66" w:rsidRPr="003C1C02" w:rsidRDefault="00274A66" w:rsidP="00270956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27685B4C" w14:textId="77777777" w:rsidR="00270956" w:rsidRPr="003C1C02" w:rsidRDefault="00270956" w:rsidP="00270956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983470D" w14:textId="77777777" w:rsidR="00270956" w:rsidRPr="00940A46" w:rsidRDefault="00270956" w:rsidP="00270956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6C49B2C2" w14:textId="77777777" w:rsidR="00270956" w:rsidRPr="00940A46" w:rsidRDefault="00270956" w:rsidP="00270956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7CC525B3" w14:textId="625BB20A" w:rsidR="001F57C4" w:rsidRDefault="00270956" w:rsidP="00274A66">
      <w:pPr>
        <w:suppressAutoHyphens/>
        <w:snapToGrid w:val="0"/>
        <w:spacing w:line="100" w:lineRule="atLeast"/>
        <w:ind w:left="4860"/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56"/>
    <w:rsid w:val="001F57C4"/>
    <w:rsid w:val="00270956"/>
    <w:rsid w:val="00274A66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DE99"/>
  <w15:chartTrackingRefBased/>
  <w15:docId w15:val="{BDB37028-8409-4FA8-A073-47A9A69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956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uiPriority w:val="9"/>
    <w:qFormat/>
    <w:rsid w:val="00270956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0956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270956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70956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70956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27095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956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0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09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2024-10-31T14:50:00Z</dcterms:created>
  <dcterms:modified xsi:type="dcterms:W3CDTF">2024-10-31T14:51:00Z</dcterms:modified>
</cp:coreProperties>
</file>