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3CDA0646" w14:textId="77777777" w:rsidR="007526B4" w:rsidRPr="00136AB3" w:rsidRDefault="007526B4" w:rsidP="007526B4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136AB3">
              <w:rPr>
                <w:b/>
                <w:smallCaps/>
                <w:sz w:val="22"/>
                <w:szCs w:val="22"/>
              </w:rPr>
              <w:t>KOMENDANT</w:t>
            </w:r>
          </w:p>
          <w:p w14:paraId="132F8293" w14:textId="77777777" w:rsidR="007526B4" w:rsidRPr="00136AB3" w:rsidRDefault="007526B4" w:rsidP="007526B4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 REGIONALNEJ BAZY LOGISTYCZNEJ</w:t>
            </w:r>
          </w:p>
          <w:p w14:paraId="52DBDCB5" w14:textId="20B0FE65" w:rsidR="004E1F59" w:rsidRPr="008C2E95" w:rsidRDefault="007526B4" w:rsidP="007526B4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/-/ </w:t>
            </w:r>
            <w:r w:rsidRPr="00136AB3">
              <w:rPr>
                <w:b/>
                <w:smallCaps/>
                <w:sz w:val="22"/>
                <w:szCs w:val="22"/>
              </w:rPr>
              <w:t xml:space="preserve">PŁK </w:t>
            </w:r>
            <w:r>
              <w:rPr>
                <w:b/>
                <w:smallCaps/>
                <w:sz w:val="22"/>
                <w:szCs w:val="22"/>
              </w:rPr>
              <w:t>MIROSŁAW GIEL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BE9A2B" w:rsidR="00C93E86" w:rsidRPr="00731A6D" w:rsidRDefault="00907F3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195818DD">
                <wp:simplePos x="0" y="0"/>
                <wp:positionH relativeFrom="column">
                  <wp:posOffset>27940</wp:posOffset>
                </wp:positionH>
                <wp:positionV relativeFrom="paragraph">
                  <wp:posOffset>1071880</wp:posOffset>
                </wp:positionV>
                <wp:extent cx="5343525" cy="22402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6F0548" w:rsidRDefault="006F054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6F0548" w:rsidRDefault="006F054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6F0548" w:rsidRDefault="006F054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6F0548" w:rsidRDefault="006F054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6F0548" w:rsidRPr="00ED3CCC" w:rsidRDefault="006F054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6F0548" w:rsidRPr="0085704D" w:rsidRDefault="006F054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4.4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" fillcolor="#53876f" stroked="f">
                <v:textbox>
                  <w:txbxContent>
                    <w:p w14:paraId="1D82320F" w14:textId="77777777" w:rsidR="006F0548" w:rsidRDefault="006F0548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6F0548" w:rsidRDefault="006F0548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6F0548" w:rsidRDefault="006F0548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6F0548" w:rsidRDefault="006F0548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6F0548" w:rsidRPr="00ED3CCC" w:rsidRDefault="006F0548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6F0548" w:rsidRPr="0085704D" w:rsidRDefault="006F0548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0F564629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1F4DE9" w14:textId="315548C1" w:rsidR="006F0548" w:rsidRPr="00C224C8" w:rsidRDefault="006F0548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DOSTAWA WODY MINERALNEJ</w:t>
                            </w:r>
                          </w:p>
                          <w:p w14:paraId="261C3B97" w14:textId="049FD7CD" w:rsidR="006F0548" w:rsidRDefault="006F0548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0B3DF2">
                              <w:rPr>
                                <w:sz w:val="24"/>
                                <w:szCs w:val="24"/>
                              </w:rPr>
                              <w:t xml:space="preserve">r sprawy: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MAT/249</w:t>
                            </w:r>
                            <w:r w:rsidRPr="00731A6D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MD/</w:t>
                            </w:r>
                            <w:r w:rsidRPr="00731A6D">
                              <w:rPr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" fillcolor="#f2f2f2" stroked="f">
                <v:textbox>
                  <w:txbxContent>
                    <w:p w14:paraId="2D1F4DE9" w14:textId="315548C1" w:rsidR="006F0548" w:rsidRPr="00C224C8" w:rsidRDefault="006F0548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DOSTAWA WODY MINERALNEJ</w:t>
                      </w:r>
                    </w:p>
                    <w:p w14:paraId="261C3B97" w14:textId="049FD7CD" w:rsidR="006F0548" w:rsidRDefault="006F0548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0B3DF2">
                        <w:rPr>
                          <w:sz w:val="24"/>
                          <w:szCs w:val="24"/>
                        </w:rPr>
                        <w:t xml:space="preserve">r sprawy: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MAT/249</w:t>
                      </w:r>
                      <w:r w:rsidRPr="00731A6D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MD/</w:t>
                      </w:r>
                      <w:r w:rsidRPr="00731A6D">
                        <w:rPr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693D75F4" w14:textId="77777777" w:rsidR="00B7338D" w:rsidRPr="00B7338D" w:rsidRDefault="00B7338D" w:rsidP="00B7338D">
      <w:pPr>
        <w:ind w:left="0" w:firstLine="0"/>
        <w:jc w:val="center"/>
        <w:rPr>
          <w:b/>
          <w:bCs/>
          <w:color w:val="000000"/>
        </w:rPr>
      </w:pPr>
      <w:r w:rsidRPr="00B7338D">
        <w:rPr>
          <w:b/>
          <w:bCs/>
          <w:color w:val="000000"/>
        </w:rPr>
        <w:t>https://platformazakupowa.pl/pn/4rblog</w:t>
      </w:r>
    </w:p>
    <w:p w14:paraId="06C02931" w14:textId="14F8E018" w:rsidR="00C42EB0" w:rsidRDefault="00C42EB0" w:rsidP="008E4C76">
      <w:pPr>
        <w:ind w:left="0" w:firstLine="0"/>
        <w:jc w:val="center"/>
        <w:rPr>
          <w:color w:val="000000"/>
        </w:rPr>
      </w:pPr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0B185F1B" w:rsidR="00C42EB0" w:rsidRDefault="00C42EB0" w:rsidP="008E4C76">
      <w:pPr>
        <w:ind w:left="0" w:firstLine="0"/>
        <w:jc w:val="center"/>
        <w:rPr>
          <w:sz w:val="24"/>
          <w:szCs w:val="24"/>
        </w:rPr>
      </w:pPr>
    </w:p>
    <w:p w14:paraId="05C63186" w14:textId="763A3B6F" w:rsidR="00C224C8" w:rsidRDefault="00C224C8" w:rsidP="007526B4">
      <w:pPr>
        <w:ind w:left="0" w:firstLine="0"/>
        <w:rPr>
          <w:sz w:val="24"/>
          <w:szCs w:val="24"/>
        </w:rPr>
      </w:pPr>
    </w:p>
    <w:p w14:paraId="02EEC582" w14:textId="786DAE9E" w:rsidR="00C224C8" w:rsidRDefault="00C224C8" w:rsidP="008E4C76">
      <w:pPr>
        <w:ind w:left="0" w:firstLine="0"/>
        <w:jc w:val="center"/>
        <w:rPr>
          <w:sz w:val="24"/>
          <w:szCs w:val="24"/>
        </w:rPr>
      </w:pPr>
    </w:p>
    <w:p w14:paraId="7A1C731A" w14:textId="3A3BB91E" w:rsidR="00C224C8" w:rsidRPr="003D32CD" w:rsidRDefault="00C224C8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5C0E5962" w14:textId="3B0E9C6A" w:rsidR="004E1F59" w:rsidRDefault="00C93E86" w:rsidP="00B7338D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C24463">
        <w:rPr>
          <w:b/>
          <w:sz w:val="22"/>
          <w:szCs w:val="22"/>
        </w:rPr>
        <w:t>4</w:t>
      </w:r>
      <w:r w:rsidRPr="000B3DF2">
        <w:rPr>
          <w:b/>
          <w:sz w:val="22"/>
          <w:szCs w:val="22"/>
        </w:rPr>
        <w:t xml:space="preserve"> r.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E82F9D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208E28B3" w14:textId="77777777" w:rsidR="00B7338D" w:rsidRPr="001013A3" w:rsidRDefault="00B7338D" w:rsidP="00B7338D">
      <w:pPr>
        <w:tabs>
          <w:tab w:val="left" w:pos="1232"/>
        </w:tabs>
        <w:spacing w:before="120" w:after="0"/>
        <w:ind w:left="0" w:firstLine="0"/>
        <w:jc w:val="center"/>
        <w:rPr>
          <w:b/>
          <w:smallCaps/>
          <w:sz w:val="22"/>
          <w:szCs w:val="22"/>
        </w:rPr>
      </w:pPr>
      <w:r w:rsidRPr="001013A3">
        <w:rPr>
          <w:sz w:val="22"/>
          <w:szCs w:val="22"/>
        </w:rPr>
        <w:t xml:space="preserve">Zamawiający: </w:t>
      </w:r>
      <w:r w:rsidRPr="001013A3">
        <w:rPr>
          <w:b/>
          <w:smallCaps/>
          <w:sz w:val="22"/>
          <w:szCs w:val="22"/>
        </w:rPr>
        <w:t>4 Regionalna Baza Logistyczna</w:t>
      </w:r>
    </w:p>
    <w:p w14:paraId="08BC0F2E" w14:textId="77777777" w:rsidR="00B7338D" w:rsidRPr="001013A3" w:rsidRDefault="00B7338D" w:rsidP="00B7338D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>adres: ul. Pretficza 28, 50-984 Wrocław</w:t>
      </w:r>
    </w:p>
    <w:p w14:paraId="319F1B5F" w14:textId="77777777" w:rsidR="00B7338D" w:rsidRPr="001013A3" w:rsidRDefault="00B7338D" w:rsidP="00B7338D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013A3">
        <w:rPr>
          <w:sz w:val="22"/>
          <w:szCs w:val="22"/>
        </w:rPr>
        <w:t xml:space="preserve">Adres strony internetowej: </w:t>
      </w:r>
      <w:hyperlink r:id="rId10" w:history="1">
        <w:r w:rsidRPr="001013A3">
          <w:rPr>
            <w:rStyle w:val="Hipercze"/>
            <w:b/>
            <w:color w:val="0070C0"/>
            <w:sz w:val="22"/>
            <w:szCs w:val="22"/>
          </w:rPr>
          <w:t>http://4rblog.wp.mil.pl</w:t>
        </w:r>
      </w:hyperlink>
    </w:p>
    <w:p w14:paraId="3FE9E62D" w14:textId="77777777" w:rsidR="00B7338D" w:rsidRPr="001013A3" w:rsidRDefault="00B7338D" w:rsidP="00B7338D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013A3">
        <w:rPr>
          <w:sz w:val="22"/>
          <w:szCs w:val="22"/>
        </w:rPr>
        <w:t xml:space="preserve">Adres email Zamawiającego: </w:t>
      </w:r>
      <w:hyperlink r:id="rId11" w:history="1">
        <w:r w:rsidRPr="001013A3">
          <w:rPr>
            <w:rStyle w:val="Hipercze"/>
            <w:b/>
            <w:sz w:val="22"/>
            <w:szCs w:val="22"/>
          </w:rPr>
          <w:t>4rblog.przetargi@ron.mil.pl</w:t>
        </w:r>
      </w:hyperlink>
    </w:p>
    <w:p w14:paraId="0B301DF3" w14:textId="77777777" w:rsidR="00B7338D" w:rsidRPr="001013A3" w:rsidRDefault="00B7338D" w:rsidP="00B7338D">
      <w:pPr>
        <w:tabs>
          <w:tab w:val="left" w:pos="1232"/>
        </w:tabs>
        <w:ind w:left="0" w:firstLine="0"/>
        <w:jc w:val="center"/>
        <w:rPr>
          <w:color w:val="000000" w:themeColor="text1"/>
          <w:sz w:val="22"/>
          <w:szCs w:val="22"/>
        </w:rPr>
      </w:pPr>
      <w:r w:rsidRPr="001013A3">
        <w:rPr>
          <w:color w:val="000000" w:themeColor="text1"/>
          <w:sz w:val="22"/>
          <w:szCs w:val="22"/>
        </w:rPr>
        <w:t>Numer telefonu Zamawiającego: 261 650 451</w:t>
      </w:r>
    </w:p>
    <w:p w14:paraId="4FF99F56" w14:textId="77777777" w:rsidR="00B7338D" w:rsidRDefault="00B7338D" w:rsidP="00B7338D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765C9807" w14:textId="10A6E4AB" w:rsidR="0042355C" w:rsidRPr="0042355C" w:rsidRDefault="0042355C" w:rsidP="0042355C">
      <w:pPr>
        <w:tabs>
          <w:tab w:val="left" w:pos="1232"/>
        </w:tabs>
        <w:spacing w:before="240"/>
        <w:ind w:left="0" w:firstLine="0"/>
        <w:jc w:val="center"/>
        <w:rPr>
          <w:b/>
          <w:bCs/>
          <w:color w:val="0070C0"/>
          <w:sz w:val="22"/>
          <w:szCs w:val="22"/>
        </w:rPr>
      </w:pPr>
      <w:r w:rsidRPr="0042355C">
        <w:rPr>
          <w:b/>
          <w:bCs/>
          <w:color w:val="0070C0"/>
          <w:sz w:val="22"/>
          <w:szCs w:val="22"/>
        </w:rPr>
        <w:t>https://platformazakupowa.pl/pn/4rblog</w:t>
      </w:r>
    </w:p>
    <w:p w14:paraId="7AB9043B" w14:textId="77777777" w:rsidR="00B7338D" w:rsidRPr="00B7338D" w:rsidRDefault="00B7338D" w:rsidP="00B7338D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B7338D">
        <w:rPr>
          <w:sz w:val="22"/>
          <w:szCs w:val="22"/>
        </w:rPr>
        <w:t>za pomocą którego Zamawiający umieszcza:</w:t>
      </w:r>
    </w:p>
    <w:p w14:paraId="26E4414C" w14:textId="77777777" w:rsidR="00B7338D" w:rsidRPr="00B7338D" w:rsidRDefault="00B7338D" w:rsidP="004206E8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B7338D">
        <w:rPr>
          <w:sz w:val="22"/>
          <w:szCs w:val="22"/>
        </w:rPr>
        <w:t>dokumenty zamówienia;</w:t>
      </w:r>
    </w:p>
    <w:p w14:paraId="1DA9CFD0" w14:textId="77777777" w:rsidR="00B7338D" w:rsidRPr="00B7338D" w:rsidRDefault="00B7338D" w:rsidP="004206E8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B7338D">
        <w:rPr>
          <w:sz w:val="22"/>
          <w:szCs w:val="22"/>
        </w:rPr>
        <w:t>zmiany i wyjaśnienia do SWZ;</w:t>
      </w:r>
    </w:p>
    <w:p w14:paraId="169611D1" w14:textId="77777777" w:rsidR="00B7338D" w:rsidRPr="00B7338D" w:rsidRDefault="00B7338D" w:rsidP="004206E8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B7338D">
        <w:rPr>
          <w:sz w:val="22"/>
          <w:szCs w:val="22"/>
        </w:rPr>
        <w:t>korespondencję ogólną w postępowaniu i indywidualną z Wykonawcami;</w:t>
      </w:r>
    </w:p>
    <w:p w14:paraId="16363BB2" w14:textId="77777777" w:rsidR="00B7338D" w:rsidRPr="00B7338D" w:rsidRDefault="00B7338D" w:rsidP="004206E8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B7338D">
        <w:rPr>
          <w:sz w:val="22"/>
          <w:szCs w:val="22"/>
        </w:rPr>
        <w:t>wszelkie inne informacje i inne dokumenty dotyczące niniejszego postępowania.</w:t>
      </w:r>
    </w:p>
    <w:p w14:paraId="399CDB0E" w14:textId="77777777" w:rsidR="00B7338D" w:rsidRPr="00B7338D" w:rsidRDefault="00B7338D" w:rsidP="00B7338D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18C7530" w14:textId="77777777" w:rsidR="00B7338D" w:rsidRPr="00B7338D" w:rsidRDefault="00B7338D" w:rsidP="00B7338D">
      <w:pPr>
        <w:spacing w:after="0"/>
        <w:ind w:left="142" w:firstLine="0"/>
        <w:jc w:val="center"/>
        <w:rPr>
          <w:sz w:val="22"/>
          <w:szCs w:val="22"/>
        </w:rPr>
      </w:pPr>
      <w:r w:rsidRPr="00B7338D">
        <w:rPr>
          <w:sz w:val="22"/>
          <w:szCs w:val="22"/>
        </w:rPr>
        <w:t>Osobą uprawnioną przez Zamawiającego do komunikowania się z Wykonawcami w sprawach formalnych jest:</w:t>
      </w:r>
    </w:p>
    <w:p w14:paraId="147888C2" w14:textId="77777777" w:rsidR="00B7338D" w:rsidRDefault="00B7338D" w:rsidP="00B7338D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pan Marcin OLECHNO, tel. 261 651</w:t>
      </w:r>
      <w:r>
        <w:rPr>
          <w:b/>
          <w:bCs/>
          <w:sz w:val="22"/>
          <w:szCs w:val="22"/>
        </w:rPr>
        <w:t> </w:t>
      </w:r>
      <w:r w:rsidRPr="003D1F80">
        <w:rPr>
          <w:b/>
          <w:bCs/>
          <w:sz w:val="22"/>
          <w:szCs w:val="22"/>
        </w:rPr>
        <w:t>080.</w:t>
      </w:r>
    </w:p>
    <w:p w14:paraId="6F23378A" w14:textId="77777777" w:rsidR="00B7338D" w:rsidRDefault="00B7338D" w:rsidP="00B7338D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3516AAC2" w14:textId="77777777" w:rsidR="00B7338D" w:rsidRPr="00E468D7" w:rsidRDefault="00B7338D" w:rsidP="00B7338D">
      <w:pPr>
        <w:spacing w:after="0"/>
        <w:ind w:left="142" w:firstLine="0"/>
        <w:jc w:val="center"/>
        <w:rPr>
          <w:sz w:val="22"/>
          <w:szCs w:val="22"/>
        </w:rPr>
      </w:pPr>
      <w:r w:rsidRPr="00E468D7">
        <w:rPr>
          <w:sz w:val="22"/>
          <w:szCs w:val="22"/>
        </w:rPr>
        <w:t>W sprawach dotyczących przedmiotu zamówienia (merytorycznych) Zamawiajacy nie wyznacza osoby do kontaktu i wskazuje system – Platformę Zakupową do wymiany informacji.</w:t>
      </w:r>
    </w:p>
    <w:p w14:paraId="41A1B79B" w14:textId="77777777" w:rsidR="00B7338D" w:rsidRPr="003D1F80" w:rsidRDefault="00B7338D" w:rsidP="00B7338D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671B93CF" w14:textId="257BE8D3" w:rsidR="00856010" w:rsidRPr="00132D9A" w:rsidRDefault="00B7338D" w:rsidP="00B7338D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7992DB67" w14:textId="57FCD39B" w:rsidR="00B7338D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 xml:space="preserve">Postępowanie o udzielenie zamówienia klasycznego  prowadzone w oparciu o przepisy ustawy z dnia 11 września 2019 r. – Prawo zamówień publicznych </w:t>
      </w:r>
      <w:r w:rsidR="00B7338D" w:rsidRPr="00B7338D">
        <w:rPr>
          <w:sz w:val="22"/>
          <w:szCs w:val="22"/>
        </w:rPr>
        <w:t>publicznych [tekst jednolity Dz. U. z 2024 poz. 1320 z późn. zm.] – (dalej jako: ustawa Pzp).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710A4B0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15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C7411D" w:rsidRPr="007849B8" w14:paraId="0037497C" w14:textId="77777777" w:rsidTr="00C7411D">
        <w:trPr>
          <w:trHeight w:val="274"/>
        </w:trPr>
        <w:tc>
          <w:tcPr>
            <w:tcW w:w="5000" w:type="pct"/>
            <w:shd w:val="clear" w:color="auto" w:fill="FFFFFF" w:themeFill="background1"/>
          </w:tcPr>
          <w:p w14:paraId="5E80B797" w14:textId="77777777" w:rsidR="00C7411D" w:rsidRPr="00774C92" w:rsidRDefault="00C7411D" w:rsidP="00C741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0B10025C" w14:textId="77777777" w:rsidR="00C7411D" w:rsidRPr="007849B8" w:rsidRDefault="00C7411D" w:rsidP="00C741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694026F4" w:rsidR="00F81C41" w:rsidRPr="00AE265F" w:rsidRDefault="00F81C41" w:rsidP="004206E8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 w:themeColor="text1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AE265F">
        <w:rPr>
          <w:b/>
          <w:smallCaps/>
          <w:color w:val="000000"/>
          <w:sz w:val="22"/>
          <w:szCs w:val="22"/>
        </w:rPr>
        <w:t xml:space="preserve">DOSTAWA WODY MINERALNEJ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AE265F">
        <w:rPr>
          <w:b/>
          <w:i/>
          <w:color w:val="000000" w:themeColor="text1"/>
          <w:sz w:val="22"/>
          <w:szCs w:val="22"/>
        </w:rPr>
        <w:t>Załącznikiem nr 1</w:t>
      </w:r>
      <w:r w:rsidR="00073C95" w:rsidRPr="00AE265F">
        <w:rPr>
          <w:color w:val="000000" w:themeColor="text1"/>
          <w:sz w:val="22"/>
          <w:szCs w:val="22"/>
        </w:rPr>
        <w:t xml:space="preserve"> </w:t>
      </w:r>
      <w:r w:rsidR="000E7BCA" w:rsidRPr="00AE265F">
        <w:rPr>
          <w:color w:val="000000" w:themeColor="text1"/>
          <w:sz w:val="22"/>
          <w:szCs w:val="22"/>
        </w:rPr>
        <w:t xml:space="preserve"> </w:t>
      </w:r>
      <w:r w:rsidRPr="00AE265F">
        <w:rPr>
          <w:b/>
          <w:i/>
          <w:color w:val="000000" w:themeColor="text1"/>
          <w:sz w:val="22"/>
          <w:szCs w:val="22"/>
        </w:rPr>
        <w:t>do SWZ</w:t>
      </w:r>
      <w:r w:rsidRPr="00AE265F">
        <w:rPr>
          <w:color w:val="000000" w:themeColor="text1"/>
          <w:sz w:val="22"/>
          <w:szCs w:val="22"/>
        </w:rPr>
        <w:t>.</w:t>
      </w:r>
    </w:p>
    <w:p w14:paraId="7D555D89" w14:textId="7DCDE2A3" w:rsidR="00FB1CCB" w:rsidRPr="00FB1CCB" w:rsidRDefault="007848B9" w:rsidP="00C24463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lastRenderedPageBreak/>
        <w:t xml:space="preserve">Kod CPV: </w:t>
      </w:r>
      <w:r w:rsidR="00280087">
        <w:rPr>
          <w:b/>
          <w:i/>
          <w:sz w:val="22"/>
          <w:szCs w:val="22"/>
        </w:rPr>
        <w:t>15981000-8</w:t>
      </w:r>
    </w:p>
    <w:p w14:paraId="02C10493" w14:textId="2514967A" w:rsidR="00F81C41" w:rsidRPr="00AE265F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AE265F">
        <w:rPr>
          <w:b/>
          <w:i/>
          <w:color w:val="0070C0"/>
          <w:sz w:val="22"/>
          <w:szCs w:val="22"/>
        </w:rPr>
        <w:t xml:space="preserve">Załącznik nr </w:t>
      </w:r>
      <w:r w:rsidR="00171EBC" w:rsidRPr="00AE265F">
        <w:rPr>
          <w:b/>
          <w:i/>
          <w:color w:val="0070C0"/>
          <w:sz w:val="22"/>
          <w:szCs w:val="22"/>
        </w:rPr>
        <w:t>2</w:t>
      </w:r>
      <w:r w:rsidRPr="00AE265F">
        <w:rPr>
          <w:b/>
          <w:i/>
          <w:color w:val="0070C0"/>
          <w:sz w:val="22"/>
          <w:szCs w:val="22"/>
        </w:rPr>
        <w:t xml:space="preserve"> do SWZ</w:t>
      </w:r>
      <w:r w:rsidRPr="00AE265F">
        <w:rPr>
          <w:color w:val="0070C0"/>
          <w:sz w:val="22"/>
          <w:szCs w:val="22"/>
        </w:rPr>
        <w:t>.</w:t>
      </w:r>
    </w:p>
    <w:p w14:paraId="41D9297C" w14:textId="5B93D2A1" w:rsidR="00F81C41" w:rsidRPr="00073C95" w:rsidRDefault="00F81C41" w:rsidP="004206E8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AE265F">
        <w:rPr>
          <w:b/>
          <w:i/>
          <w:color w:val="0070C0"/>
          <w:sz w:val="22"/>
          <w:szCs w:val="22"/>
        </w:rPr>
        <w:t xml:space="preserve">Załączniku nr </w:t>
      </w:r>
      <w:r w:rsidR="00171EBC" w:rsidRPr="00AE265F">
        <w:rPr>
          <w:b/>
          <w:i/>
          <w:color w:val="0070C0"/>
          <w:sz w:val="22"/>
          <w:szCs w:val="22"/>
        </w:rPr>
        <w:t>2</w:t>
      </w:r>
      <w:r w:rsidRPr="00AE265F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>wraz z załącznikami</w:t>
      </w:r>
      <w:r w:rsidR="00BE3C15" w:rsidRPr="00073C95">
        <w:rPr>
          <w:sz w:val="22"/>
          <w:szCs w:val="22"/>
        </w:rPr>
        <w:t>.</w:t>
      </w:r>
    </w:p>
    <w:p w14:paraId="332AB0D6" w14:textId="285C533B" w:rsidR="00C7411D" w:rsidRPr="00C7411D" w:rsidRDefault="00FD79E1" w:rsidP="00C7411D">
      <w:pPr>
        <w:pStyle w:val="Tekstpodstawowy"/>
        <w:numPr>
          <w:ilvl w:val="0"/>
          <w:numId w:val="30"/>
        </w:numPr>
        <w:spacing w:before="120"/>
        <w:ind w:left="567" w:hanging="567"/>
        <w:rPr>
          <w:color w:val="000000"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97237C" w:rsidRPr="0097237C">
        <w:rPr>
          <w:sz w:val="22"/>
          <w:szCs w:val="22"/>
        </w:rPr>
        <w:t>zgodnie</w:t>
      </w:r>
      <w:r w:rsidR="00D802F8">
        <w:rPr>
          <w:sz w:val="22"/>
          <w:szCs w:val="22"/>
        </w:rPr>
        <w:t xml:space="preserve"> </w:t>
      </w:r>
      <w:r w:rsidR="00B7338D" w:rsidRPr="00B7338D">
        <w:rPr>
          <w:i/>
          <w:sz w:val="22"/>
          <w:szCs w:val="22"/>
        </w:rPr>
        <w:t>Planem dostaw w 2025 roku</w:t>
      </w:r>
      <w:r w:rsidR="00B7338D" w:rsidRPr="00B7338D">
        <w:rPr>
          <w:sz w:val="22"/>
          <w:szCs w:val="22"/>
        </w:rPr>
        <w:t xml:space="preserve"> (Załącznik nr 2 do projektowanych postanowień umowy stanowiących</w:t>
      </w:r>
      <w:r w:rsidR="00D802F8" w:rsidRPr="001D2DF4">
        <w:rPr>
          <w:b/>
          <w:sz w:val="22"/>
          <w:szCs w:val="22"/>
        </w:rPr>
        <w:t xml:space="preserve"> </w:t>
      </w:r>
      <w:r w:rsidR="00A41585">
        <w:rPr>
          <w:b/>
          <w:i/>
          <w:color w:val="0070C0"/>
          <w:sz w:val="22"/>
          <w:szCs w:val="22"/>
        </w:rPr>
        <w:t>Załączni</w:t>
      </w:r>
      <w:r w:rsidR="00D802F8" w:rsidRPr="00AE265F">
        <w:rPr>
          <w:b/>
          <w:i/>
          <w:color w:val="0070C0"/>
          <w:sz w:val="22"/>
          <w:szCs w:val="22"/>
        </w:rPr>
        <w:t>k nr 2 do SWZ</w:t>
      </w:r>
      <w:r w:rsidR="00D802F8" w:rsidRPr="00AE265F">
        <w:rPr>
          <w:color w:val="0070C0"/>
          <w:sz w:val="22"/>
          <w:szCs w:val="22"/>
        </w:rPr>
        <w:t>.</w:t>
      </w:r>
    </w:p>
    <w:p w14:paraId="78F1D725" w14:textId="77777777" w:rsidR="00C7411D" w:rsidRPr="00C7411D" w:rsidRDefault="00C7411D" w:rsidP="00C7411D">
      <w:pPr>
        <w:pStyle w:val="Tekstpodstawowy"/>
        <w:spacing w:before="120"/>
        <w:ind w:left="567" w:firstLine="0"/>
        <w:rPr>
          <w:color w:val="000000"/>
          <w:sz w:val="22"/>
          <w:szCs w:val="22"/>
        </w:rPr>
      </w:pPr>
    </w:p>
    <w:p w14:paraId="16D75517" w14:textId="77777777" w:rsidR="00B7338D" w:rsidRPr="00A41585" w:rsidRDefault="00B7338D" w:rsidP="00B7338D">
      <w:pPr>
        <w:spacing w:line="276" w:lineRule="auto"/>
        <w:ind w:left="357"/>
        <w:rPr>
          <w:b/>
          <w:sz w:val="22"/>
          <w:szCs w:val="22"/>
          <w:u w:val="single"/>
        </w:rPr>
      </w:pPr>
      <w:r w:rsidRPr="00F071FA">
        <w:rPr>
          <w:b/>
          <w:sz w:val="22"/>
          <w:szCs w:val="22"/>
          <w:highlight w:val="lightGray"/>
          <w:u w:val="single"/>
        </w:rPr>
        <w:t>CZĘŚĆ I</w:t>
      </w:r>
    </w:p>
    <w:p w14:paraId="5DE81A9C" w14:textId="77777777" w:rsidR="00B7338D" w:rsidRPr="00A41585" w:rsidRDefault="00B7338D" w:rsidP="00B7338D">
      <w:pPr>
        <w:pStyle w:val="Tekstpodstawowy"/>
        <w:spacing w:line="276" w:lineRule="auto"/>
        <w:ind w:left="360"/>
        <w:rPr>
          <w:b/>
          <w:i/>
          <w:sz w:val="22"/>
          <w:szCs w:val="22"/>
        </w:rPr>
      </w:pPr>
      <w:r w:rsidRPr="00A41585">
        <w:rPr>
          <w:i/>
          <w:sz w:val="22"/>
          <w:szCs w:val="22"/>
        </w:rPr>
        <w:t>1)</w:t>
      </w:r>
      <w:r w:rsidRPr="00A41585">
        <w:rPr>
          <w:b/>
          <w:i/>
          <w:sz w:val="22"/>
          <w:szCs w:val="22"/>
        </w:rPr>
        <w:t xml:space="preserve">  2 Wojskowy Oddział Gospodarczy -  Wrocław  z punktami dostaw: </w:t>
      </w:r>
    </w:p>
    <w:p w14:paraId="2C51C8E9" w14:textId="77777777" w:rsidR="00B7338D" w:rsidRPr="00A41585" w:rsidRDefault="00B7338D" w:rsidP="00B7338D">
      <w:pPr>
        <w:pStyle w:val="Tekstpodstawowy"/>
        <w:spacing w:line="276" w:lineRule="auto"/>
        <w:ind w:left="709"/>
        <w:rPr>
          <w:sz w:val="22"/>
          <w:szCs w:val="22"/>
        </w:rPr>
      </w:pPr>
      <w:r w:rsidRPr="00A41585">
        <w:rPr>
          <w:sz w:val="22"/>
          <w:szCs w:val="22"/>
        </w:rPr>
        <w:t>- Wrocław  – magazyn żywnościowy, al. Hallera 34/40;</w:t>
      </w:r>
    </w:p>
    <w:p w14:paraId="58955E3F" w14:textId="77777777" w:rsidR="00B7338D" w:rsidRPr="00A41585" w:rsidRDefault="00B7338D" w:rsidP="00B7338D">
      <w:pPr>
        <w:pStyle w:val="Tekstpodstawowy"/>
        <w:spacing w:line="276" w:lineRule="auto"/>
        <w:ind w:left="709"/>
        <w:rPr>
          <w:sz w:val="22"/>
          <w:szCs w:val="22"/>
        </w:rPr>
      </w:pPr>
      <w:r w:rsidRPr="00A41585">
        <w:rPr>
          <w:sz w:val="22"/>
          <w:szCs w:val="22"/>
        </w:rPr>
        <w:t>- Wrocław – magazyn żywnościowy, ul. Graniczna 13;</w:t>
      </w:r>
    </w:p>
    <w:p w14:paraId="754D7B4A" w14:textId="77777777" w:rsidR="00B7338D" w:rsidRPr="00A41585" w:rsidRDefault="00B7338D" w:rsidP="00B7338D">
      <w:pPr>
        <w:pStyle w:val="Tekstpodstawowy"/>
        <w:spacing w:line="276" w:lineRule="auto"/>
        <w:ind w:left="709"/>
        <w:rPr>
          <w:sz w:val="22"/>
          <w:szCs w:val="22"/>
        </w:rPr>
      </w:pPr>
      <w:r w:rsidRPr="00A41585">
        <w:rPr>
          <w:sz w:val="22"/>
          <w:szCs w:val="22"/>
        </w:rPr>
        <w:t>- Wrocław – magazyn żywnościowy, ul. Obornicka 108;</w:t>
      </w:r>
    </w:p>
    <w:p w14:paraId="387FAF02" w14:textId="77777777" w:rsidR="00B7338D" w:rsidRPr="00A41585" w:rsidRDefault="00B7338D" w:rsidP="00B7338D">
      <w:pPr>
        <w:pStyle w:val="Tekstpodstawowy"/>
        <w:spacing w:line="276" w:lineRule="auto"/>
        <w:ind w:left="709"/>
        <w:rPr>
          <w:sz w:val="22"/>
          <w:szCs w:val="22"/>
        </w:rPr>
      </w:pPr>
      <w:r w:rsidRPr="00A41585">
        <w:rPr>
          <w:sz w:val="22"/>
          <w:szCs w:val="22"/>
        </w:rPr>
        <w:t>- Wrocław – magazyn żywnościowy, ul. Pretficza 28</w:t>
      </w:r>
    </w:p>
    <w:p w14:paraId="1569B393" w14:textId="77777777" w:rsidR="00B7338D" w:rsidRPr="00A41585" w:rsidRDefault="00B7338D" w:rsidP="00B7338D">
      <w:pPr>
        <w:pStyle w:val="Tekstpodstawowy"/>
        <w:spacing w:line="276" w:lineRule="auto"/>
        <w:ind w:left="709"/>
        <w:rPr>
          <w:sz w:val="22"/>
          <w:szCs w:val="22"/>
        </w:rPr>
      </w:pPr>
      <w:r w:rsidRPr="00A41585">
        <w:rPr>
          <w:sz w:val="22"/>
          <w:szCs w:val="22"/>
        </w:rPr>
        <w:t>- Brzeg – magazyn żywnościowy, ul. Sikorskiego 8;</w:t>
      </w:r>
    </w:p>
    <w:p w14:paraId="131ACBB2" w14:textId="77777777" w:rsidR="00B7338D" w:rsidRPr="00A41585" w:rsidRDefault="00B7338D" w:rsidP="00B7338D">
      <w:pPr>
        <w:pStyle w:val="Tekstpodstawowy"/>
        <w:spacing w:line="276" w:lineRule="auto"/>
        <w:ind w:left="709"/>
        <w:rPr>
          <w:sz w:val="22"/>
          <w:szCs w:val="22"/>
        </w:rPr>
      </w:pPr>
      <w:r w:rsidRPr="00A41585">
        <w:rPr>
          <w:sz w:val="22"/>
          <w:szCs w:val="22"/>
        </w:rPr>
        <w:t>- Oleśnica – magazyn żywnościowy, ul. Wileńska 14;</w:t>
      </w:r>
    </w:p>
    <w:p w14:paraId="06053579" w14:textId="77777777" w:rsidR="00B7338D" w:rsidRPr="00A41585" w:rsidRDefault="00B7338D" w:rsidP="00B7338D">
      <w:pPr>
        <w:pStyle w:val="Tekstpodstawowy"/>
        <w:spacing w:line="276" w:lineRule="auto"/>
        <w:ind w:left="709"/>
        <w:rPr>
          <w:sz w:val="22"/>
          <w:szCs w:val="22"/>
        </w:rPr>
      </w:pPr>
      <w:r w:rsidRPr="00A41585">
        <w:rPr>
          <w:sz w:val="22"/>
          <w:szCs w:val="22"/>
        </w:rPr>
        <w:t>- Kłodzko - magazyn żywnościowy, ul. Walecznych 59</w:t>
      </w:r>
    </w:p>
    <w:p w14:paraId="10E11337" w14:textId="4919A8FD" w:rsidR="00B7338D" w:rsidRDefault="00B7338D" w:rsidP="00B7338D">
      <w:pPr>
        <w:pStyle w:val="Tekstpodstawowy"/>
        <w:spacing w:line="276" w:lineRule="auto"/>
        <w:ind w:left="709"/>
        <w:rPr>
          <w:sz w:val="22"/>
          <w:szCs w:val="22"/>
        </w:rPr>
      </w:pPr>
      <w:r w:rsidRPr="00A41585">
        <w:rPr>
          <w:sz w:val="22"/>
          <w:szCs w:val="22"/>
        </w:rPr>
        <w:t>- Ośrodek Szkolenia „JODŁA” k/Dusznik - magazyn żywnościowy;</w:t>
      </w:r>
      <w:r w:rsidRPr="00A41585">
        <w:rPr>
          <w:sz w:val="22"/>
          <w:szCs w:val="22"/>
        </w:rPr>
        <w:tab/>
      </w:r>
    </w:p>
    <w:p w14:paraId="25AAD78F" w14:textId="77777777" w:rsidR="00B7338D" w:rsidRPr="00A41585" w:rsidRDefault="00B7338D" w:rsidP="00B7338D">
      <w:pPr>
        <w:spacing w:line="276" w:lineRule="auto"/>
        <w:ind w:left="357"/>
        <w:rPr>
          <w:b/>
          <w:sz w:val="22"/>
          <w:szCs w:val="22"/>
          <w:u w:val="single"/>
        </w:rPr>
      </w:pPr>
      <w:r w:rsidRPr="00A41585">
        <w:rPr>
          <w:b/>
          <w:sz w:val="22"/>
          <w:szCs w:val="22"/>
        </w:rPr>
        <w:t xml:space="preserve"> </w:t>
      </w:r>
      <w:r w:rsidRPr="00A41585">
        <w:rPr>
          <w:b/>
          <w:sz w:val="22"/>
          <w:szCs w:val="22"/>
          <w:u w:val="single"/>
        </w:rPr>
        <w:t xml:space="preserve"> </w:t>
      </w:r>
      <w:r w:rsidRPr="00F071FA">
        <w:rPr>
          <w:b/>
          <w:sz w:val="22"/>
          <w:szCs w:val="22"/>
          <w:highlight w:val="lightGray"/>
          <w:u w:val="single"/>
        </w:rPr>
        <w:t>CZĘŚĆ II</w:t>
      </w:r>
    </w:p>
    <w:p w14:paraId="261C53BB" w14:textId="77777777" w:rsidR="00B7338D" w:rsidRPr="00A41585" w:rsidRDefault="00B7338D" w:rsidP="00B7338D">
      <w:pPr>
        <w:pStyle w:val="Tekstpodstawowy"/>
        <w:spacing w:line="276" w:lineRule="auto"/>
        <w:ind w:left="360"/>
        <w:rPr>
          <w:b/>
          <w:i/>
          <w:sz w:val="22"/>
          <w:szCs w:val="22"/>
        </w:rPr>
      </w:pPr>
      <w:r w:rsidRPr="00A41585">
        <w:rPr>
          <w:i/>
          <w:sz w:val="22"/>
          <w:szCs w:val="22"/>
        </w:rPr>
        <w:t>1)</w:t>
      </w:r>
      <w:r w:rsidRPr="00A41585">
        <w:rPr>
          <w:b/>
          <w:i/>
          <w:sz w:val="22"/>
          <w:szCs w:val="22"/>
        </w:rPr>
        <w:t xml:space="preserve">  10 Brygada Logistyczna Opole, ul. Domańskiego 68;</w:t>
      </w:r>
    </w:p>
    <w:p w14:paraId="27C4EB0D" w14:textId="77777777" w:rsidR="00B7338D" w:rsidRPr="00A41585" w:rsidRDefault="00B7338D" w:rsidP="00B7338D">
      <w:pPr>
        <w:pStyle w:val="Tekstpodstawowy"/>
        <w:spacing w:line="276" w:lineRule="auto"/>
        <w:ind w:left="360"/>
        <w:rPr>
          <w:b/>
          <w:i/>
          <w:sz w:val="22"/>
          <w:szCs w:val="22"/>
        </w:rPr>
      </w:pPr>
      <w:r w:rsidRPr="00A41585">
        <w:rPr>
          <w:i/>
          <w:sz w:val="22"/>
          <w:szCs w:val="22"/>
        </w:rPr>
        <w:t>2</w:t>
      </w:r>
      <w:r w:rsidRPr="00A41585">
        <w:rPr>
          <w:b/>
          <w:i/>
          <w:sz w:val="22"/>
          <w:szCs w:val="22"/>
        </w:rPr>
        <w:t>)  Jednostka Wojskowa 2286, 45- 076 Opole, skr. poczt. 307;(m. Szumirad);</w:t>
      </w:r>
    </w:p>
    <w:p w14:paraId="487A1B74" w14:textId="77777777" w:rsidR="00B7338D" w:rsidRPr="00A41585" w:rsidRDefault="00B7338D" w:rsidP="00B7338D">
      <w:pPr>
        <w:pStyle w:val="Tekstpodstawowy"/>
        <w:spacing w:line="276" w:lineRule="auto"/>
        <w:ind w:left="357"/>
        <w:rPr>
          <w:b/>
          <w:i/>
          <w:sz w:val="22"/>
          <w:szCs w:val="22"/>
        </w:rPr>
      </w:pPr>
      <w:r w:rsidRPr="00A41585">
        <w:rPr>
          <w:i/>
          <w:sz w:val="22"/>
          <w:szCs w:val="22"/>
        </w:rPr>
        <w:t>3)</w:t>
      </w:r>
      <w:r w:rsidRPr="00A41585">
        <w:rPr>
          <w:b/>
          <w:i/>
          <w:sz w:val="22"/>
          <w:szCs w:val="22"/>
        </w:rPr>
        <w:t xml:space="preserve">  Jednostka Wojskowa 4101 Lubliniec, ul. Sobieskiego 35;</w:t>
      </w:r>
    </w:p>
    <w:p w14:paraId="23372272" w14:textId="77777777" w:rsidR="00B7338D" w:rsidRPr="00A41585" w:rsidRDefault="00B7338D" w:rsidP="00B7338D">
      <w:pPr>
        <w:spacing w:line="276" w:lineRule="auto"/>
        <w:ind w:left="357"/>
        <w:rPr>
          <w:b/>
          <w:sz w:val="22"/>
          <w:szCs w:val="22"/>
          <w:u w:val="single"/>
        </w:rPr>
      </w:pPr>
      <w:r w:rsidRPr="00A41585">
        <w:rPr>
          <w:b/>
          <w:i/>
          <w:sz w:val="22"/>
          <w:szCs w:val="22"/>
        </w:rPr>
        <w:t xml:space="preserve">  </w:t>
      </w:r>
      <w:r w:rsidRPr="00F071FA">
        <w:rPr>
          <w:b/>
          <w:sz w:val="22"/>
          <w:szCs w:val="22"/>
          <w:highlight w:val="lightGray"/>
          <w:u w:val="single"/>
        </w:rPr>
        <w:t>CZĘŚĆ III</w:t>
      </w:r>
    </w:p>
    <w:p w14:paraId="153139D2" w14:textId="77777777" w:rsidR="00B7338D" w:rsidRPr="00A41585" w:rsidRDefault="00B7338D" w:rsidP="00B7338D">
      <w:pPr>
        <w:pStyle w:val="Tekstpodstawowy"/>
        <w:spacing w:before="120" w:line="276" w:lineRule="auto"/>
        <w:ind w:left="357"/>
        <w:rPr>
          <w:b/>
          <w:i/>
          <w:sz w:val="22"/>
          <w:szCs w:val="22"/>
        </w:rPr>
      </w:pPr>
      <w:r w:rsidRPr="00A41585">
        <w:rPr>
          <w:b/>
          <w:i/>
          <w:sz w:val="22"/>
          <w:szCs w:val="22"/>
        </w:rPr>
        <w:t xml:space="preserve">    4 Wojskowy Oddział Gospodarczy – Gliwice z punktami dostaw:</w:t>
      </w:r>
    </w:p>
    <w:p w14:paraId="1C83EEEE" w14:textId="6C774317" w:rsidR="00B7338D" w:rsidRPr="00A41585" w:rsidRDefault="00B7338D" w:rsidP="00B7338D">
      <w:pPr>
        <w:pStyle w:val="Tekstpodstawowy"/>
        <w:spacing w:line="276" w:lineRule="auto"/>
        <w:ind w:firstLine="0"/>
        <w:rPr>
          <w:sz w:val="22"/>
          <w:szCs w:val="22"/>
        </w:rPr>
      </w:pPr>
      <w:r w:rsidRPr="00A41585">
        <w:rPr>
          <w:sz w:val="22"/>
          <w:szCs w:val="22"/>
        </w:rPr>
        <w:t xml:space="preserve"> -  Gliwice -  magazyn żywnościowy, ul. Andersa 47;</w:t>
      </w:r>
    </w:p>
    <w:p w14:paraId="0C71D870" w14:textId="4983BA41" w:rsidR="00B7338D" w:rsidRPr="00A41585" w:rsidRDefault="00B7338D" w:rsidP="00B7338D">
      <w:pPr>
        <w:pStyle w:val="Tekstpodstawowy"/>
        <w:spacing w:line="276" w:lineRule="auto"/>
        <w:rPr>
          <w:sz w:val="22"/>
          <w:szCs w:val="22"/>
        </w:rPr>
      </w:pPr>
      <w:r w:rsidRPr="00A41585">
        <w:rPr>
          <w:sz w:val="22"/>
          <w:szCs w:val="22"/>
        </w:rPr>
        <w:t xml:space="preserve"> </w:t>
      </w:r>
      <w:r w:rsidRPr="00A41585">
        <w:rPr>
          <w:sz w:val="22"/>
          <w:szCs w:val="22"/>
        </w:rPr>
        <w:tab/>
        <w:t xml:space="preserve"> -  Bielsko-Biała -  magazyn żywnościowy, al. Bardowskiego 2;</w:t>
      </w:r>
    </w:p>
    <w:p w14:paraId="0688E81B" w14:textId="1253DAFD" w:rsidR="00B7338D" w:rsidRPr="00A41585" w:rsidRDefault="00B7338D" w:rsidP="00B7338D">
      <w:pPr>
        <w:spacing w:line="276" w:lineRule="auto"/>
        <w:rPr>
          <w:sz w:val="22"/>
          <w:szCs w:val="22"/>
        </w:rPr>
      </w:pPr>
      <w:r w:rsidRPr="00A41585">
        <w:rPr>
          <w:sz w:val="22"/>
          <w:szCs w:val="22"/>
        </w:rPr>
        <w:t xml:space="preserve">        -  Bytom -  magazyn żywnościowy, ul. Oświęcimska 33; </w:t>
      </w:r>
    </w:p>
    <w:p w14:paraId="4D3CF5C0" w14:textId="23E557D9" w:rsidR="00B7338D" w:rsidRPr="00A41585" w:rsidRDefault="00B7338D" w:rsidP="00B7338D">
      <w:pPr>
        <w:pStyle w:val="Tekstpodstawowy"/>
        <w:spacing w:line="276" w:lineRule="auto"/>
        <w:rPr>
          <w:rFonts w:eastAsiaTheme="minorHAnsi"/>
          <w:sz w:val="22"/>
          <w:szCs w:val="22"/>
          <w:lang w:eastAsia="en-US"/>
        </w:rPr>
      </w:pPr>
      <w:r w:rsidRPr="00A41585">
        <w:rPr>
          <w:rFonts w:eastAsiaTheme="minorHAnsi"/>
          <w:sz w:val="22"/>
          <w:szCs w:val="22"/>
          <w:lang w:eastAsia="en-US"/>
        </w:rPr>
        <w:t xml:space="preserve">        -  Tarnowskie Góry -  magazyn żywnościowy, ul. Opolska 36;</w:t>
      </w:r>
    </w:p>
    <w:p w14:paraId="36ACAB74" w14:textId="77777777" w:rsidR="00B7338D" w:rsidRPr="00A41585" w:rsidRDefault="00B7338D" w:rsidP="00B7338D">
      <w:pPr>
        <w:spacing w:line="276" w:lineRule="auto"/>
        <w:ind w:left="357"/>
        <w:rPr>
          <w:b/>
          <w:sz w:val="22"/>
          <w:szCs w:val="22"/>
          <w:u w:val="single"/>
        </w:rPr>
      </w:pPr>
      <w:r w:rsidRPr="00A41585">
        <w:rPr>
          <w:sz w:val="22"/>
          <w:szCs w:val="22"/>
        </w:rPr>
        <w:t xml:space="preserve">     </w:t>
      </w:r>
      <w:r w:rsidRPr="00F071FA">
        <w:rPr>
          <w:b/>
          <w:sz w:val="22"/>
          <w:szCs w:val="22"/>
          <w:highlight w:val="lightGray"/>
          <w:u w:val="single"/>
        </w:rPr>
        <w:t>CZĘŚĆ IV</w:t>
      </w:r>
    </w:p>
    <w:p w14:paraId="193A5FC7" w14:textId="77777777" w:rsidR="00B7338D" w:rsidRPr="00A41585" w:rsidRDefault="00B7338D" w:rsidP="00B7338D">
      <w:pPr>
        <w:pStyle w:val="Tekstpodstawowy"/>
        <w:spacing w:line="276" w:lineRule="auto"/>
        <w:ind w:left="360"/>
        <w:rPr>
          <w:b/>
          <w:i/>
          <w:sz w:val="22"/>
          <w:szCs w:val="22"/>
        </w:rPr>
      </w:pPr>
      <w:r w:rsidRPr="00A41585">
        <w:rPr>
          <w:b/>
          <w:i/>
          <w:sz w:val="22"/>
          <w:szCs w:val="22"/>
        </w:rPr>
        <w:t xml:space="preserve">    43 Wojskowy Oddział Gospodarczy Świętoszów  z punktami dostaw: </w:t>
      </w:r>
    </w:p>
    <w:p w14:paraId="6F791893" w14:textId="77777777" w:rsidR="00B7338D" w:rsidRPr="00A41585" w:rsidRDefault="00B7338D" w:rsidP="00B7338D">
      <w:pPr>
        <w:pStyle w:val="Tekstpodstawowy"/>
        <w:spacing w:line="276" w:lineRule="auto"/>
        <w:ind w:left="360"/>
        <w:rPr>
          <w:sz w:val="22"/>
          <w:szCs w:val="22"/>
        </w:rPr>
      </w:pPr>
      <w:r w:rsidRPr="00A41585">
        <w:rPr>
          <w:sz w:val="22"/>
          <w:szCs w:val="22"/>
        </w:rPr>
        <w:t xml:space="preserve">       -  Świętoszów -  magazyn żywnościowy,  ul. Sztabowa 1;</w:t>
      </w:r>
    </w:p>
    <w:p w14:paraId="13B0C3F4" w14:textId="775BBCF5" w:rsidR="00B7338D" w:rsidRPr="00A41585" w:rsidRDefault="00B7338D" w:rsidP="00B7338D">
      <w:pPr>
        <w:pStyle w:val="Tekstpodstawowy"/>
        <w:spacing w:line="276" w:lineRule="auto"/>
        <w:ind w:left="284"/>
        <w:rPr>
          <w:sz w:val="22"/>
          <w:szCs w:val="22"/>
        </w:rPr>
      </w:pPr>
      <w:r w:rsidRPr="00A41585">
        <w:rPr>
          <w:sz w:val="22"/>
          <w:szCs w:val="22"/>
        </w:rPr>
        <w:t xml:space="preserve">        -  Żag</w:t>
      </w:r>
      <w:r w:rsidR="00C7411D">
        <w:rPr>
          <w:sz w:val="22"/>
          <w:szCs w:val="22"/>
        </w:rPr>
        <w:t>a</w:t>
      </w:r>
      <w:r w:rsidRPr="00A41585">
        <w:rPr>
          <w:sz w:val="22"/>
          <w:szCs w:val="22"/>
        </w:rPr>
        <w:t>ń – magazyn żywnościowy, ul. Szosa Żarska;</w:t>
      </w:r>
    </w:p>
    <w:p w14:paraId="7F5A278D" w14:textId="39D6DED4" w:rsidR="00B7338D" w:rsidRPr="00A41585" w:rsidRDefault="00B7338D" w:rsidP="00B7338D">
      <w:pPr>
        <w:spacing w:after="0" w:line="276" w:lineRule="auto"/>
        <w:ind w:left="357"/>
        <w:rPr>
          <w:b/>
          <w:sz w:val="22"/>
          <w:szCs w:val="22"/>
          <w:u w:val="single"/>
        </w:rPr>
      </w:pPr>
      <w:r w:rsidRPr="00A41585">
        <w:rPr>
          <w:sz w:val="22"/>
          <w:szCs w:val="22"/>
        </w:rPr>
        <w:tab/>
      </w:r>
      <w:r w:rsidRPr="00F071FA">
        <w:rPr>
          <w:b/>
          <w:sz w:val="22"/>
          <w:szCs w:val="22"/>
          <w:highlight w:val="lightGray"/>
          <w:u w:val="single"/>
        </w:rPr>
        <w:t>CZĘŚĆ V</w:t>
      </w:r>
    </w:p>
    <w:p w14:paraId="5F00DD2E" w14:textId="77777777" w:rsidR="00B7338D" w:rsidRPr="00A41585" w:rsidRDefault="00B7338D" w:rsidP="00B7338D">
      <w:pPr>
        <w:spacing w:after="0" w:line="276" w:lineRule="auto"/>
        <w:ind w:left="357"/>
        <w:rPr>
          <w:b/>
          <w:sz w:val="22"/>
          <w:szCs w:val="22"/>
          <w:u w:val="single"/>
        </w:rPr>
      </w:pPr>
    </w:p>
    <w:p w14:paraId="40AC4A1A" w14:textId="77777777" w:rsidR="00B7338D" w:rsidRPr="00A41585" w:rsidRDefault="00B7338D" w:rsidP="00B7338D">
      <w:pPr>
        <w:pStyle w:val="Tekstpodstawowy"/>
        <w:spacing w:after="0" w:line="276" w:lineRule="auto"/>
        <w:ind w:left="284"/>
        <w:rPr>
          <w:b/>
          <w:i/>
          <w:sz w:val="22"/>
          <w:szCs w:val="22"/>
        </w:rPr>
      </w:pPr>
      <w:r w:rsidRPr="00A41585">
        <w:rPr>
          <w:b/>
          <w:i/>
          <w:sz w:val="22"/>
          <w:szCs w:val="22"/>
        </w:rPr>
        <w:t xml:space="preserve">      45 Wojskowy Oddział Gospodarczy Wędrzyn  z punktami dostaw: </w:t>
      </w:r>
    </w:p>
    <w:p w14:paraId="2CA3A748" w14:textId="2F13373C" w:rsidR="00B7338D" w:rsidRPr="00A41585" w:rsidRDefault="00B7338D" w:rsidP="00B7338D">
      <w:pPr>
        <w:pStyle w:val="Tekstpodstawowy"/>
        <w:spacing w:line="276" w:lineRule="auto"/>
        <w:ind w:left="357"/>
        <w:rPr>
          <w:b/>
          <w:i/>
          <w:sz w:val="22"/>
          <w:szCs w:val="22"/>
        </w:rPr>
      </w:pPr>
      <w:r w:rsidRPr="00A41585">
        <w:rPr>
          <w:b/>
          <w:i/>
          <w:sz w:val="22"/>
          <w:szCs w:val="22"/>
        </w:rPr>
        <w:lastRenderedPageBreak/>
        <w:t xml:space="preserve">      </w:t>
      </w:r>
      <w:r w:rsidRPr="00A41585">
        <w:rPr>
          <w:sz w:val="22"/>
          <w:szCs w:val="22"/>
        </w:rPr>
        <w:t>-  Wędrzyn - magazyn żywnościowy;</w:t>
      </w:r>
    </w:p>
    <w:p w14:paraId="1D5534D9" w14:textId="77777777" w:rsidR="00B7338D" w:rsidRPr="00A41585" w:rsidRDefault="00B7338D" w:rsidP="00B7338D">
      <w:pPr>
        <w:pStyle w:val="Tekstpodstawowy"/>
        <w:spacing w:line="276" w:lineRule="auto"/>
        <w:ind w:left="360"/>
        <w:rPr>
          <w:sz w:val="22"/>
          <w:szCs w:val="22"/>
        </w:rPr>
      </w:pPr>
      <w:r w:rsidRPr="00A41585">
        <w:rPr>
          <w:sz w:val="22"/>
          <w:szCs w:val="22"/>
        </w:rPr>
        <w:t xml:space="preserve">      -  Skwierzyna - magazyn żywnościowy,  ul. 61 Brygady 1;</w:t>
      </w:r>
    </w:p>
    <w:p w14:paraId="68D92B71" w14:textId="74EB87DE" w:rsidR="00B7338D" w:rsidRPr="00A41585" w:rsidRDefault="00B7338D" w:rsidP="00B7338D">
      <w:pPr>
        <w:pStyle w:val="Tekstpodstawowy"/>
        <w:spacing w:line="276" w:lineRule="auto"/>
        <w:ind w:left="360"/>
        <w:rPr>
          <w:sz w:val="22"/>
          <w:szCs w:val="22"/>
        </w:rPr>
      </w:pPr>
      <w:r w:rsidRPr="00A41585">
        <w:rPr>
          <w:sz w:val="22"/>
          <w:szCs w:val="22"/>
        </w:rPr>
        <w:t xml:space="preserve">      -  Krosno Odrzańskie -  magazyn żywnościowy, ul. Słubicka 10;</w:t>
      </w:r>
    </w:p>
    <w:p w14:paraId="6E647A3F" w14:textId="0C6DA4AB" w:rsidR="00B7338D" w:rsidRPr="00A41585" w:rsidRDefault="00B7338D" w:rsidP="00B7338D">
      <w:pPr>
        <w:pStyle w:val="Tekstpodstawowy"/>
        <w:spacing w:line="276" w:lineRule="auto"/>
        <w:ind w:left="360"/>
        <w:rPr>
          <w:sz w:val="22"/>
          <w:szCs w:val="22"/>
        </w:rPr>
      </w:pPr>
      <w:r w:rsidRPr="00A41585">
        <w:rPr>
          <w:sz w:val="22"/>
          <w:szCs w:val="22"/>
        </w:rPr>
        <w:t xml:space="preserve">      -  Czerwieńsk – magazyn żywnościowy,  ul. Składowa 10;</w:t>
      </w:r>
    </w:p>
    <w:p w14:paraId="1FB2A7D1" w14:textId="3197494D" w:rsidR="00B7338D" w:rsidRPr="00A41585" w:rsidRDefault="00B7338D" w:rsidP="00B7338D">
      <w:pPr>
        <w:pStyle w:val="Tekstpodstawowy"/>
        <w:spacing w:line="276" w:lineRule="auto"/>
        <w:ind w:left="360"/>
        <w:rPr>
          <w:sz w:val="22"/>
          <w:szCs w:val="22"/>
        </w:rPr>
      </w:pPr>
      <w:r w:rsidRPr="00A41585">
        <w:rPr>
          <w:sz w:val="22"/>
          <w:szCs w:val="22"/>
        </w:rPr>
        <w:t xml:space="preserve">      -  Sulechów – magazyn żywnościowy,  ul. Wojska Polskiego1;</w:t>
      </w:r>
    </w:p>
    <w:p w14:paraId="0151495A" w14:textId="77777777" w:rsidR="00B7338D" w:rsidRPr="00B7338D" w:rsidRDefault="00B7338D" w:rsidP="00F071FA">
      <w:pPr>
        <w:pStyle w:val="Tekstpodstawowy"/>
        <w:spacing w:before="120"/>
        <w:ind w:hanging="170"/>
        <w:rPr>
          <w:color w:val="000000"/>
          <w:sz w:val="20"/>
        </w:rPr>
      </w:pPr>
    </w:p>
    <w:p w14:paraId="712F481B" w14:textId="3B616996" w:rsidR="00D43DED" w:rsidRPr="00B7338D" w:rsidRDefault="00D43DED" w:rsidP="004206E8">
      <w:pPr>
        <w:pStyle w:val="Tekstpodstawowy"/>
        <w:numPr>
          <w:ilvl w:val="0"/>
          <w:numId w:val="30"/>
        </w:numPr>
        <w:spacing w:before="120"/>
        <w:ind w:left="567" w:hanging="567"/>
        <w:rPr>
          <w:b/>
          <w:i/>
          <w:color w:val="0070C0"/>
          <w:sz w:val="22"/>
          <w:szCs w:val="22"/>
        </w:rPr>
      </w:pPr>
      <w:bookmarkStart w:id="0" w:name="_Hlk65753635"/>
      <w:r w:rsidRPr="00B7338D">
        <w:rPr>
          <w:b/>
          <w:sz w:val="22"/>
          <w:szCs w:val="22"/>
        </w:rPr>
        <w:t>Zakres opcjonalny zamówienia:</w:t>
      </w:r>
      <w:r w:rsidRPr="00B7338D">
        <w:rPr>
          <w:sz w:val="22"/>
          <w:szCs w:val="22"/>
        </w:rPr>
        <w:t xml:space="preserve"> Zamawiający informuje, iż przewiduje </w:t>
      </w:r>
      <w:r w:rsidR="00F071FA" w:rsidRPr="00B7338D">
        <w:rPr>
          <w:sz w:val="22"/>
          <w:szCs w:val="22"/>
        </w:rPr>
        <w:t>udzielenie</w:t>
      </w:r>
      <w:r w:rsidR="00F071FA" w:rsidRPr="00B7338D">
        <w:rPr>
          <w:color w:val="0070C0"/>
          <w:sz w:val="22"/>
          <w:szCs w:val="22"/>
        </w:rPr>
        <w:t xml:space="preserve"> </w:t>
      </w:r>
      <w:r w:rsidR="00F071FA" w:rsidRPr="00B7338D">
        <w:rPr>
          <w:sz w:val="22"/>
          <w:szCs w:val="22"/>
        </w:rPr>
        <w:t>zamówień</w:t>
      </w:r>
      <w:r w:rsidRPr="00B7338D">
        <w:rPr>
          <w:sz w:val="22"/>
          <w:szCs w:val="22"/>
        </w:rPr>
        <w:t xml:space="preserve"> opcjonalnych </w:t>
      </w:r>
      <w:r w:rsidRPr="00B7338D">
        <w:rPr>
          <w:bCs/>
          <w:sz w:val="22"/>
          <w:szCs w:val="22"/>
        </w:rPr>
        <w:t xml:space="preserve">zgodnie z zapisami Projektowanych postanowień umowy stanowiących </w:t>
      </w:r>
      <w:r w:rsidRPr="00B7338D">
        <w:rPr>
          <w:b/>
          <w:i/>
          <w:color w:val="0070C0"/>
          <w:sz w:val="22"/>
          <w:szCs w:val="22"/>
        </w:rPr>
        <w:t>Załącznik nr 2</w:t>
      </w:r>
      <w:r w:rsidRPr="00B7338D">
        <w:rPr>
          <w:b/>
          <w:bCs/>
          <w:i/>
          <w:color w:val="0070C0"/>
          <w:sz w:val="22"/>
          <w:szCs w:val="22"/>
        </w:rPr>
        <w:t xml:space="preserve"> do SWZ.</w:t>
      </w:r>
    </w:p>
    <w:p w14:paraId="3DEE2B18" w14:textId="4BFF204D" w:rsidR="00D43DED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7338D">
        <w:rPr>
          <w:sz w:val="22"/>
          <w:szCs w:val="22"/>
        </w:rPr>
        <w:t xml:space="preserve">Zamawiający w </w:t>
      </w:r>
      <w:r w:rsidRPr="00B7338D">
        <w:rPr>
          <w:b/>
          <w:i/>
          <w:sz w:val="22"/>
          <w:szCs w:val="22"/>
        </w:rPr>
        <w:t xml:space="preserve">Załączniku nr 1 do </w:t>
      </w:r>
      <w:r w:rsidR="00F071FA" w:rsidRPr="00B7338D">
        <w:rPr>
          <w:b/>
          <w:i/>
          <w:sz w:val="22"/>
          <w:szCs w:val="22"/>
        </w:rPr>
        <w:t>SWZ</w:t>
      </w:r>
      <w:r w:rsidR="00F071FA" w:rsidRPr="00B7338D">
        <w:rPr>
          <w:sz w:val="22"/>
          <w:szCs w:val="22"/>
        </w:rPr>
        <w:t xml:space="preserve"> określa</w:t>
      </w:r>
      <w:r w:rsidRPr="00B7338D">
        <w:rPr>
          <w:sz w:val="22"/>
          <w:szCs w:val="22"/>
        </w:rPr>
        <w:t xml:space="preserve"> </w:t>
      </w:r>
      <w:r w:rsidR="00FB1CCB" w:rsidRPr="00B7338D">
        <w:rPr>
          <w:sz w:val="22"/>
          <w:szCs w:val="22"/>
        </w:rPr>
        <w:t xml:space="preserve">gwarantowany </w:t>
      </w:r>
      <w:r w:rsidRPr="00B7338D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7338D">
        <w:rPr>
          <w:b/>
          <w:i/>
          <w:sz w:val="22"/>
          <w:szCs w:val="22"/>
        </w:rPr>
        <w:t>Załączniku nr 1 do SWZ</w:t>
      </w:r>
      <w:r w:rsidRPr="00B7338D">
        <w:rPr>
          <w:sz w:val="22"/>
          <w:szCs w:val="22"/>
        </w:rPr>
        <w:t xml:space="preserve">, w kolumnie ‘Ilość (zamówienie </w:t>
      </w:r>
      <w:r w:rsidR="00F071FA" w:rsidRPr="00B7338D">
        <w:rPr>
          <w:sz w:val="22"/>
          <w:szCs w:val="22"/>
        </w:rPr>
        <w:t>opcjonalne), na co</w:t>
      </w:r>
      <w:r w:rsidRPr="00B7338D">
        <w:rPr>
          <w:sz w:val="22"/>
          <w:szCs w:val="22"/>
        </w:rPr>
        <w:t xml:space="preserve"> Wykonawca wyraża zgodę. </w:t>
      </w:r>
    </w:p>
    <w:p w14:paraId="72D85E21" w14:textId="77777777" w:rsidR="00A41585" w:rsidRPr="00A41585" w:rsidRDefault="00A41585" w:rsidP="00A41585">
      <w:pPr>
        <w:pStyle w:val="Tekstpodstawowy"/>
        <w:spacing w:before="120"/>
        <w:ind w:left="567" w:firstLine="0"/>
        <w:rPr>
          <w:sz w:val="22"/>
          <w:szCs w:val="22"/>
        </w:rPr>
      </w:pPr>
      <w:r w:rsidRPr="00A41585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13533163" w14:textId="6A684FFC" w:rsidR="00A41585" w:rsidRPr="00B7338D" w:rsidRDefault="00A41585" w:rsidP="00A41585">
      <w:pPr>
        <w:pStyle w:val="Tekstpodstawowy"/>
        <w:spacing w:before="120"/>
        <w:ind w:left="567" w:firstLine="0"/>
        <w:rPr>
          <w:sz w:val="22"/>
          <w:szCs w:val="22"/>
        </w:rPr>
      </w:pPr>
      <w:r w:rsidRPr="00A41585">
        <w:rPr>
          <w:sz w:val="22"/>
          <w:szCs w:val="22"/>
        </w:rPr>
        <w:t xml:space="preserve">Skorzystanie z prawa opcji jest uprawnieniem a nie obowiązkiem </w:t>
      </w:r>
      <w:r w:rsidR="00F071FA" w:rsidRPr="00A41585">
        <w:rPr>
          <w:sz w:val="22"/>
          <w:szCs w:val="22"/>
        </w:rPr>
        <w:t>Zamawiającego, wobec czego</w:t>
      </w:r>
      <w:r w:rsidRPr="00A41585">
        <w:rPr>
          <w:sz w:val="22"/>
          <w:szCs w:val="22"/>
        </w:rPr>
        <w:t xml:space="preserve"> Zamawiający zastrzega sobie prawo nie składania w ogóle zamówień w tym zakresie.</w:t>
      </w:r>
    </w:p>
    <w:bookmarkEnd w:id="0"/>
    <w:p w14:paraId="6788F44A" w14:textId="1FF40591" w:rsidR="00F81C41" w:rsidRPr="00073C95" w:rsidRDefault="00F81C41" w:rsidP="004206E8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AE265F">
        <w:rPr>
          <w:b/>
          <w:i/>
          <w:color w:val="0070C0"/>
          <w:sz w:val="22"/>
          <w:szCs w:val="22"/>
        </w:rPr>
        <w:t xml:space="preserve">Załącznik nr </w:t>
      </w:r>
      <w:r w:rsidR="00171EBC" w:rsidRPr="00AE265F">
        <w:rPr>
          <w:b/>
          <w:i/>
          <w:color w:val="0070C0"/>
          <w:sz w:val="22"/>
          <w:szCs w:val="22"/>
        </w:rPr>
        <w:t>2</w:t>
      </w:r>
      <w:r w:rsidRPr="00AE265F">
        <w:rPr>
          <w:b/>
          <w:i/>
          <w:color w:val="0070C0"/>
          <w:sz w:val="22"/>
          <w:szCs w:val="22"/>
        </w:rPr>
        <w:t xml:space="preserve"> do SWZ</w:t>
      </w:r>
      <w:r w:rsidRPr="00AE265F">
        <w:rPr>
          <w:color w:val="0070C0"/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0E582277" w:rsidR="00F81C41" w:rsidRPr="00AE265F" w:rsidRDefault="00F81C41" w:rsidP="004206E8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color w:val="0070C0"/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AE265F">
        <w:rPr>
          <w:b/>
          <w:i/>
          <w:color w:val="0070C0"/>
          <w:sz w:val="22"/>
          <w:szCs w:val="22"/>
        </w:rPr>
        <w:t xml:space="preserve">Załącznik nr </w:t>
      </w:r>
      <w:r w:rsidR="00171EBC" w:rsidRPr="00AE265F">
        <w:rPr>
          <w:b/>
          <w:i/>
          <w:color w:val="0070C0"/>
          <w:sz w:val="22"/>
          <w:szCs w:val="22"/>
        </w:rPr>
        <w:t>2</w:t>
      </w:r>
      <w:r w:rsidRPr="00AE265F">
        <w:rPr>
          <w:b/>
          <w:i/>
          <w:color w:val="0070C0"/>
          <w:sz w:val="22"/>
          <w:szCs w:val="22"/>
        </w:rPr>
        <w:t xml:space="preserve"> do SWZ</w:t>
      </w:r>
      <w:r w:rsidRPr="00AE265F">
        <w:rPr>
          <w:color w:val="0070C0"/>
          <w:sz w:val="22"/>
          <w:szCs w:val="22"/>
        </w:rPr>
        <w:t>.</w:t>
      </w:r>
    </w:p>
    <w:p w14:paraId="6229E5E7" w14:textId="77777777" w:rsidR="003635BE" w:rsidRPr="00AD6E7C" w:rsidRDefault="003635BE" w:rsidP="004206E8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 w:rsidRPr="00AD6E7C">
        <w:rPr>
          <w:b/>
          <w:sz w:val="22"/>
          <w:szCs w:val="22"/>
        </w:rPr>
        <w:t xml:space="preserve">Podział zamówienia na części. </w:t>
      </w:r>
    </w:p>
    <w:p w14:paraId="2390D46A" w14:textId="332343CD" w:rsidR="00AD6E7C" w:rsidRPr="00D50AFF" w:rsidRDefault="00AD6E7C" w:rsidP="00AD6E7C">
      <w:pPr>
        <w:pStyle w:val="Tekstpodstawowy"/>
        <w:ind w:left="567" w:firstLine="0"/>
        <w:rPr>
          <w:b/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Zamówienie </w:t>
      </w:r>
      <w:r w:rsidR="00F071FA" w:rsidRPr="00AD6E7C">
        <w:rPr>
          <w:bCs/>
          <w:color w:val="000000"/>
          <w:sz w:val="22"/>
          <w:szCs w:val="22"/>
        </w:rPr>
        <w:t>udzielane, jako</w:t>
      </w:r>
      <w:r w:rsidRPr="00AD6E7C">
        <w:rPr>
          <w:bCs/>
          <w:color w:val="000000"/>
          <w:sz w:val="22"/>
          <w:szCs w:val="22"/>
        </w:rPr>
        <w:t xml:space="preserve"> część zamówienia, którego wartość jest równa lub przekracza progi unijne, stanowiąca przedmiot odrębnego (niniejszego) postępowania, w </w:t>
      </w:r>
      <w:r w:rsidR="00F071FA" w:rsidRPr="00AD6E7C">
        <w:rPr>
          <w:bCs/>
          <w:color w:val="000000"/>
          <w:sz w:val="22"/>
          <w:szCs w:val="22"/>
        </w:rPr>
        <w:t>ramach, którego</w:t>
      </w:r>
      <w:r w:rsidRPr="00AD6E7C">
        <w:rPr>
          <w:bCs/>
          <w:color w:val="000000"/>
          <w:sz w:val="22"/>
          <w:szCs w:val="22"/>
        </w:rPr>
        <w:t xml:space="preserve">, Zamawiający dopuszcza możliwość składania ofert częściowych w </w:t>
      </w:r>
      <w:r w:rsidRPr="00D50AFF">
        <w:rPr>
          <w:b/>
          <w:bCs/>
          <w:color w:val="000000"/>
          <w:sz w:val="22"/>
          <w:szCs w:val="22"/>
        </w:rPr>
        <w:t>zakresie 5 części.</w:t>
      </w:r>
    </w:p>
    <w:p w14:paraId="0631AA9F" w14:textId="2EFF9456" w:rsidR="00AD6E7C" w:rsidRDefault="00AD6E7C" w:rsidP="00AD6E7C">
      <w:pPr>
        <w:pStyle w:val="Tekstpodstawowy"/>
        <w:ind w:left="567" w:firstLine="0"/>
        <w:rPr>
          <w:b/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 </w:t>
      </w:r>
      <w:r w:rsidRPr="00AE265F">
        <w:rPr>
          <w:b/>
          <w:bCs/>
          <w:color w:val="000000"/>
          <w:sz w:val="22"/>
          <w:szCs w:val="22"/>
        </w:rPr>
        <w:t>Każdy Wykonawca może złożyć ofertę na jedną lub</w:t>
      </w:r>
      <w:r w:rsidR="00A41585">
        <w:rPr>
          <w:b/>
          <w:bCs/>
          <w:color w:val="000000"/>
          <w:sz w:val="22"/>
          <w:szCs w:val="22"/>
        </w:rPr>
        <w:t xml:space="preserve"> </w:t>
      </w:r>
      <w:r w:rsidR="00A41585" w:rsidRPr="00A41585">
        <w:rPr>
          <w:b/>
          <w:bCs/>
          <w:color w:val="000000"/>
          <w:sz w:val="22"/>
          <w:szCs w:val="22"/>
        </w:rPr>
        <w:t>dowolną ilość części</w:t>
      </w:r>
      <w:r w:rsidRPr="00AE265F">
        <w:rPr>
          <w:b/>
          <w:bCs/>
          <w:color w:val="000000"/>
          <w:sz w:val="22"/>
          <w:szCs w:val="22"/>
        </w:rPr>
        <w:t>.</w:t>
      </w:r>
    </w:p>
    <w:p w14:paraId="1DEA7B64" w14:textId="77777777" w:rsidR="00C7411D" w:rsidRPr="00AE265F" w:rsidRDefault="00C7411D" w:rsidP="00AD6E7C">
      <w:pPr>
        <w:pStyle w:val="Tekstpodstawowy"/>
        <w:ind w:left="567" w:firstLine="0"/>
        <w:rPr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1990" w:type="dxa"/>
        <w:tblLook w:val="04A0" w:firstRow="1" w:lastRow="0" w:firstColumn="1" w:lastColumn="0" w:noHBand="0" w:noVBand="1"/>
      </w:tblPr>
      <w:tblGrid>
        <w:gridCol w:w="1973"/>
        <w:gridCol w:w="3354"/>
      </w:tblGrid>
      <w:tr w:rsidR="00AE265F" w14:paraId="62849C58" w14:textId="77777777" w:rsidTr="00AE265F">
        <w:trPr>
          <w:trHeight w:val="377"/>
        </w:trPr>
        <w:tc>
          <w:tcPr>
            <w:tcW w:w="1973" w:type="dxa"/>
            <w:shd w:val="clear" w:color="auto" w:fill="D6E3BC" w:themeFill="accent3" w:themeFillTint="66"/>
          </w:tcPr>
          <w:p w14:paraId="0E0BABD8" w14:textId="07CAC941" w:rsidR="00AE265F" w:rsidRPr="00AE265F" w:rsidRDefault="00AE265F" w:rsidP="00AD6E7C">
            <w:pPr>
              <w:pStyle w:val="Tekstpodstawowy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AE265F">
              <w:rPr>
                <w:b/>
                <w:bCs/>
                <w:color w:val="000000"/>
                <w:sz w:val="22"/>
                <w:szCs w:val="22"/>
              </w:rPr>
              <w:t>Część 1</w:t>
            </w:r>
          </w:p>
        </w:tc>
        <w:tc>
          <w:tcPr>
            <w:tcW w:w="3354" w:type="dxa"/>
            <w:shd w:val="clear" w:color="auto" w:fill="D6E3BC" w:themeFill="accent3" w:themeFillTint="66"/>
          </w:tcPr>
          <w:p w14:paraId="70CC23C1" w14:textId="22CD72AD" w:rsidR="00AE265F" w:rsidRPr="00971A44" w:rsidRDefault="00AE265F" w:rsidP="00AE265F">
            <w:pPr>
              <w:pStyle w:val="Tekstpodstawowy"/>
              <w:ind w:left="567" w:firstLine="0"/>
              <w:rPr>
                <w:b/>
                <w:bCs/>
                <w:color w:val="000000"/>
                <w:sz w:val="22"/>
                <w:szCs w:val="22"/>
              </w:rPr>
            </w:pPr>
            <w:r w:rsidRPr="00971A44">
              <w:rPr>
                <w:b/>
                <w:bCs/>
                <w:color w:val="000000"/>
                <w:sz w:val="22"/>
                <w:szCs w:val="22"/>
              </w:rPr>
              <w:t xml:space="preserve">Woda mineralna </w:t>
            </w:r>
          </w:p>
        </w:tc>
      </w:tr>
      <w:tr w:rsidR="00AE265F" w14:paraId="73F2651A" w14:textId="77777777" w:rsidTr="00AE265F">
        <w:trPr>
          <w:trHeight w:val="362"/>
        </w:trPr>
        <w:tc>
          <w:tcPr>
            <w:tcW w:w="1973" w:type="dxa"/>
            <w:shd w:val="clear" w:color="auto" w:fill="D6E3BC" w:themeFill="accent3" w:themeFillTint="66"/>
          </w:tcPr>
          <w:p w14:paraId="146ED847" w14:textId="6106BFBD" w:rsidR="00AE265F" w:rsidRPr="00AE265F" w:rsidRDefault="00AE265F" w:rsidP="00AD6E7C">
            <w:pPr>
              <w:pStyle w:val="Tekstpodstawowy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AE265F">
              <w:rPr>
                <w:b/>
                <w:bCs/>
                <w:color w:val="000000"/>
                <w:sz w:val="22"/>
                <w:szCs w:val="22"/>
              </w:rPr>
              <w:t>Część 2</w:t>
            </w:r>
          </w:p>
        </w:tc>
        <w:tc>
          <w:tcPr>
            <w:tcW w:w="3354" w:type="dxa"/>
            <w:shd w:val="clear" w:color="auto" w:fill="D6E3BC" w:themeFill="accent3" w:themeFillTint="66"/>
          </w:tcPr>
          <w:p w14:paraId="7B6BDC61" w14:textId="370A7EEA" w:rsidR="00AE265F" w:rsidRPr="00971A44" w:rsidRDefault="00AE265F" w:rsidP="00AE265F">
            <w:pPr>
              <w:pStyle w:val="Tekstpodstawowy"/>
              <w:ind w:left="567" w:firstLine="0"/>
              <w:rPr>
                <w:b/>
                <w:bCs/>
                <w:color w:val="000000"/>
                <w:sz w:val="22"/>
                <w:szCs w:val="22"/>
              </w:rPr>
            </w:pPr>
            <w:r w:rsidRPr="00971A44">
              <w:rPr>
                <w:b/>
                <w:bCs/>
                <w:color w:val="000000"/>
                <w:sz w:val="22"/>
                <w:szCs w:val="22"/>
              </w:rPr>
              <w:t xml:space="preserve">Woda mineralna </w:t>
            </w:r>
          </w:p>
        </w:tc>
      </w:tr>
      <w:tr w:rsidR="00AE265F" w14:paraId="3D19CC5E" w14:textId="77777777" w:rsidTr="00AE265F">
        <w:trPr>
          <w:trHeight w:val="377"/>
        </w:trPr>
        <w:tc>
          <w:tcPr>
            <w:tcW w:w="1973" w:type="dxa"/>
            <w:shd w:val="clear" w:color="auto" w:fill="D6E3BC" w:themeFill="accent3" w:themeFillTint="66"/>
          </w:tcPr>
          <w:p w14:paraId="351D9DFE" w14:textId="06756ABD" w:rsidR="00AE265F" w:rsidRPr="00AE265F" w:rsidRDefault="00AE265F" w:rsidP="00AD6E7C">
            <w:pPr>
              <w:pStyle w:val="Tekstpodstawowy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AE265F">
              <w:rPr>
                <w:b/>
                <w:bCs/>
                <w:color w:val="000000"/>
                <w:sz w:val="22"/>
                <w:szCs w:val="22"/>
              </w:rPr>
              <w:t>Część 3</w:t>
            </w:r>
          </w:p>
        </w:tc>
        <w:tc>
          <w:tcPr>
            <w:tcW w:w="3354" w:type="dxa"/>
            <w:shd w:val="clear" w:color="auto" w:fill="D6E3BC" w:themeFill="accent3" w:themeFillTint="66"/>
          </w:tcPr>
          <w:p w14:paraId="4C42E361" w14:textId="6C97E72E" w:rsidR="00AE265F" w:rsidRPr="00971A44" w:rsidRDefault="00AE265F" w:rsidP="00AE265F">
            <w:pPr>
              <w:pStyle w:val="Tekstpodstawowy"/>
              <w:ind w:left="567" w:firstLine="0"/>
              <w:rPr>
                <w:b/>
                <w:bCs/>
                <w:color w:val="000000"/>
                <w:sz w:val="22"/>
                <w:szCs w:val="22"/>
              </w:rPr>
            </w:pPr>
            <w:r w:rsidRPr="00971A44">
              <w:rPr>
                <w:b/>
                <w:bCs/>
                <w:color w:val="000000"/>
                <w:sz w:val="22"/>
                <w:szCs w:val="22"/>
              </w:rPr>
              <w:t xml:space="preserve">Woda mineralna </w:t>
            </w:r>
          </w:p>
        </w:tc>
      </w:tr>
      <w:tr w:rsidR="00AE265F" w14:paraId="0CFCC8E3" w14:textId="77777777" w:rsidTr="00AE265F">
        <w:trPr>
          <w:trHeight w:val="362"/>
        </w:trPr>
        <w:tc>
          <w:tcPr>
            <w:tcW w:w="1973" w:type="dxa"/>
            <w:shd w:val="clear" w:color="auto" w:fill="D6E3BC" w:themeFill="accent3" w:themeFillTint="66"/>
          </w:tcPr>
          <w:p w14:paraId="21C1FA9B" w14:textId="2F9B57CB" w:rsidR="00AE265F" w:rsidRPr="00AE265F" w:rsidRDefault="00AE265F" w:rsidP="00AD6E7C">
            <w:pPr>
              <w:pStyle w:val="Tekstpodstawowy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AE265F">
              <w:rPr>
                <w:b/>
                <w:bCs/>
                <w:color w:val="000000"/>
                <w:sz w:val="22"/>
                <w:szCs w:val="22"/>
              </w:rPr>
              <w:t>Część 4</w:t>
            </w:r>
          </w:p>
        </w:tc>
        <w:tc>
          <w:tcPr>
            <w:tcW w:w="3354" w:type="dxa"/>
            <w:shd w:val="clear" w:color="auto" w:fill="D6E3BC" w:themeFill="accent3" w:themeFillTint="66"/>
          </w:tcPr>
          <w:p w14:paraId="29B7D896" w14:textId="2755245F" w:rsidR="00AE265F" w:rsidRPr="00971A44" w:rsidRDefault="00AE265F" w:rsidP="00AE265F">
            <w:pPr>
              <w:pStyle w:val="Tekstpodstawowy"/>
              <w:ind w:left="567" w:firstLine="0"/>
              <w:rPr>
                <w:b/>
                <w:bCs/>
                <w:color w:val="000000"/>
                <w:sz w:val="22"/>
                <w:szCs w:val="22"/>
              </w:rPr>
            </w:pPr>
            <w:r w:rsidRPr="00971A44">
              <w:rPr>
                <w:b/>
                <w:bCs/>
                <w:color w:val="000000"/>
                <w:sz w:val="22"/>
                <w:szCs w:val="22"/>
              </w:rPr>
              <w:t xml:space="preserve">Woda mineralna </w:t>
            </w:r>
          </w:p>
        </w:tc>
      </w:tr>
      <w:tr w:rsidR="00AE265F" w14:paraId="651837EE" w14:textId="77777777" w:rsidTr="00AE265F">
        <w:trPr>
          <w:trHeight w:val="362"/>
        </w:trPr>
        <w:tc>
          <w:tcPr>
            <w:tcW w:w="1973" w:type="dxa"/>
            <w:shd w:val="clear" w:color="auto" w:fill="D6E3BC" w:themeFill="accent3" w:themeFillTint="66"/>
          </w:tcPr>
          <w:p w14:paraId="58B37080" w14:textId="7377741C" w:rsidR="00AE265F" w:rsidRPr="00AE265F" w:rsidRDefault="00AE265F" w:rsidP="00AD6E7C">
            <w:pPr>
              <w:pStyle w:val="Tekstpodstawowy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AE265F">
              <w:rPr>
                <w:b/>
                <w:bCs/>
                <w:color w:val="000000"/>
                <w:sz w:val="22"/>
                <w:szCs w:val="22"/>
              </w:rPr>
              <w:t>Część 5</w:t>
            </w:r>
          </w:p>
        </w:tc>
        <w:tc>
          <w:tcPr>
            <w:tcW w:w="3354" w:type="dxa"/>
            <w:shd w:val="clear" w:color="auto" w:fill="D6E3BC" w:themeFill="accent3" w:themeFillTint="66"/>
          </w:tcPr>
          <w:p w14:paraId="76EFB5A3" w14:textId="5100B5FF" w:rsidR="00AE265F" w:rsidRPr="00971A44" w:rsidRDefault="00AE265F" w:rsidP="00AE265F">
            <w:pPr>
              <w:pStyle w:val="Tekstpodstawowy"/>
              <w:ind w:left="567" w:firstLine="0"/>
              <w:rPr>
                <w:b/>
                <w:bCs/>
                <w:color w:val="000000"/>
                <w:sz w:val="22"/>
                <w:szCs w:val="22"/>
              </w:rPr>
            </w:pPr>
            <w:r w:rsidRPr="00971A44">
              <w:rPr>
                <w:b/>
                <w:bCs/>
                <w:color w:val="000000"/>
                <w:sz w:val="22"/>
                <w:szCs w:val="22"/>
              </w:rPr>
              <w:t xml:space="preserve">Woda mineralna </w:t>
            </w:r>
          </w:p>
        </w:tc>
      </w:tr>
    </w:tbl>
    <w:p w14:paraId="0D2C11B3" w14:textId="77777777" w:rsidR="00C7411D" w:rsidRDefault="00C7411D" w:rsidP="00C7411D">
      <w:pPr>
        <w:pStyle w:val="Tekstpodstawowy"/>
        <w:spacing w:before="120" w:after="0"/>
        <w:ind w:left="567" w:firstLine="0"/>
        <w:rPr>
          <w:sz w:val="22"/>
          <w:szCs w:val="22"/>
        </w:rPr>
      </w:pPr>
    </w:p>
    <w:p w14:paraId="67060EA6" w14:textId="3C6F1958" w:rsidR="00223BC8" w:rsidRPr="00DE2611" w:rsidRDefault="00223BC8" w:rsidP="004206E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</w:t>
      </w:r>
      <w:r w:rsidR="00F071FA" w:rsidRPr="00DE2611">
        <w:rPr>
          <w:sz w:val="22"/>
          <w:szCs w:val="22"/>
        </w:rPr>
        <w:t>złożona oferta</w:t>
      </w:r>
      <w:r w:rsidR="008E0644" w:rsidRPr="00DE2611">
        <w:rPr>
          <w:sz w:val="22"/>
          <w:szCs w:val="22"/>
        </w:rPr>
        <w:t xml:space="preserve">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173F93F3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</w:t>
      </w:r>
      <w:r w:rsidR="00F071FA" w:rsidRPr="00DE2611">
        <w:rPr>
          <w:sz w:val="22"/>
          <w:szCs w:val="22"/>
        </w:rPr>
        <w:t>pozycje będzie</w:t>
      </w:r>
      <w:r w:rsidR="008E0644" w:rsidRPr="00DE2611">
        <w:rPr>
          <w:sz w:val="22"/>
          <w:szCs w:val="22"/>
        </w:rPr>
        <w:t xml:space="preserve"> podlegała odrzuceniu w myśl art. 226 ust. 1 pkt 10 ustawy Pzp</w:t>
      </w:r>
    </w:p>
    <w:p w14:paraId="6D1D0E53" w14:textId="5B791C0B" w:rsidR="00A41585" w:rsidRPr="00A41585" w:rsidRDefault="00A41585" w:rsidP="004206E8">
      <w:pPr>
        <w:pStyle w:val="Akapitzlist"/>
        <w:numPr>
          <w:ilvl w:val="0"/>
          <w:numId w:val="30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</w:t>
      </w:r>
      <w:r w:rsidR="00C7411D">
        <w:rPr>
          <w:b/>
          <w:color w:val="000000"/>
          <w:sz w:val="22"/>
          <w:szCs w:val="22"/>
        </w:rPr>
        <w:t>Z</w:t>
      </w:r>
      <w:r w:rsidRPr="00A41585">
        <w:rPr>
          <w:b/>
          <w:color w:val="000000"/>
          <w:sz w:val="22"/>
          <w:szCs w:val="22"/>
        </w:rPr>
        <w:t>mawiający prowadzi postępowanie w języku polskim.</w:t>
      </w:r>
    </w:p>
    <w:p w14:paraId="615157E7" w14:textId="4B177298" w:rsidR="00F81C41" w:rsidRPr="004764A6" w:rsidRDefault="00F81C41" w:rsidP="004206E8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 w:rsidP="004206E8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 w:rsidP="004206E8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 w:rsidP="004206E8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 w:rsidP="004206E8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 w:rsidP="004206E8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1C8C4AC1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A41585">
        <w:rPr>
          <w:sz w:val="22"/>
          <w:szCs w:val="22"/>
          <w:u w:val="single"/>
        </w:rPr>
        <w:t xml:space="preserve">konieczności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 w:rsidP="004206E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 w:rsidP="004206E8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 w:rsidP="004206E8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122C4134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</w:t>
      </w:r>
      <w:r w:rsidR="00F071FA" w:rsidRPr="003635BE">
        <w:rPr>
          <w:sz w:val="22"/>
          <w:szCs w:val="22"/>
        </w:rPr>
        <w:t>oświadczenia, o którym</w:t>
      </w:r>
      <w:r w:rsidRPr="003635BE">
        <w:rPr>
          <w:sz w:val="22"/>
          <w:szCs w:val="22"/>
        </w:rPr>
        <w:t xml:space="preserve"> mowa w art. 125 ust. 1 ustawy Pzp lub podmiotowych środków dowodowych dotyczących tego Podwykonawcy. </w:t>
      </w:r>
    </w:p>
    <w:p w14:paraId="401AFF19" w14:textId="77777777" w:rsidR="00640C67" w:rsidRDefault="00640C67" w:rsidP="004206E8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77777777" w:rsidR="00D43DED" w:rsidRPr="00D43DED" w:rsidRDefault="00D43DED" w:rsidP="004206E8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D43DED">
        <w:rPr>
          <w:b/>
          <w:bCs/>
          <w:sz w:val="22"/>
          <w:szCs w:val="22"/>
        </w:rPr>
        <w:t xml:space="preserve">Zamawiający żąda od Wykonawców złożenia przedmiotowych środków dowodowych wraz z ofertą, </w:t>
      </w:r>
      <w:r w:rsidRPr="00D43DED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3DAF5187" w14:textId="77777777" w:rsidR="00D43DED" w:rsidRPr="00D43DED" w:rsidRDefault="00D43DED" w:rsidP="004206E8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Wymagane przedmiotowe środki dowodowe: </w:t>
      </w:r>
    </w:p>
    <w:p w14:paraId="09D78748" w14:textId="77777777" w:rsidR="00D43DED" w:rsidRPr="00D43DED" w:rsidRDefault="00D43DED" w:rsidP="004206E8">
      <w:pPr>
        <w:pStyle w:val="Akapitzlist"/>
        <w:numPr>
          <w:ilvl w:val="0"/>
          <w:numId w:val="43"/>
        </w:numPr>
        <w:suppressAutoHyphens/>
        <w:spacing w:after="60"/>
        <w:rPr>
          <w:sz w:val="22"/>
          <w:szCs w:val="22"/>
        </w:rPr>
      </w:pPr>
      <w:r w:rsidRPr="00D43DED">
        <w:rPr>
          <w:b/>
          <w:sz w:val="22"/>
          <w:szCs w:val="22"/>
        </w:rPr>
        <w:t>dokument potwierdzający wdrożenie systemu HACCP</w:t>
      </w:r>
      <w:r w:rsidRPr="00D43DED">
        <w:rPr>
          <w:sz w:val="22"/>
          <w:szCs w:val="22"/>
        </w:rPr>
        <w:t xml:space="preserve"> w zakresie rodzaju żywności (grupy produktów) obejmujących przedmiot zamówienia </w:t>
      </w:r>
      <w:r w:rsidRPr="00D43DED">
        <w:rPr>
          <w:sz w:val="22"/>
          <w:szCs w:val="22"/>
          <w:u w:val="single"/>
        </w:rPr>
        <w:t>w jednej z następujących form</w:t>
      </w:r>
      <w:r w:rsidRPr="00D43DED">
        <w:rPr>
          <w:sz w:val="22"/>
          <w:szCs w:val="22"/>
        </w:rPr>
        <w:t>:</w:t>
      </w:r>
    </w:p>
    <w:p w14:paraId="2C6D8377" w14:textId="46C0EC46" w:rsidR="00D43DED" w:rsidRPr="00D43DED" w:rsidRDefault="00D43DED" w:rsidP="004206E8">
      <w:pPr>
        <w:pStyle w:val="Akapitzlist"/>
        <w:numPr>
          <w:ilvl w:val="0"/>
          <w:numId w:val="33"/>
        </w:numPr>
        <w:suppressAutoHyphens/>
        <w:spacing w:after="60"/>
        <w:ind w:left="2273" w:hanging="357"/>
        <w:rPr>
          <w:sz w:val="22"/>
          <w:szCs w:val="22"/>
        </w:rPr>
      </w:pPr>
      <w:r w:rsidRPr="00D43DED">
        <w:rPr>
          <w:b/>
          <w:sz w:val="22"/>
          <w:szCs w:val="22"/>
        </w:rPr>
        <w:t xml:space="preserve">zaświadczenie </w:t>
      </w:r>
      <w:r w:rsidRPr="00D43DED">
        <w:rPr>
          <w:sz w:val="22"/>
          <w:szCs w:val="22"/>
        </w:rPr>
        <w:t>właściwego organu Państwowej Inspekcji Sanitarnej lub Inspekcji Weterynaryjnej o sprawowaniu nadzoru nad stosowaniem zasad wdrożonego systemu HACCP, przedłożone zaświadczenie winno potwierdzać, że Wykonawca wdrożył oraz stosuje zasady systemu HACCP</w:t>
      </w:r>
      <w:r w:rsidR="00D802F8">
        <w:rPr>
          <w:sz w:val="22"/>
          <w:szCs w:val="22"/>
        </w:rPr>
        <w:t xml:space="preserve"> lub w przypadku sprzedaży na odległość </w:t>
      </w:r>
      <w:r w:rsidR="00D802F8" w:rsidRPr="0077084E">
        <w:rPr>
          <w:b/>
          <w:sz w:val="22"/>
          <w:szCs w:val="22"/>
        </w:rPr>
        <w:t>oświadczenie Wykonawcy</w:t>
      </w:r>
      <w:r w:rsidR="00D802F8">
        <w:rPr>
          <w:sz w:val="22"/>
          <w:szCs w:val="22"/>
        </w:rPr>
        <w:t xml:space="preserve">, iż </w:t>
      </w:r>
      <w:r w:rsidR="00D802F8" w:rsidRPr="0077084E">
        <w:rPr>
          <w:b/>
          <w:sz w:val="22"/>
          <w:szCs w:val="22"/>
        </w:rPr>
        <w:t>producent</w:t>
      </w:r>
      <w:r w:rsidR="00D802F8">
        <w:rPr>
          <w:sz w:val="22"/>
          <w:szCs w:val="22"/>
        </w:rPr>
        <w:t xml:space="preserve"> w zakresie rodzaju żywności (grupy produktów) obejmujących przedmiot zamówienia wdrożył i stosuje system HACCP.</w:t>
      </w:r>
    </w:p>
    <w:p w14:paraId="7797E39C" w14:textId="3E886868" w:rsidR="00D43DED" w:rsidRPr="00D43DED" w:rsidRDefault="00D43DED" w:rsidP="004531F5">
      <w:pPr>
        <w:pStyle w:val="Akapitzlist"/>
        <w:suppressAutoHyphens/>
        <w:ind w:left="1916" w:firstLine="0"/>
        <w:rPr>
          <w:sz w:val="22"/>
          <w:szCs w:val="22"/>
        </w:rPr>
      </w:pPr>
      <w:r w:rsidRPr="00D43DED">
        <w:rPr>
          <w:b/>
          <w:sz w:val="22"/>
          <w:szCs w:val="22"/>
          <w:u w:val="single"/>
        </w:rPr>
        <w:t>Podstawa prawna</w:t>
      </w:r>
      <w:r w:rsidRPr="00D43DED">
        <w:rPr>
          <w:sz w:val="22"/>
          <w:szCs w:val="22"/>
        </w:rPr>
        <w:t xml:space="preserve">: art.59 i 73 ustawy z dnia 25 sierpnia 2006r. </w:t>
      </w:r>
      <w:r w:rsidRPr="00D43DED">
        <w:rPr>
          <w:sz w:val="22"/>
          <w:szCs w:val="22"/>
        </w:rPr>
        <w:br/>
      </w:r>
      <w:r w:rsidRPr="00D43DED">
        <w:rPr>
          <w:i/>
          <w:sz w:val="22"/>
          <w:szCs w:val="22"/>
        </w:rPr>
        <w:t>o bezpieczeństwie żywności i żywienia</w:t>
      </w:r>
      <w:r w:rsidRPr="00D43DED">
        <w:rPr>
          <w:sz w:val="22"/>
          <w:szCs w:val="22"/>
        </w:rPr>
        <w:t xml:space="preserve"> (Dz.U. z 202</w:t>
      </w:r>
      <w:r w:rsidR="0077084E">
        <w:rPr>
          <w:sz w:val="22"/>
          <w:szCs w:val="22"/>
        </w:rPr>
        <w:t>3</w:t>
      </w:r>
      <w:r w:rsidRPr="00D43DED">
        <w:rPr>
          <w:sz w:val="22"/>
          <w:szCs w:val="22"/>
        </w:rPr>
        <w:t xml:space="preserve">r. poz. </w:t>
      </w:r>
      <w:r w:rsidR="0077084E">
        <w:rPr>
          <w:sz w:val="22"/>
          <w:szCs w:val="22"/>
        </w:rPr>
        <w:t>1448</w:t>
      </w:r>
      <w:r w:rsidRPr="00D43DED">
        <w:rPr>
          <w:sz w:val="22"/>
          <w:szCs w:val="22"/>
        </w:rPr>
        <w:t>).</w:t>
      </w:r>
    </w:p>
    <w:p w14:paraId="1903D8C7" w14:textId="77777777" w:rsidR="00D43DED" w:rsidRPr="00D43DED" w:rsidRDefault="00D43DED" w:rsidP="004206E8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 w:rsidP="004206E8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lastRenderedPageBreak/>
        <w:t>Zamawiający może żądać od Wykonawcy wyjaśnień dotyczących treści przedmiotowych środków dowodowych.</w:t>
      </w:r>
    </w:p>
    <w:p w14:paraId="6DD12979" w14:textId="77777777" w:rsidR="00D43DED" w:rsidRPr="00D43DED" w:rsidRDefault="00D43DED" w:rsidP="004206E8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200DD00D" w:rsidR="00D43DED" w:rsidRDefault="00D43DED" w:rsidP="004206E8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4CF3513F" w14:textId="77777777" w:rsidR="00C7411D" w:rsidRPr="00C7411D" w:rsidRDefault="00C7411D" w:rsidP="00C7411D">
      <w:pPr>
        <w:suppressAutoHyphens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7849B8">
        <w:trPr>
          <w:trHeight w:val="426"/>
        </w:trPr>
        <w:tc>
          <w:tcPr>
            <w:tcW w:w="5000" w:type="pct"/>
            <w:shd w:val="clear" w:color="auto" w:fill="FFFFFF" w:themeFill="background1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362032C" w14:textId="363DCFB0" w:rsidR="00C30102" w:rsidRPr="00C30102" w:rsidRDefault="00C30102" w:rsidP="00C30102">
      <w:pPr>
        <w:spacing w:before="240"/>
        <w:ind w:left="142" w:firstLine="0"/>
        <w:rPr>
          <w:color w:val="000000"/>
          <w:sz w:val="22"/>
          <w:szCs w:val="22"/>
        </w:rPr>
      </w:pPr>
      <w:r w:rsidRPr="00C30102">
        <w:rPr>
          <w:sz w:val="22"/>
          <w:szCs w:val="22"/>
        </w:rPr>
        <w:t xml:space="preserve">Zamawiający określa termin realizacji zamówienia zgodnie z </w:t>
      </w:r>
      <w:r w:rsidRPr="00C30102">
        <w:rPr>
          <w:b/>
          <w:bCs/>
          <w:sz w:val="22"/>
          <w:szCs w:val="22"/>
        </w:rPr>
        <w:t>§</w:t>
      </w:r>
      <w:r w:rsidRPr="00C30102">
        <w:rPr>
          <w:rFonts w:ascii="Arial" w:hAnsi="Arial" w:cs="Arial"/>
          <w:b/>
          <w:bCs/>
          <w:sz w:val="22"/>
          <w:szCs w:val="22"/>
        </w:rPr>
        <w:t xml:space="preserve"> </w:t>
      </w:r>
      <w:r w:rsidR="00AE265F">
        <w:rPr>
          <w:b/>
          <w:bCs/>
          <w:sz w:val="22"/>
          <w:szCs w:val="22"/>
        </w:rPr>
        <w:t>4</w:t>
      </w:r>
      <w:r w:rsidRPr="00C30102">
        <w:rPr>
          <w:b/>
          <w:bCs/>
          <w:sz w:val="22"/>
          <w:szCs w:val="22"/>
        </w:rPr>
        <w:t xml:space="preserve"> Projektowanych postanowień umowy</w:t>
      </w:r>
      <w:r>
        <w:rPr>
          <w:b/>
          <w:bCs/>
          <w:sz w:val="22"/>
          <w:szCs w:val="22"/>
        </w:rPr>
        <w:t xml:space="preserve"> </w:t>
      </w:r>
      <w:r w:rsidRPr="00C30102">
        <w:rPr>
          <w:bCs/>
          <w:i/>
          <w:sz w:val="22"/>
          <w:szCs w:val="22"/>
        </w:rPr>
        <w:t xml:space="preserve">stanowiących </w:t>
      </w:r>
      <w:r w:rsidRPr="00AE265F">
        <w:rPr>
          <w:b/>
          <w:bCs/>
          <w:i/>
          <w:color w:val="0070C0"/>
          <w:sz w:val="22"/>
          <w:szCs w:val="22"/>
        </w:rPr>
        <w:t>Załącznik nr 2 do SWZ</w:t>
      </w:r>
      <w:r w:rsidRPr="00C30102">
        <w:rPr>
          <w:bCs/>
          <w:i/>
          <w:sz w:val="22"/>
          <w:szCs w:val="22"/>
        </w:rPr>
        <w:t>.</w:t>
      </w:r>
    </w:p>
    <w:p w14:paraId="564FEDC8" w14:textId="77777777" w:rsidR="00C30102" w:rsidRDefault="00C30102" w:rsidP="00A85A19">
      <w:pPr>
        <w:spacing w:before="120" w:after="0"/>
        <w:ind w:left="357" w:firstLine="0"/>
        <w:rPr>
          <w:color w:val="000000"/>
          <w:sz w:val="22"/>
          <w:szCs w:val="22"/>
          <w:lang w:eastAsia="x-none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2986">
        <w:tc>
          <w:tcPr>
            <w:tcW w:w="8755" w:type="dxa"/>
            <w:shd w:val="clear" w:color="auto" w:fill="FFFFFF" w:themeFill="background1"/>
          </w:tcPr>
          <w:p w14:paraId="77BEE03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5358AA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5358AA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 w:rsidP="004206E8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 w:rsidP="004206E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1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 w:rsidP="004206E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2" w:name="_Hlk83727609"/>
      <w:bookmarkEnd w:id="1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2"/>
      <w:r w:rsidR="00C0591F" w:rsidRPr="00F13A0D">
        <w:rPr>
          <w:bCs/>
          <w:sz w:val="22"/>
          <w:szCs w:val="22"/>
        </w:rPr>
        <w:t>:</w:t>
      </w:r>
    </w:p>
    <w:p w14:paraId="2FCAA724" w14:textId="77777777" w:rsidR="00D43DED" w:rsidRPr="00BF3679" w:rsidRDefault="00D43DED" w:rsidP="00D43DED">
      <w:pPr>
        <w:pStyle w:val="Akapitzlist"/>
        <w:suppressAutoHyphens/>
        <w:ind w:left="851" w:firstLine="0"/>
        <w:rPr>
          <w:b/>
          <w:bCs/>
          <w:sz w:val="22"/>
          <w:szCs w:val="22"/>
        </w:rPr>
      </w:pPr>
      <w:r w:rsidRPr="00BF3679">
        <w:rPr>
          <w:b/>
          <w:bCs/>
          <w:sz w:val="22"/>
          <w:szCs w:val="22"/>
        </w:rPr>
        <w:t xml:space="preserve">Zamawiający uzna warunek za spełniony, jeżeli Wykonawca </w:t>
      </w:r>
      <w:r>
        <w:rPr>
          <w:b/>
          <w:bCs/>
          <w:sz w:val="22"/>
          <w:szCs w:val="22"/>
        </w:rPr>
        <w:t>udowodni</w:t>
      </w:r>
      <w:r w:rsidRPr="00BF3679">
        <w:rPr>
          <w:b/>
          <w:bCs/>
          <w:sz w:val="22"/>
          <w:szCs w:val="22"/>
        </w:rPr>
        <w:t>, że posiada uprawnienia do prowadzenia działalności w zakresie obejmującym przedmiot zamówienia</w:t>
      </w:r>
      <w:r>
        <w:rPr>
          <w:b/>
          <w:bCs/>
          <w:color w:val="000000"/>
          <w:sz w:val="22"/>
          <w:szCs w:val="22"/>
        </w:rPr>
        <w:t>;</w:t>
      </w:r>
    </w:p>
    <w:p w14:paraId="2072D336" w14:textId="77777777" w:rsidR="00740F68" w:rsidRPr="00F13A0D" w:rsidRDefault="00740F68" w:rsidP="004206E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3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3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 w:rsidP="004206E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797423CF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 w:rsidP="004206E8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D80D165" w:rsidR="00CB7202" w:rsidRPr="006F58AA" w:rsidRDefault="00CB7202" w:rsidP="004206E8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</w:p>
    <w:p w14:paraId="24B259D0" w14:textId="77777777" w:rsidR="00740F68" w:rsidRPr="006F58AA" w:rsidRDefault="00740F68" w:rsidP="004206E8">
      <w:pPr>
        <w:pStyle w:val="Akapitzlist"/>
        <w:numPr>
          <w:ilvl w:val="0"/>
          <w:numId w:val="42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0D77E1">
        <w:rPr>
          <w:color w:val="000000"/>
          <w:sz w:val="22"/>
          <w:szCs w:val="22"/>
        </w:rPr>
        <w:t>Wykluczenie</w:t>
      </w:r>
      <w:r w:rsidRPr="006F58AA">
        <w:rPr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206E8">
      <w:pPr>
        <w:pStyle w:val="Akapitzlist"/>
        <w:numPr>
          <w:ilvl w:val="0"/>
          <w:numId w:val="42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Wykonawca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 w:rsidP="004206E8">
      <w:pPr>
        <w:pStyle w:val="Akapitzlist"/>
        <w:numPr>
          <w:ilvl w:val="0"/>
          <w:numId w:val="42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>Zamawiający oceni, czy podjęte przez Wykonawcę czynności, o których mowa w art. 110 ust. 2 ustawy Pzp.,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206E8">
      <w:pPr>
        <w:pStyle w:val="Akapitzlist"/>
        <w:numPr>
          <w:ilvl w:val="0"/>
          <w:numId w:val="39"/>
        </w:numPr>
        <w:spacing w:before="120" w:after="60"/>
        <w:ind w:left="714" w:hanging="357"/>
        <w:rPr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Zgodnie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</w:t>
      </w:r>
      <w:r w:rsidRPr="005475E6">
        <w:rPr>
          <w:sz w:val="22"/>
          <w:szCs w:val="22"/>
        </w:rPr>
        <w:lastRenderedPageBreak/>
        <w:t xml:space="preserve">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 w:rsidP="004206E8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 w:rsidP="004206E8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 w:rsidP="004206E8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641B37">
      <w:pPr>
        <w:pStyle w:val="Akapitzlist"/>
        <w:suppressAutoHyphens/>
        <w:spacing w:before="120" w:after="0"/>
        <w:ind w:left="170" w:firstLine="0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641B37">
      <w:pPr>
        <w:suppressAutoHyphens/>
        <w:spacing w:before="120"/>
        <w:ind w:firstLine="0"/>
        <w:rPr>
          <w:sz w:val="22"/>
          <w:szCs w:val="22"/>
        </w:rPr>
      </w:pPr>
      <w:r w:rsidRPr="00641B37">
        <w:rPr>
          <w:sz w:val="22"/>
          <w:szCs w:val="22"/>
        </w:rPr>
        <w:t xml:space="preserve">Przez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641B37">
      <w:pPr>
        <w:suppressAutoHyphens/>
        <w:spacing w:after="0"/>
        <w:ind w:firstLine="0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 w:rsidP="004206E8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 w:rsidP="004206E8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 w:rsidP="004206E8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 w:rsidP="004206E8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1F61F7E9" w:rsidR="00641B37" w:rsidRDefault="00641B37" w:rsidP="004206E8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0C70560D" w14:textId="77777777" w:rsidR="009A3193" w:rsidRPr="00280822" w:rsidRDefault="009A3193" w:rsidP="009A3193">
      <w:pPr>
        <w:pStyle w:val="Akapitzlist"/>
        <w:suppressAutoHyphens/>
        <w:spacing w:before="60" w:after="0"/>
        <w:ind w:left="884" w:firstLine="0"/>
        <w:rPr>
          <w:i/>
          <w:iCs/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7849B8">
        <w:trPr>
          <w:jc w:val="center"/>
        </w:trPr>
        <w:tc>
          <w:tcPr>
            <w:tcW w:w="8619" w:type="dxa"/>
            <w:shd w:val="clear" w:color="auto" w:fill="FFFFFF" w:themeFill="background1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3A24EC92" w:rsidR="00976E69" w:rsidRDefault="00055BB2" w:rsidP="004206E8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4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</w:t>
      </w:r>
      <w:r w:rsidR="00F071FA">
        <w:rPr>
          <w:sz w:val="22"/>
          <w:szCs w:val="22"/>
        </w:rPr>
        <w:t xml:space="preserve">dyspozycji </w:t>
      </w:r>
      <w:r w:rsidR="00F071FA" w:rsidRPr="00055BB2">
        <w:rPr>
          <w:sz w:val="22"/>
          <w:szCs w:val="22"/>
        </w:rPr>
        <w:t>art</w:t>
      </w:r>
      <w:r w:rsidRPr="00055BB2">
        <w:rPr>
          <w:sz w:val="22"/>
          <w:szCs w:val="22"/>
        </w:rPr>
        <w:t xml:space="preserve">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3B08FD9C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5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 xml:space="preserve">do złożenia </w:t>
      </w:r>
      <w:bookmarkStart w:id="6" w:name="_Hlk80695409"/>
      <w:r w:rsidR="00F071FA">
        <w:rPr>
          <w:sz w:val="22"/>
          <w:szCs w:val="22"/>
        </w:rPr>
        <w:t>oświadczenia</w:t>
      </w:r>
      <w:r w:rsidR="00F071FA" w:rsidRPr="0094774C">
        <w:rPr>
          <w:sz w:val="22"/>
          <w:szCs w:val="22"/>
        </w:rPr>
        <w:t>,</w:t>
      </w:r>
      <w:r w:rsidR="00F071FA" w:rsidRPr="00EC4458">
        <w:rPr>
          <w:b/>
          <w:bCs/>
          <w:sz w:val="22"/>
          <w:szCs w:val="22"/>
        </w:rPr>
        <w:t xml:space="preserve"> </w:t>
      </w:r>
      <w:r w:rsidR="00F071FA">
        <w:rPr>
          <w:sz w:val="22"/>
          <w:szCs w:val="22"/>
        </w:rPr>
        <w:t>o</w:t>
      </w:r>
      <w:r w:rsidR="00371EFE">
        <w:rPr>
          <w:sz w:val="22"/>
          <w:szCs w:val="22"/>
        </w:rPr>
        <w:t xml:space="preserve"> którym mowa w art. 125 ust 1 ustawy Pzp</w:t>
      </w:r>
      <w:bookmarkEnd w:id="4"/>
      <w:bookmarkEnd w:id="6"/>
      <w:r w:rsidR="005805AD" w:rsidRPr="0094774C">
        <w:rPr>
          <w:sz w:val="22"/>
          <w:szCs w:val="22"/>
        </w:rPr>
        <w:t>.</w:t>
      </w:r>
    </w:p>
    <w:bookmarkEnd w:id="5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Default="00EF4D89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B061D2">
          <w:rPr>
            <w:rStyle w:val="Hipercze"/>
          </w:rPr>
          <w:t>https://espd.uzp.gov.pl/filter?lang=pl#</w:t>
        </w:r>
      </w:hyperlink>
      <w:r w:rsidR="00B061D2" w:rsidRPr="00B061D2">
        <w:t>  </w:t>
      </w:r>
    </w:p>
    <w:p w14:paraId="79587B95" w14:textId="7EF7D9E6" w:rsidR="00621C46" w:rsidRPr="00A07A93" w:rsidRDefault="00F071FA" w:rsidP="004206E8">
      <w:pPr>
        <w:pStyle w:val="Default"/>
        <w:numPr>
          <w:ilvl w:val="1"/>
          <w:numId w:val="20"/>
        </w:numPr>
        <w:spacing w:before="120" w:after="0"/>
        <w:ind w:left="567" w:hanging="567"/>
        <w:rPr>
          <w:color w:val="auto"/>
          <w:sz w:val="22"/>
          <w:szCs w:val="22"/>
        </w:rPr>
      </w:pPr>
      <w:r w:rsidRPr="00EC4458">
        <w:rPr>
          <w:color w:val="auto"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, </w:t>
      </w:r>
      <w:r w:rsidRPr="00EC4458">
        <w:rPr>
          <w:color w:val="auto"/>
          <w:sz w:val="22"/>
          <w:szCs w:val="22"/>
        </w:rPr>
        <w:t>przed</w:t>
      </w:r>
      <w:r w:rsidR="00621C46" w:rsidRPr="00EC4458">
        <w:rPr>
          <w:color w:val="auto"/>
          <w:sz w:val="22"/>
          <w:szCs w:val="22"/>
        </w:rPr>
        <w:t xml:space="preserve"> wyborem najkorzystniejszej oferty, </w:t>
      </w:r>
      <w:r w:rsidR="00621C46" w:rsidRPr="00EC4458">
        <w:rPr>
          <w:b/>
          <w:bCs/>
          <w:color w:val="auto"/>
          <w:sz w:val="22"/>
          <w:szCs w:val="22"/>
        </w:rPr>
        <w:t xml:space="preserve">wezwie </w:t>
      </w:r>
      <w:r w:rsidR="00621C46" w:rsidRPr="006F58AA">
        <w:rPr>
          <w:b/>
          <w:color w:val="auto"/>
          <w:sz w:val="22"/>
          <w:szCs w:val="22"/>
        </w:rPr>
        <w:t>Wykonawcę</w:t>
      </w:r>
      <w:r w:rsidR="00621C46" w:rsidRPr="00EC4458">
        <w:rPr>
          <w:color w:val="auto"/>
          <w:sz w:val="22"/>
          <w:szCs w:val="22"/>
        </w:rPr>
        <w:t>, którego oferta została najwyżej oceniona,</w:t>
      </w:r>
      <w:r w:rsidR="00586EC5">
        <w:rPr>
          <w:color w:val="auto"/>
          <w:sz w:val="22"/>
          <w:szCs w:val="22"/>
        </w:rPr>
        <w:t xml:space="preserve"> </w:t>
      </w:r>
      <w:r w:rsidR="00621C46" w:rsidRPr="00EC4458">
        <w:rPr>
          <w:color w:val="auto"/>
          <w:sz w:val="22"/>
          <w:szCs w:val="22"/>
        </w:rPr>
        <w:t>do złożenia w wyznaczonym terminie</w:t>
      </w:r>
      <w:r w:rsidR="00621C46" w:rsidRPr="00EC4458">
        <w:rPr>
          <w:b/>
          <w:bCs/>
          <w:color w:val="auto"/>
          <w:sz w:val="22"/>
          <w:szCs w:val="22"/>
        </w:rPr>
        <w:t xml:space="preserve">, </w:t>
      </w:r>
      <w:r w:rsidR="00621C46" w:rsidRPr="00EC4458">
        <w:rPr>
          <w:color w:val="auto"/>
          <w:sz w:val="22"/>
          <w:szCs w:val="22"/>
        </w:rPr>
        <w:t xml:space="preserve">nie krótszym niż </w:t>
      </w:r>
      <w:r w:rsidR="00621C46" w:rsidRPr="00EC4458">
        <w:rPr>
          <w:b/>
          <w:bCs/>
          <w:color w:val="auto"/>
          <w:sz w:val="22"/>
          <w:szCs w:val="22"/>
        </w:rPr>
        <w:t xml:space="preserve">10 </w:t>
      </w:r>
      <w:r w:rsidR="00621C46" w:rsidRPr="00EC4458">
        <w:rPr>
          <w:color w:val="auto"/>
          <w:sz w:val="22"/>
          <w:szCs w:val="22"/>
        </w:rPr>
        <w:t xml:space="preserve">dni, aktualnych na dzień złożenia </w:t>
      </w:r>
      <w:r w:rsidR="00621C46" w:rsidRPr="00A07A93">
        <w:rPr>
          <w:color w:val="auto"/>
          <w:sz w:val="22"/>
          <w:szCs w:val="22"/>
        </w:rPr>
        <w:t xml:space="preserve">następujących </w:t>
      </w:r>
      <w:r w:rsidR="00621C46" w:rsidRPr="00A07A93">
        <w:rPr>
          <w:b/>
          <w:bCs/>
          <w:color w:val="auto"/>
          <w:sz w:val="22"/>
          <w:szCs w:val="22"/>
        </w:rPr>
        <w:t>podmiotowych środków dowodowych</w:t>
      </w:r>
      <w:r w:rsidR="00621C46" w:rsidRPr="00A07A93">
        <w:rPr>
          <w:color w:val="auto"/>
          <w:sz w:val="22"/>
          <w:szCs w:val="22"/>
        </w:rPr>
        <w:t xml:space="preserve">: </w:t>
      </w:r>
    </w:p>
    <w:p w14:paraId="528A0B33" w14:textId="7C33B235" w:rsidR="00DB26B9" w:rsidRPr="00DB26B9" w:rsidRDefault="00A07A93" w:rsidP="004206E8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60"/>
        <w:ind w:left="567" w:hanging="567"/>
        <w:rPr>
          <w:color w:val="000000"/>
          <w:sz w:val="22"/>
          <w:szCs w:val="22"/>
        </w:rPr>
      </w:pPr>
      <w:bookmarkStart w:id="7" w:name="_Hlk110925872"/>
      <w:bookmarkStart w:id="8" w:name="_Hlk63762371"/>
      <w:r w:rsidRPr="00A07A93">
        <w:rPr>
          <w:b/>
          <w:bCs/>
          <w:color w:val="000000" w:themeColor="text1"/>
          <w:sz w:val="22"/>
          <w:szCs w:val="22"/>
        </w:rPr>
        <w:t>Potwierdzających</w:t>
      </w:r>
      <w:bookmarkEnd w:id="7"/>
      <w:r w:rsidR="00BA48F7">
        <w:rPr>
          <w:b/>
          <w:bCs/>
          <w:color w:val="000000"/>
          <w:sz w:val="22"/>
          <w:szCs w:val="22"/>
        </w:rPr>
        <w:t xml:space="preserve"> b</w:t>
      </w:r>
      <w:r w:rsidR="00DB26B9" w:rsidRPr="00A72322">
        <w:rPr>
          <w:b/>
          <w:bCs/>
          <w:color w:val="000000"/>
          <w:sz w:val="22"/>
          <w:szCs w:val="22"/>
        </w:rPr>
        <w:t>rak podstaw wykluczenia</w:t>
      </w:r>
      <w:r w:rsidR="00DB26B9" w:rsidRPr="00DB26B9">
        <w:rPr>
          <w:color w:val="000000"/>
          <w:sz w:val="22"/>
          <w:szCs w:val="22"/>
        </w:rPr>
        <w:t>:</w:t>
      </w:r>
    </w:p>
    <w:p w14:paraId="14DC77F9" w14:textId="77777777" w:rsidR="00652E21" w:rsidRPr="00652E21" w:rsidRDefault="008E74D3" w:rsidP="004206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>zawartych w oświadczeniu, 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 w:rsidP="004206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9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9"/>
    <w:p w14:paraId="5AD5998D" w14:textId="77777777" w:rsidR="00750297" w:rsidRDefault="007F741A" w:rsidP="004206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07B733CC" w:rsidR="008B2AB2" w:rsidRPr="0067647F" w:rsidRDefault="008B2AB2" w:rsidP="004206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</w:t>
      </w:r>
      <w:r w:rsidR="00F071FA" w:rsidRPr="00750297">
        <w:rPr>
          <w:sz w:val="22"/>
          <w:szCs w:val="22"/>
        </w:rPr>
        <w:t>w zakresie</w:t>
      </w:r>
      <w:r w:rsidRPr="00750297">
        <w:rPr>
          <w:sz w:val="22"/>
          <w:szCs w:val="22"/>
        </w:rPr>
        <w:t xml:space="preserve">  art. 108   ust.   1   pkt   5 ustawy,   </w:t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</w:t>
      </w:r>
      <w:r w:rsidR="00F071FA" w:rsidRPr="00750297">
        <w:rPr>
          <w:sz w:val="22"/>
          <w:szCs w:val="22"/>
        </w:rPr>
        <w:t>z innym</w:t>
      </w:r>
      <w:r w:rsidRPr="00750297">
        <w:rPr>
          <w:sz w:val="22"/>
          <w:szCs w:val="22"/>
        </w:rPr>
        <w:t xml:space="preserve"> wykonawcą, który złożył odrębną ofertę, ofertę częściową w postępowaniu, albo świadczenia o przynależności do tej samej grupy kapitałowej </w:t>
      </w:r>
      <w:r w:rsidR="00F071FA" w:rsidRPr="00750297">
        <w:rPr>
          <w:sz w:val="22"/>
          <w:szCs w:val="22"/>
        </w:rPr>
        <w:t>wraz z</w:t>
      </w:r>
      <w:r w:rsidRPr="00750297">
        <w:rPr>
          <w:sz w:val="22"/>
          <w:szCs w:val="22"/>
        </w:rPr>
        <w:t xml:space="preserve"> dokumentami lub informacjami potwierdzającymi przygotowanie </w:t>
      </w:r>
      <w:r w:rsidR="00F071FA" w:rsidRPr="00750297">
        <w:rPr>
          <w:sz w:val="22"/>
          <w:szCs w:val="22"/>
        </w:rPr>
        <w:t>oferty, oferty</w:t>
      </w:r>
      <w:r w:rsidRPr="00750297">
        <w:rPr>
          <w:sz w:val="22"/>
          <w:szCs w:val="22"/>
        </w:rPr>
        <w:t xml:space="preserve">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6DAEAA4D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2EC337C" w14:textId="77777777" w:rsidR="001C5FEA" w:rsidRPr="00BF3679" w:rsidRDefault="001C5FEA" w:rsidP="004206E8">
      <w:pPr>
        <w:pStyle w:val="Akapitzlist"/>
        <w:numPr>
          <w:ilvl w:val="2"/>
          <w:numId w:val="20"/>
        </w:numPr>
        <w:spacing w:before="120" w:after="0"/>
        <w:rPr>
          <w:color w:val="000000"/>
          <w:sz w:val="22"/>
          <w:szCs w:val="22"/>
        </w:rPr>
      </w:pPr>
      <w:r w:rsidRPr="00A07A93">
        <w:rPr>
          <w:b/>
          <w:color w:val="000000"/>
          <w:sz w:val="22"/>
          <w:szCs w:val="22"/>
        </w:rPr>
        <w:lastRenderedPageBreak/>
        <w:t xml:space="preserve">Potwierdzających </w:t>
      </w:r>
      <w:r>
        <w:rPr>
          <w:b/>
          <w:color w:val="000000"/>
          <w:sz w:val="22"/>
          <w:szCs w:val="22"/>
        </w:rPr>
        <w:t>s</w:t>
      </w:r>
      <w:r w:rsidRPr="00BF3679">
        <w:rPr>
          <w:b/>
          <w:color w:val="000000"/>
          <w:sz w:val="22"/>
          <w:szCs w:val="22"/>
        </w:rPr>
        <w:t>pełnianie warunku udziału w postępowaniu</w:t>
      </w:r>
      <w:r w:rsidRPr="00BF3679">
        <w:rPr>
          <w:sz w:val="22"/>
          <w:szCs w:val="22"/>
        </w:rPr>
        <w:t xml:space="preserve"> dotyczącego  </w:t>
      </w:r>
      <w:r w:rsidRPr="00F13A0D">
        <w:rPr>
          <w:bCs/>
          <w:sz w:val="22"/>
          <w:szCs w:val="22"/>
        </w:rPr>
        <w:t>uprawnień do prowadzenia określonej działalności gospodarczej lub zawodowej</w:t>
      </w:r>
      <w:r w:rsidRPr="00BF3679">
        <w:rPr>
          <w:sz w:val="22"/>
          <w:szCs w:val="22"/>
        </w:rPr>
        <w:t>:</w:t>
      </w:r>
    </w:p>
    <w:p w14:paraId="4399E9E3" w14:textId="05C956F0" w:rsidR="001C5FEA" w:rsidRPr="00193EEC" w:rsidRDefault="001C5FEA" w:rsidP="004206E8">
      <w:pPr>
        <w:numPr>
          <w:ilvl w:val="0"/>
          <w:numId w:val="32"/>
        </w:numPr>
        <w:suppressAutoHyphens/>
        <w:spacing w:after="0"/>
        <w:ind w:left="1071" w:hanging="357"/>
        <w:rPr>
          <w:sz w:val="22"/>
          <w:szCs w:val="22"/>
        </w:rPr>
      </w:pPr>
      <w:r w:rsidRPr="00193EEC">
        <w:rPr>
          <w:b/>
          <w:sz w:val="22"/>
          <w:szCs w:val="22"/>
        </w:rPr>
        <w:t>aktualną decyzję państwowego powiatowego inspektora sanitarnego</w:t>
      </w:r>
      <w:r w:rsidRPr="00193EEC">
        <w:rPr>
          <w:sz w:val="22"/>
          <w:szCs w:val="22"/>
        </w:rPr>
        <w:t xml:space="preserve"> </w:t>
      </w:r>
      <w:r w:rsidRPr="00193EEC">
        <w:rPr>
          <w:sz w:val="22"/>
          <w:szCs w:val="22"/>
        </w:rPr>
        <w:br/>
      </w:r>
      <w:r w:rsidRPr="00193EEC">
        <w:rPr>
          <w:sz w:val="22"/>
          <w:szCs w:val="22"/>
          <w:u w:val="single"/>
        </w:rPr>
        <w:t>o zatwierdzeniu zakładu</w:t>
      </w:r>
      <w:r w:rsidRPr="00193EEC">
        <w:rPr>
          <w:sz w:val="22"/>
          <w:szCs w:val="22"/>
        </w:rPr>
        <w:t xml:space="preserve"> w zakresie przedmiotu zamówienia, o której mowa w art.61 i art.62 lub art.122 ustawy z dnia 25 sierpnia 2006r. </w:t>
      </w:r>
      <w:r w:rsidRPr="00193EEC">
        <w:rPr>
          <w:i/>
          <w:sz w:val="22"/>
          <w:szCs w:val="22"/>
        </w:rPr>
        <w:t>o bezpieczeństwie żywności i żywienia</w:t>
      </w:r>
      <w:r w:rsidRPr="00193EEC">
        <w:rPr>
          <w:sz w:val="22"/>
          <w:szCs w:val="22"/>
        </w:rPr>
        <w:t xml:space="preserve"> (Dz.U. z 202</w:t>
      </w:r>
      <w:r w:rsidR="00193EEC" w:rsidRPr="00193EEC">
        <w:rPr>
          <w:sz w:val="22"/>
          <w:szCs w:val="22"/>
        </w:rPr>
        <w:t>3</w:t>
      </w:r>
      <w:r w:rsidRPr="00193EEC">
        <w:rPr>
          <w:sz w:val="22"/>
          <w:szCs w:val="22"/>
        </w:rPr>
        <w:t>r. poz.</w:t>
      </w:r>
      <w:r w:rsidR="00193EEC" w:rsidRPr="00193EEC">
        <w:rPr>
          <w:sz w:val="22"/>
          <w:szCs w:val="22"/>
        </w:rPr>
        <w:t>1448</w:t>
      </w:r>
      <w:r w:rsidRPr="00193EEC">
        <w:rPr>
          <w:sz w:val="22"/>
          <w:szCs w:val="22"/>
        </w:rPr>
        <w:t xml:space="preserve">). </w:t>
      </w:r>
    </w:p>
    <w:p w14:paraId="02AE8568" w14:textId="77777777" w:rsidR="001C5FEA" w:rsidRPr="00193EEC" w:rsidRDefault="001C5FEA" w:rsidP="001C5FEA">
      <w:pPr>
        <w:suppressAutoHyphens/>
        <w:spacing w:before="60" w:after="0"/>
        <w:ind w:left="1072" w:firstLine="0"/>
        <w:rPr>
          <w:sz w:val="22"/>
          <w:szCs w:val="22"/>
        </w:rPr>
      </w:pPr>
      <w:r w:rsidRPr="00193EEC">
        <w:rPr>
          <w:b/>
          <w:bCs/>
          <w:sz w:val="22"/>
          <w:szCs w:val="22"/>
        </w:rPr>
        <w:t>Dotyczy Wykonawcy</w:t>
      </w:r>
      <w:r w:rsidRPr="00193EEC">
        <w:rPr>
          <w:sz w:val="22"/>
          <w:szCs w:val="22"/>
        </w:rPr>
        <w:t>, o którym mowa w art. 61 cyt. ustawy.</w:t>
      </w:r>
    </w:p>
    <w:p w14:paraId="7C409562" w14:textId="77777777" w:rsidR="001C5FEA" w:rsidRPr="00193EEC" w:rsidRDefault="001C5FEA" w:rsidP="004206E8">
      <w:pPr>
        <w:numPr>
          <w:ilvl w:val="0"/>
          <w:numId w:val="32"/>
        </w:numPr>
        <w:suppressAutoHyphens/>
        <w:spacing w:before="120" w:after="0"/>
        <w:ind w:left="1071" w:hanging="357"/>
        <w:rPr>
          <w:sz w:val="22"/>
          <w:szCs w:val="22"/>
        </w:rPr>
      </w:pPr>
      <w:r w:rsidRPr="00193EEC">
        <w:rPr>
          <w:b/>
          <w:sz w:val="22"/>
          <w:szCs w:val="22"/>
        </w:rPr>
        <w:t>aktualne zaświadczenie</w:t>
      </w:r>
      <w:r w:rsidRPr="00193EEC">
        <w:rPr>
          <w:sz w:val="22"/>
          <w:szCs w:val="22"/>
        </w:rPr>
        <w:t xml:space="preserve"> </w:t>
      </w:r>
      <w:r w:rsidRPr="00193EEC">
        <w:rPr>
          <w:b/>
          <w:sz w:val="22"/>
          <w:szCs w:val="22"/>
        </w:rPr>
        <w:t>państwowego powiatowego inspektora sanitarnego</w:t>
      </w:r>
      <w:r w:rsidRPr="00193EEC">
        <w:rPr>
          <w:sz w:val="22"/>
          <w:szCs w:val="22"/>
        </w:rPr>
        <w:t xml:space="preserve"> </w:t>
      </w:r>
      <w:r w:rsidRPr="00193EEC">
        <w:rPr>
          <w:sz w:val="22"/>
          <w:szCs w:val="22"/>
          <w:u w:val="single"/>
        </w:rPr>
        <w:t>o wpisie do rejestru zakładów</w:t>
      </w:r>
      <w:r w:rsidRPr="00193EEC">
        <w:rPr>
          <w:sz w:val="22"/>
          <w:szCs w:val="22"/>
        </w:rPr>
        <w:t xml:space="preserve"> podlegających urzędowej kontroli organów Państwowej Inspekcji Sanitarnej w zakresie przedmiotu zamówienia. </w:t>
      </w:r>
    </w:p>
    <w:p w14:paraId="54AFD00E" w14:textId="0714C157" w:rsidR="001C5FEA" w:rsidRPr="00193EEC" w:rsidRDefault="001C5FEA" w:rsidP="001F5B16">
      <w:pPr>
        <w:suppressAutoHyphens/>
        <w:spacing w:before="60"/>
        <w:ind w:left="1072" w:firstLine="0"/>
        <w:rPr>
          <w:sz w:val="22"/>
          <w:szCs w:val="22"/>
        </w:rPr>
      </w:pPr>
      <w:r w:rsidRPr="00193EEC">
        <w:rPr>
          <w:b/>
          <w:bCs/>
          <w:sz w:val="22"/>
          <w:szCs w:val="22"/>
        </w:rPr>
        <w:t>Dotyczy Wykonawcy</w:t>
      </w:r>
      <w:r w:rsidRPr="00193EEC">
        <w:rPr>
          <w:sz w:val="22"/>
          <w:szCs w:val="22"/>
        </w:rPr>
        <w:t xml:space="preserve">, który prowadzi działalność gospodarczą w zakresie pośrednictwa w sprzedaży żywności na odległość (sprzedaży wysyłkowej), w tym sprzedaży przez Internet, o której mowa w art.63 ust.2 pkt.10 ustawy z dnia 25 sierpnia 2006 r. </w:t>
      </w:r>
      <w:r w:rsidRPr="00193EEC">
        <w:rPr>
          <w:i/>
          <w:sz w:val="22"/>
          <w:szCs w:val="22"/>
        </w:rPr>
        <w:t>o bezpieczeństwie żywności i żywienia</w:t>
      </w:r>
      <w:r w:rsidRPr="00193EEC">
        <w:rPr>
          <w:sz w:val="22"/>
          <w:szCs w:val="22"/>
        </w:rPr>
        <w:t xml:space="preserve"> (Dz.U. z 202</w:t>
      </w:r>
      <w:r w:rsidR="00193EEC" w:rsidRPr="00193EEC">
        <w:rPr>
          <w:sz w:val="22"/>
          <w:szCs w:val="22"/>
        </w:rPr>
        <w:t>3</w:t>
      </w:r>
      <w:r w:rsidRPr="00193EEC">
        <w:rPr>
          <w:sz w:val="22"/>
          <w:szCs w:val="22"/>
        </w:rPr>
        <w:t>r. poz.</w:t>
      </w:r>
      <w:r w:rsidR="00193EEC" w:rsidRPr="00193EEC">
        <w:rPr>
          <w:sz w:val="22"/>
          <w:szCs w:val="22"/>
        </w:rPr>
        <w:t>1448</w:t>
      </w:r>
      <w:r w:rsidRPr="00193EEC">
        <w:rPr>
          <w:sz w:val="22"/>
          <w:szCs w:val="22"/>
        </w:rPr>
        <w:t>).</w:t>
      </w:r>
    </w:p>
    <w:p w14:paraId="2EBAC710" w14:textId="6BD9014C" w:rsidR="007F741A" w:rsidRPr="00193EEC" w:rsidRDefault="00D70C56" w:rsidP="004206E8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0" w:name="_Hlk110925929"/>
      <w:bookmarkEnd w:id="8"/>
      <w:r w:rsidRPr="00193EEC">
        <w:rPr>
          <w:b/>
          <w:sz w:val="22"/>
          <w:szCs w:val="22"/>
        </w:rPr>
        <w:t>Sposób składania dokumentów przez</w:t>
      </w:r>
      <w:bookmarkEnd w:id="10"/>
      <w:r w:rsidRPr="00193EEC">
        <w:rPr>
          <w:b/>
          <w:sz w:val="22"/>
          <w:szCs w:val="22"/>
        </w:rPr>
        <w:t xml:space="preserve"> p</w:t>
      </w:r>
      <w:r w:rsidR="007F741A" w:rsidRPr="00193EEC">
        <w:rPr>
          <w:b/>
          <w:sz w:val="22"/>
          <w:szCs w:val="22"/>
        </w:rPr>
        <w:t>odmioty zagraniczne:</w:t>
      </w:r>
    </w:p>
    <w:p w14:paraId="4E738661" w14:textId="52716135" w:rsidR="007F741A" w:rsidRPr="00E76A60" w:rsidRDefault="007F741A" w:rsidP="004206E8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1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1"/>
    </w:p>
    <w:p w14:paraId="40F721B6" w14:textId="74F18611" w:rsidR="007F741A" w:rsidRDefault="007F741A" w:rsidP="004206E8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</w:t>
      </w:r>
      <w:r w:rsidR="00F071FA">
        <w:rPr>
          <w:bCs/>
          <w:color w:val="000000"/>
          <w:sz w:val="22"/>
          <w:szCs w:val="22"/>
        </w:rPr>
        <w:t xml:space="preserve">notariuszem, </w:t>
      </w:r>
      <w:r w:rsidR="00F071FA" w:rsidRPr="009E3646">
        <w:rPr>
          <w:bCs/>
          <w:color w:val="000000"/>
          <w:sz w:val="22"/>
          <w:szCs w:val="22"/>
        </w:rPr>
        <w:t>organem</w:t>
      </w:r>
      <w:r w:rsidRPr="009E3646">
        <w:rPr>
          <w:bCs/>
          <w:color w:val="000000"/>
          <w:sz w:val="22"/>
          <w:szCs w:val="22"/>
        </w:rPr>
        <w:t xml:space="preserve">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38F24C3B" w:rsidR="007F741A" w:rsidRPr="0086501B" w:rsidRDefault="00D70C56" w:rsidP="004206E8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 w:rsidP="004206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3A801DB9" w:rsidR="007F741A" w:rsidRDefault="007F741A" w:rsidP="004206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</w:t>
      </w:r>
      <w:r w:rsidR="00F071FA" w:rsidRPr="00F37279">
        <w:rPr>
          <w:color w:val="000000"/>
          <w:sz w:val="22"/>
          <w:szCs w:val="22"/>
        </w:rPr>
        <w:t>się Wykonawców</w:t>
      </w:r>
      <w:r w:rsidRPr="00D46EEE">
        <w:rPr>
          <w:color w:val="000000"/>
          <w:sz w:val="22"/>
          <w:szCs w:val="22"/>
        </w:rPr>
        <w:t xml:space="preserve"> składających </w:t>
      </w:r>
      <w:r w:rsidR="00F071FA" w:rsidRPr="00D46EEE">
        <w:rPr>
          <w:color w:val="000000"/>
          <w:sz w:val="22"/>
          <w:szCs w:val="22"/>
        </w:rPr>
        <w:t>ofertę, jako</w:t>
      </w:r>
      <w:r w:rsidRPr="00D46EEE">
        <w:rPr>
          <w:color w:val="000000"/>
          <w:sz w:val="22"/>
          <w:szCs w:val="22"/>
        </w:rPr>
        <w:t xml:space="preserve"> konsorcjum lub spółka cywilna.</w:t>
      </w:r>
    </w:p>
    <w:p w14:paraId="5DE30FF2" w14:textId="213371F2" w:rsidR="00A20FE8" w:rsidRDefault="00A20FE8" w:rsidP="004206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 xml:space="preserve">ustanawiają </w:t>
      </w:r>
      <w:r w:rsidR="00F071FA" w:rsidRPr="00693A08">
        <w:rPr>
          <w:b/>
          <w:bCs/>
          <w:color w:val="000000"/>
          <w:sz w:val="22"/>
          <w:szCs w:val="22"/>
        </w:rPr>
        <w:t>pełnomocnika</w:t>
      </w:r>
      <w:r w:rsidR="00F071FA" w:rsidRPr="00693A08">
        <w:rPr>
          <w:color w:val="000000"/>
          <w:sz w:val="22"/>
          <w:szCs w:val="22"/>
        </w:rPr>
        <w:t>, (o którym</w:t>
      </w:r>
      <w:r w:rsidRPr="00A20FE8">
        <w:rPr>
          <w:color w:val="000000"/>
          <w:sz w:val="22"/>
          <w:szCs w:val="22"/>
        </w:rPr>
        <w:t xml:space="preserve">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>do reprezentowania ich w postępowaniu o udzielenie zamówienia albo reprezentowania w postępowaniu i zawarcia umowy sprawie zamówienia publicznego.</w:t>
      </w:r>
    </w:p>
    <w:p w14:paraId="6AE790BF" w14:textId="77777777" w:rsidR="000F4B65" w:rsidRPr="00693A08" w:rsidRDefault="000F4B65" w:rsidP="004206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lastRenderedPageBreak/>
        <w:t>Poświadczenia za zgodność z oryginałem dokonuje odpowiednio wykonawca,  wykonawcy wspólnie ubiegający się o udzielenie zamówienia publicznego w zakresie dokumentów lub oświadczeń, które każdego z nich dotyczą.</w:t>
      </w:r>
    </w:p>
    <w:p w14:paraId="50A8D6A3" w14:textId="77777777" w:rsidR="000F4B65" w:rsidRPr="00693A08" w:rsidRDefault="000F4B65" w:rsidP="004206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 w:rsidP="004206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 w:rsidP="004206E8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2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3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3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4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4"/>
      <w:r w:rsidRPr="00CA24FE">
        <w:rPr>
          <w:color w:val="000000"/>
          <w:sz w:val="22"/>
          <w:szCs w:val="22"/>
        </w:rPr>
        <w:t xml:space="preserve">. </w:t>
      </w:r>
    </w:p>
    <w:bookmarkEnd w:id="12"/>
    <w:p w14:paraId="643966AD" w14:textId="77777777" w:rsidR="00B4685A" w:rsidRPr="00B4685A" w:rsidRDefault="00B4685A" w:rsidP="004206E8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r w:rsidRPr="006A5097">
        <w:rPr>
          <w:color w:val="000000"/>
          <w:sz w:val="22"/>
          <w:szCs w:val="22"/>
        </w:rPr>
        <w:t>Podmiotowe środki dowodowe składane na wezwanie Zamawiającego, wymienione</w:t>
      </w:r>
      <w:r w:rsidRPr="00CA24FE">
        <w:rPr>
          <w:color w:val="000000"/>
          <w:sz w:val="22"/>
          <w:szCs w:val="22"/>
        </w:rPr>
        <w:t xml:space="preserve"> w pkt 6.2.2 SWZ (Spełnianie warunku udziału w postępowaniu),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 xml:space="preserve">każdy </w:t>
      </w:r>
      <w:r w:rsidRPr="00116F76">
        <w:rPr>
          <w:color w:val="000000"/>
          <w:sz w:val="22"/>
          <w:szCs w:val="22"/>
        </w:rPr>
        <w:t>z Wykonawców wspólnie ubiegających się o udzielenie zamówienia</w:t>
      </w:r>
      <w:r w:rsidRPr="00CA24FE">
        <w:rPr>
          <w:color w:val="000000"/>
          <w:sz w:val="22"/>
          <w:szCs w:val="22"/>
        </w:rPr>
        <w:t xml:space="preserve">. </w:t>
      </w:r>
    </w:p>
    <w:p w14:paraId="282A75F5" w14:textId="19D244FF" w:rsidR="00B4685A" w:rsidRPr="00116F76" w:rsidRDefault="00B4685A" w:rsidP="00B4685A">
      <w:pPr>
        <w:pStyle w:val="Akapitzlist"/>
        <w:suppressAutoHyphens/>
        <w:spacing w:before="60" w:after="0"/>
        <w:ind w:left="1134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Warunek dotyczący uprawnień do prowadzenia określonej </w:t>
      </w:r>
      <w:r w:rsidRPr="00B4685A">
        <w:rPr>
          <w:bCs/>
          <w:color w:val="000000"/>
          <w:sz w:val="22"/>
          <w:szCs w:val="22"/>
        </w:rPr>
        <w:t xml:space="preserve">działalności </w:t>
      </w:r>
      <w:bookmarkStart w:id="15" w:name="_Hlk164927006"/>
      <w:r w:rsidRPr="00B4685A">
        <w:rPr>
          <w:bCs/>
          <w:color w:val="000000"/>
          <w:sz w:val="22"/>
          <w:szCs w:val="22"/>
        </w:rPr>
        <w:t>gospodarczej lub zawodowej</w:t>
      </w:r>
      <w:r>
        <w:rPr>
          <w:bCs/>
          <w:color w:val="000000"/>
          <w:sz w:val="22"/>
          <w:szCs w:val="22"/>
        </w:rPr>
        <w:t xml:space="preserve"> </w:t>
      </w:r>
      <w:bookmarkEnd w:id="15"/>
      <w:r>
        <w:rPr>
          <w:bCs/>
          <w:color w:val="000000"/>
          <w:sz w:val="22"/>
          <w:szCs w:val="22"/>
        </w:rPr>
        <w:t xml:space="preserve">wymieniony w pkt. 6.2.2 SWZ jest spełniony, jeżeli co najmniej jeden z Wykonawców wspólnie ubiegających się o udzielenie zamówienia posiada uprawnienia do prowadzenia określonej działalności </w:t>
      </w:r>
      <w:r w:rsidRPr="00B4685A">
        <w:rPr>
          <w:bCs/>
          <w:color w:val="000000"/>
          <w:sz w:val="22"/>
          <w:szCs w:val="22"/>
        </w:rPr>
        <w:t>gospodarczej lub zawodowej</w:t>
      </w:r>
      <w:r>
        <w:rPr>
          <w:bCs/>
          <w:color w:val="000000"/>
          <w:sz w:val="22"/>
          <w:szCs w:val="22"/>
        </w:rPr>
        <w:t xml:space="preserve"> </w:t>
      </w:r>
      <w:r w:rsidR="00A85A19">
        <w:rPr>
          <w:bCs/>
          <w:color w:val="000000"/>
          <w:sz w:val="22"/>
          <w:szCs w:val="22"/>
        </w:rPr>
        <w:t xml:space="preserve">i </w:t>
      </w:r>
      <w:r>
        <w:rPr>
          <w:bCs/>
          <w:color w:val="000000"/>
          <w:sz w:val="22"/>
          <w:szCs w:val="22"/>
        </w:rPr>
        <w:t xml:space="preserve">zrealizuje dostawy, do których realizacji te uprawnienia są wymagane. W takim przypadku </w:t>
      </w:r>
      <w:r w:rsidRPr="00A85A19">
        <w:rPr>
          <w:bCs/>
          <w:color w:val="000000"/>
          <w:sz w:val="22"/>
          <w:szCs w:val="22"/>
          <w:u w:val="single"/>
        </w:rPr>
        <w:t xml:space="preserve">Wykonawcy wspólnie ubiegających się o udzielenie zamówienia </w:t>
      </w:r>
      <w:r w:rsidR="00A85A19" w:rsidRPr="00A85A19">
        <w:rPr>
          <w:bCs/>
          <w:color w:val="000000"/>
          <w:sz w:val="22"/>
          <w:szCs w:val="22"/>
          <w:u w:val="single"/>
        </w:rPr>
        <w:t>dołączają do oferty oświadczenie</w:t>
      </w:r>
      <w:r w:rsidR="00A85A19">
        <w:rPr>
          <w:bCs/>
          <w:color w:val="000000"/>
          <w:sz w:val="22"/>
          <w:szCs w:val="22"/>
        </w:rPr>
        <w:t>, z którego wynika, które dostawy wykonają poszczególni Wykonawcy.</w:t>
      </w:r>
    </w:p>
    <w:p w14:paraId="0924D703" w14:textId="77777777" w:rsidR="00B4685A" w:rsidRPr="00116F76" w:rsidRDefault="00B4685A" w:rsidP="004206E8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7849B8">
        <w:tc>
          <w:tcPr>
            <w:tcW w:w="5000" w:type="pct"/>
            <w:shd w:val="clear" w:color="auto" w:fill="FFFFFF" w:themeFill="background1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8D4ECE7" w14:textId="77777777" w:rsidR="00A41585" w:rsidRPr="00A41585" w:rsidRDefault="00A41585" w:rsidP="004206E8">
      <w:pPr>
        <w:numPr>
          <w:ilvl w:val="0"/>
          <w:numId w:val="34"/>
        </w:numPr>
        <w:spacing w:before="240"/>
        <w:ind w:left="567" w:hanging="567"/>
        <w:rPr>
          <w:sz w:val="22"/>
          <w:szCs w:val="22"/>
        </w:rPr>
      </w:pPr>
      <w:r w:rsidRPr="00A41585">
        <w:rPr>
          <w:sz w:val="22"/>
          <w:szCs w:val="22"/>
        </w:rPr>
        <w:t>Zamawiający prowadzi postępowanie na podstawie art. 61 ust. 1 Ustawy Pzp.</w:t>
      </w:r>
    </w:p>
    <w:p w14:paraId="2B913D46" w14:textId="35CC16BB" w:rsidR="00A41585" w:rsidRPr="009A3193" w:rsidRDefault="00A41585" w:rsidP="009A3193">
      <w:pPr>
        <w:numPr>
          <w:ilvl w:val="0"/>
          <w:numId w:val="34"/>
        </w:numPr>
        <w:spacing w:before="240"/>
        <w:ind w:left="567" w:hanging="567"/>
        <w:outlineLvl w:val="0"/>
        <w:rPr>
          <w:color w:val="00B0F0"/>
          <w:sz w:val="22"/>
          <w:szCs w:val="22"/>
        </w:rPr>
      </w:pPr>
      <w:r w:rsidRPr="00A41585">
        <w:rPr>
          <w:sz w:val="22"/>
        </w:rPr>
        <w:t xml:space="preserve">W postępowaniu o udzielenie zamówienia komunikacja między Zamawiającym a Wykonawcami, w </w:t>
      </w:r>
      <w:r w:rsidR="00F071FA" w:rsidRPr="00A41585">
        <w:rPr>
          <w:sz w:val="22"/>
        </w:rPr>
        <w:t>szczególności składanie</w:t>
      </w:r>
      <w:r w:rsidRPr="00A41585">
        <w:rPr>
          <w:color w:val="000000"/>
          <w:sz w:val="22"/>
        </w:rPr>
        <w:t xml:space="preserve">  ofert, wymiana informacji oraz przekazywanie dokumentów lub oświadczeń, odbywa się przy użyciu środków komunikacji elektronicznej zapewnionych przez </w:t>
      </w:r>
      <w:r w:rsidRPr="00A41585">
        <w:rPr>
          <w:sz w:val="22"/>
        </w:rPr>
        <w:t>S</w:t>
      </w:r>
      <w:r w:rsidRPr="00A41585">
        <w:rPr>
          <w:color w:val="000000"/>
          <w:sz w:val="22"/>
        </w:rPr>
        <w:t>ystem</w:t>
      </w:r>
      <w:bookmarkStart w:id="16" w:name="_heading=h.tyjcwt" w:colFirst="0" w:colLast="0"/>
      <w:bookmarkEnd w:id="16"/>
      <w:r w:rsidRPr="00A41585">
        <w:rPr>
          <w:color w:val="000000"/>
          <w:sz w:val="22"/>
        </w:rPr>
        <w:t xml:space="preserve"> dostępny pod adresem:</w:t>
      </w:r>
      <w:r w:rsidRPr="009A3193">
        <w:rPr>
          <w:color w:val="000000"/>
          <w:sz w:val="22"/>
        </w:rPr>
        <w:t xml:space="preserve"> </w:t>
      </w:r>
      <w:r w:rsidRPr="009A3193">
        <w:rPr>
          <w:b/>
          <w:bCs/>
          <w:color w:val="0070C0"/>
          <w:sz w:val="22"/>
          <w:szCs w:val="22"/>
        </w:rPr>
        <w:t>https</w:t>
      </w:r>
      <w:r w:rsidR="00F071FA" w:rsidRPr="009A3193">
        <w:rPr>
          <w:b/>
          <w:bCs/>
          <w:color w:val="0070C0"/>
          <w:sz w:val="22"/>
          <w:szCs w:val="22"/>
        </w:rPr>
        <w:t>: //platformazakupowa</w:t>
      </w:r>
      <w:r w:rsidRPr="009A3193">
        <w:rPr>
          <w:b/>
          <w:bCs/>
          <w:color w:val="0070C0"/>
          <w:sz w:val="22"/>
          <w:szCs w:val="22"/>
        </w:rPr>
        <w:t>.pl/pn/4rblog</w:t>
      </w:r>
    </w:p>
    <w:p w14:paraId="7DE87AB8" w14:textId="74551A4B" w:rsidR="00A41585" w:rsidRPr="00A41585" w:rsidRDefault="00A41585" w:rsidP="004206E8">
      <w:pPr>
        <w:numPr>
          <w:ilvl w:val="0"/>
          <w:numId w:val="34"/>
        </w:numPr>
        <w:spacing w:before="240"/>
        <w:ind w:left="567" w:hanging="567"/>
        <w:rPr>
          <w:sz w:val="22"/>
          <w:szCs w:val="22"/>
        </w:rPr>
      </w:pPr>
      <w:r w:rsidRPr="00A41585">
        <w:rPr>
          <w:sz w:val="22"/>
          <w:szCs w:val="22"/>
        </w:rPr>
        <w:t xml:space="preserve">Wszelka korespondencja związana z niniejszym postępowaniem powinna zawierać w temacie numer </w:t>
      </w:r>
      <w:r w:rsidR="00F071FA" w:rsidRPr="00A41585">
        <w:rPr>
          <w:sz w:val="22"/>
          <w:szCs w:val="22"/>
        </w:rPr>
        <w:t xml:space="preserve">sprawy - </w:t>
      </w:r>
      <w:r w:rsidR="00F071FA" w:rsidRPr="00F071FA">
        <w:rPr>
          <w:b/>
          <w:sz w:val="22"/>
          <w:szCs w:val="22"/>
        </w:rPr>
        <w:t>MAT</w:t>
      </w:r>
      <w:r w:rsidRPr="00A41585">
        <w:rPr>
          <w:b/>
          <w:sz w:val="22"/>
          <w:szCs w:val="22"/>
        </w:rPr>
        <w:t>/</w:t>
      </w:r>
      <w:r w:rsidR="006A27B5" w:rsidRPr="006A27B5">
        <w:rPr>
          <w:b/>
          <w:sz w:val="22"/>
          <w:szCs w:val="22"/>
        </w:rPr>
        <w:t>249</w:t>
      </w:r>
      <w:r w:rsidRPr="00A41585">
        <w:rPr>
          <w:b/>
          <w:sz w:val="22"/>
          <w:szCs w:val="22"/>
        </w:rPr>
        <w:t>/</w:t>
      </w:r>
      <w:r w:rsidR="006A27B5" w:rsidRPr="006A27B5">
        <w:rPr>
          <w:b/>
          <w:sz w:val="22"/>
          <w:szCs w:val="22"/>
        </w:rPr>
        <w:t>MD</w:t>
      </w:r>
      <w:r w:rsidRPr="00A41585">
        <w:rPr>
          <w:b/>
          <w:sz w:val="22"/>
          <w:szCs w:val="22"/>
        </w:rPr>
        <w:t>/2024</w:t>
      </w:r>
      <w:r w:rsidRPr="00A41585">
        <w:rPr>
          <w:sz w:val="22"/>
          <w:szCs w:val="22"/>
        </w:rPr>
        <w:t xml:space="preserve"> .</w:t>
      </w:r>
    </w:p>
    <w:p w14:paraId="5AB8F24F" w14:textId="77777777" w:rsidR="00A41585" w:rsidRPr="00A41585" w:rsidRDefault="00A41585" w:rsidP="004206E8">
      <w:pPr>
        <w:numPr>
          <w:ilvl w:val="0"/>
          <w:numId w:val="34"/>
        </w:numPr>
        <w:spacing w:before="120"/>
        <w:ind w:left="567" w:hanging="567"/>
        <w:rPr>
          <w:b/>
          <w:color w:val="FF0000"/>
          <w:sz w:val="22"/>
          <w:szCs w:val="22"/>
        </w:rPr>
      </w:pPr>
      <w:r w:rsidRPr="00A41585">
        <w:rPr>
          <w:sz w:val="22"/>
          <w:szCs w:val="22"/>
        </w:rPr>
        <w:t xml:space="preserve">Osobą uprawnioną przez Zamawiającego do porozumiewania się z Wykonawcami jest: pan Marcin OLECHNO, tel. 261 651 080, e-mail: </w:t>
      </w:r>
      <w:hyperlink r:id="rId13" w:history="1">
        <w:r w:rsidRPr="00A41585">
          <w:rPr>
            <w:color w:val="0000FF"/>
            <w:sz w:val="22"/>
            <w:szCs w:val="22"/>
            <w:u w:val="single"/>
          </w:rPr>
          <w:t>4rblog.przetargi@ron.mil.pl</w:t>
        </w:r>
      </w:hyperlink>
      <w:r w:rsidRPr="00A41585">
        <w:rPr>
          <w:sz w:val="22"/>
          <w:szCs w:val="22"/>
        </w:rPr>
        <w:t>.</w:t>
      </w:r>
    </w:p>
    <w:p w14:paraId="04349825" w14:textId="77777777" w:rsidR="00A41585" w:rsidRPr="00A41585" w:rsidRDefault="00A41585" w:rsidP="004206E8">
      <w:pPr>
        <w:numPr>
          <w:ilvl w:val="0"/>
          <w:numId w:val="34"/>
        </w:numPr>
        <w:spacing w:before="120"/>
        <w:ind w:left="567" w:hanging="567"/>
        <w:rPr>
          <w:b/>
          <w:color w:val="FF0000"/>
          <w:sz w:val="22"/>
          <w:szCs w:val="22"/>
        </w:rPr>
      </w:pPr>
      <w:r w:rsidRPr="00A41585">
        <w:rPr>
          <w:sz w:val="22"/>
          <w:szCs w:val="22"/>
        </w:rPr>
        <w:t>Komunikacja ustna dopuszczalna jest w odniesieniu do informacji, które nie są istotne, w szczególności nie dotyczą ogłoszenia o zamówieniu lub SWZ, a także ofert.</w:t>
      </w:r>
    </w:p>
    <w:p w14:paraId="70BD75F1" w14:textId="77777777" w:rsidR="00A41585" w:rsidRPr="00A41585" w:rsidRDefault="00A41585" w:rsidP="004206E8">
      <w:pPr>
        <w:numPr>
          <w:ilvl w:val="0"/>
          <w:numId w:val="34"/>
        </w:numPr>
        <w:spacing w:before="120"/>
        <w:ind w:left="567" w:hanging="567"/>
        <w:rPr>
          <w:b/>
          <w:color w:val="FF0000"/>
          <w:sz w:val="22"/>
          <w:szCs w:val="22"/>
        </w:rPr>
      </w:pPr>
      <w:r w:rsidRPr="00A41585">
        <w:rPr>
          <w:sz w:val="22"/>
          <w:szCs w:val="22"/>
        </w:rPr>
        <w:t>Zasady udostępniania i korzystania z Systemu:</w:t>
      </w:r>
    </w:p>
    <w:p w14:paraId="2F6288BA" w14:textId="77777777" w:rsidR="00A41585" w:rsidRPr="00A41585" w:rsidRDefault="00A41585" w:rsidP="004206E8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A41585">
        <w:rPr>
          <w:sz w:val="22"/>
          <w:szCs w:val="22"/>
        </w:rPr>
        <w:t xml:space="preserve">Korzystanie z Systemu przez Wykonawców jest bezpłatne. </w:t>
      </w:r>
    </w:p>
    <w:p w14:paraId="722409E1" w14:textId="77777777" w:rsidR="00A41585" w:rsidRPr="00A41585" w:rsidRDefault="00A41585" w:rsidP="004206E8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A41585">
        <w:rPr>
          <w:sz w:val="22"/>
          <w:szCs w:val="22"/>
        </w:rPr>
        <w:lastRenderedPageBreak/>
        <w:t xml:space="preserve">Przeglądanie i pobieranie </w:t>
      </w:r>
      <w:r w:rsidRPr="00A41585">
        <w:rPr>
          <w:sz w:val="22"/>
          <w:szCs w:val="22"/>
          <w:u w:val="single"/>
        </w:rPr>
        <w:t>publicznej treści</w:t>
      </w:r>
      <w:r w:rsidRPr="00A41585">
        <w:rPr>
          <w:sz w:val="22"/>
          <w:szCs w:val="22"/>
        </w:rPr>
        <w:t xml:space="preserve"> dokumentacji postępowania zamieszczonej przez Zamawiającego nie wymaga posiadania konta w Systemie, ani logowania się do Systemu.</w:t>
      </w:r>
    </w:p>
    <w:p w14:paraId="6B9BF36C" w14:textId="77777777" w:rsidR="00A41585" w:rsidRPr="00A41585" w:rsidRDefault="00A41585" w:rsidP="004206E8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A41585">
        <w:rPr>
          <w:sz w:val="22"/>
          <w:szCs w:val="22"/>
        </w:rPr>
        <w:t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58D66BA5" w14:textId="77777777" w:rsidR="00A41585" w:rsidRPr="00A41585" w:rsidRDefault="00A41585" w:rsidP="004206E8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A41585">
        <w:rPr>
          <w:sz w:val="22"/>
          <w:szCs w:val="22"/>
        </w:rPr>
        <w:t>Założenie konta następuje z zachowaniem poniższych zasad:</w:t>
      </w:r>
    </w:p>
    <w:p w14:paraId="34EC8B0F" w14:textId="584A07D5" w:rsidR="00A41585" w:rsidRPr="00A41585" w:rsidRDefault="00A41585" w:rsidP="004206E8">
      <w:pPr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A41585">
        <w:rPr>
          <w:sz w:val="22"/>
          <w:szCs w:val="22"/>
        </w:rPr>
        <w:t xml:space="preserve">Użytkownik powinien wypełnić wszystkie pola formularza, </w:t>
      </w:r>
      <w:r w:rsidR="00F071FA" w:rsidRPr="00A41585">
        <w:rPr>
          <w:sz w:val="22"/>
          <w:szCs w:val="22"/>
        </w:rPr>
        <w:t>chyba, że</w:t>
      </w:r>
      <w:r w:rsidRPr="00A41585">
        <w:rPr>
          <w:sz w:val="22"/>
          <w:szCs w:val="22"/>
        </w:rPr>
        <w:t xml:space="preserve"> pole jest </w:t>
      </w:r>
      <w:r w:rsidR="00F071FA" w:rsidRPr="00A41585">
        <w:rPr>
          <w:sz w:val="22"/>
          <w:szCs w:val="22"/>
        </w:rPr>
        <w:t>oznaczone, jako</w:t>
      </w:r>
      <w:r w:rsidRPr="00A41585">
        <w:rPr>
          <w:sz w:val="22"/>
          <w:szCs w:val="22"/>
        </w:rPr>
        <w:t xml:space="preserve"> opcjonalne;</w:t>
      </w:r>
    </w:p>
    <w:p w14:paraId="719F8A6C" w14:textId="77777777" w:rsidR="00A41585" w:rsidRPr="00A41585" w:rsidRDefault="00A41585" w:rsidP="004206E8">
      <w:pPr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A41585">
        <w:rPr>
          <w:sz w:val="22"/>
          <w:szCs w:val="22"/>
        </w:rPr>
        <w:t>Informacje wpisane do formularza powinny dotyczyć wyłącznie Użytkownika i być zgodne z prawdą, przy czym Użytkownik jest osobą odpowiedzialną za prawdziwość informacji wpisanych do formularza;</w:t>
      </w:r>
    </w:p>
    <w:p w14:paraId="108E587C" w14:textId="2853D009" w:rsidR="00A41585" w:rsidRPr="00A41585" w:rsidRDefault="00A41585" w:rsidP="004206E8">
      <w:pPr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A41585">
        <w:rPr>
          <w:sz w:val="22"/>
          <w:szCs w:val="22"/>
        </w:rPr>
        <w:t xml:space="preserve">Użytkownik powinien zapoznać się z treścią Regulaminu udostępnionego w </w:t>
      </w:r>
      <w:r w:rsidR="00F071FA" w:rsidRPr="00A41585">
        <w:rPr>
          <w:sz w:val="22"/>
          <w:szCs w:val="22"/>
        </w:rPr>
        <w:t>formularzu Zakładania</w:t>
      </w:r>
      <w:r w:rsidRPr="00A41585">
        <w:rPr>
          <w:sz w:val="22"/>
          <w:szCs w:val="22"/>
        </w:rPr>
        <w:t xml:space="preserve"> konta;</w:t>
      </w:r>
    </w:p>
    <w:p w14:paraId="3FE53B47" w14:textId="77777777" w:rsidR="00A41585" w:rsidRPr="00A41585" w:rsidRDefault="00A41585" w:rsidP="004206E8">
      <w:pPr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A41585">
        <w:rPr>
          <w:sz w:val="22"/>
          <w:szCs w:val="22"/>
        </w:rPr>
        <w:t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z platformazakupowa.pl bez zakładania konta.</w:t>
      </w:r>
    </w:p>
    <w:p w14:paraId="581FEF67" w14:textId="77777777" w:rsidR="00A41585" w:rsidRPr="00A41585" w:rsidRDefault="00A41585" w:rsidP="004206E8">
      <w:pPr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A41585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i aktywację Konta Użytkownika. </w:t>
      </w:r>
    </w:p>
    <w:p w14:paraId="5C302FBD" w14:textId="77777777" w:rsidR="00A41585" w:rsidRPr="00A41585" w:rsidRDefault="00A41585" w:rsidP="004206E8">
      <w:pPr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A41585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3FA44006" w14:textId="77777777" w:rsidR="00A41585" w:rsidRPr="00A41585" w:rsidRDefault="00A41585" w:rsidP="004206E8">
      <w:pPr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A41585">
        <w:rPr>
          <w:sz w:val="22"/>
          <w:szCs w:val="22"/>
        </w:rPr>
        <w:t>Użytkownik zobowiązany jest dołożyć wszelkich starań w celu zachowania poufności Hasła. W razie zaistnienia okoliczności wskazujących na podejrzenie, iż Hasło znalazło się w posiadaniu osoby nieuprawnionej, Użytkownik ma obowiązek niezwłocznie zawiadomić o tym fakcie Usługodawcę, z wykorzystaniem dostępnych środków łączności.</w:t>
      </w:r>
    </w:p>
    <w:p w14:paraId="1B390245" w14:textId="77777777" w:rsidR="00A41585" w:rsidRPr="00A41585" w:rsidRDefault="00A41585" w:rsidP="004206E8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A41585">
        <w:rPr>
          <w:sz w:val="22"/>
          <w:szCs w:val="22"/>
        </w:rPr>
        <w:t>Usługodawca tworzy i wdraża zabezpieczenia przed nieuprawnionym korzystaniem, zwielokrotnianiem lub rozpowszechnianiem treści zawartych na platformazakupowa.pl. W przypadku zastosowania przez Usługodawcę powyższych zabezpieczeń, Użytkownicy zobowiązują się powstrzymać od jakichkolwiek działań zmierzających do usunięcia lub obejścia takich zabezpieczeń lub rozwiązań.</w:t>
      </w:r>
    </w:p>
    <w:p w14:paraId="7518CD9B" w14:textId="77777777" w:rsidR="00A41585" w:rsidRPr="00A41585" w:rsidRDefault="00A41585" w:rsidP="004206E8">
      <w:pPr>
        <w:numPr>
          <w:ilvl w:val="0"/>
          <w:numId w:val="34"/>
        </w:numPr>
        <w:spacing w:before="120"/>
        <w:ind w:left="567" w:hanging="570"/>
        <w:rPr>
          <w:sz w:val="22"/>
          <w:szCs w:val="22"/>
        </w:rPr>
      </w:pPr>
      <w:r w:rsidRPr="00A41585">
        <w:rPr>
          <w:sz w:val="22"/>
          <w:szCs w:val="22"/>
        </w:rPr>
        <w:t>Konto Wykonawcy tworzone jest tylko raz, w kolejnych postępowaniach wykorzystuje się już istniejące konto.</w:t>
      </w:r>
    </w:p>
    <w:p w14:paraId="5394AA85" w14:textId="0D8CCCA7" w:rsidR="00A41585" w:rsidRPr="00C7411D" w:rsidRDefault="00A41585" w:rsidP="004206E8">
      <w:pPr>
        <w:numPr>
          <w:ilvl w:val="0"/>
          <w:numId w:val="34"/>
        </w:numPr>
        <w:spacing w:before="120"/>
        <w:ind w:left="567" w:hanging="570"/>
        <w:rPr>
          <w:b/>
          <w:color w:val="FF0000"/>
          <w:sz w:val="22"/>
          <w:szCs w:val="22"/>
        </w:rPr>
      </w:pPr>
      <w:r w:rsidRPr="00A41585">
        <w:rPr>
          <w:color w:val="000000"/>
          <w:sz w:val="22"/>
          <w:szCs w:val="22"/>
        </w:rPr>
        <w:t>Za pośrednictwem posiadanego w Systemie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p w14:paraId="6D93E6A0" w14:textId="4CCC7597" w:rsidR="00C7411D" w:rsidRDefault="00C7411D" w:rsidP="00C7411D">
      <w:pPr>
        <w:spacing w:before="120"/>
        <w:ind w:hanging="170"/>
        <w:rPr>
          <w:color w:val="000000"/>
          <w:sz w:val="22"/>
          <w:szCs w:val="22"/>
        </w:rPr>
      </w:pPr>
    </w:p>
    <w:p w14:paraId="5AC7F4F3" w14:textId="77777777" w:rsidR="00C7411D" w:rsidRPr="00C7411D" w:rsidRDefault="00C7411D" w:rsidP="00C7411D">
      <w:pPr>
        <w:spacing w:before="120"/>
        <w:ind w:hanging="170"/>
        <w:rPr>
          <w:b/>
          <w:color w:val="FF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4B6E8824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405E22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76F0AAE6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881CE8">
        <w:rPr>
          <w:b/>
          <w:color w:val="FF0000"/>
          <w:sz w:val="22"/>
          <w:szCs w:val="22"/>
        </w:rPr>
        <w:t>28</w:t>
      </w:r>
      <w:r w:rsidR="00A85A19" w:rsidRPr="007B00B9">
        <w:rPr>
          <w:b/>
          <w:color w:val="FF0000"/>
          <w:sz w:val="22"/>
          <w:szCs w:val="22"/>
        </w:rPr>
        <w:t>.</w:t>
      </w:r>
      <w:r w:rsidR="00881CE8">
        <w:rPr>
          <w:b/>
          <w:color w:val="FF0000"/>
          <w:sz w:val="22"/>
          <w:szCs w:val="22"/>
        </w:rPr>
        <w:t>02</w:t>
      </w:r>
      <w:bookmarkStart w:id="17" w:name="_GoBack"/>
      <w:bookmarkEnd w:id="17"/>
      <w:r w:rsidR="00551B7C" w:rsidRPr="007B00B9">
        <w:rPr>
          <w:b/>
          <w:color w:val="FF0000"/>
          <w:sz w:val="22"/>
          <w:szCs w:val="22"/>
        </w:rPr>
        <w:t>.</w:t>
      </w:r>
      <w:r w:rsidR="00B33751" w:rsidRPr="007B00B9">
        <w:rPr>
          <w:b/>
          <w:color w:val="FF0000"/>
          <w:sz w:val="22"/>
          <w:szCs w:val="22"/>
        </w:rPr>
        <w:t>202</w:t>
      </w:r>
      <w:r w:rsidR="00611CEF" w:rsidRPr="007B00B9">
        <w:rPr>
          <w:b/>
          <w:color w:val="FF0000"/>
          <w:sz w:val="22"/>
          <w:szCs w:val="22"/>
        </w:rPr>
        <w:t>4</w:t>
      </w:r>
      <w:r w:rsidR="00B33751" w:rsidRPr="007B00B9">
        <w:rPr>
          <w:b/>
          <w:color w:val="FF0000"/>
          <w:sz w:val="22"/>
          <w:szCs w:val="22"/>
        </w:rPr>
        <w:t xml:space="preserve"> r</w:t>
      </w:r>
      <w:r w:rsidR="00B33751" w:rsidRPr="007B00B9">
        <w:rPr>
          <w:color w:val="FF0000"/>
          <w:sz w:val="22"/>
          <w:szCs w:val="22"/>
        </w:rPr>
        <w:t>.</w:t>
      </w:r>
      <w:r w:rsidR="00064478" w:rsidRPr="004D7BE2">
        <w:rPr>
          <w:sz w:val="22"/>
          <w:szCs w:val="22"/>
        </w:rPr>
        <w:t xml:space="preserve"> (</w:t>
      </w:r>
      <w:r w:rsidR="00064478" w:rsidRPr="00546153">
        <w:rPr>
          <w:sz w:val="22"/>
          <w:szCs w:val="22"/>
        </w:rPr>
        <w:t>nie dłu</w:t>
      </w:r>
      <w:r w:rsidR="00E55809">
        <w:rPr>
          <w:sz w:val="22"/>
          <w:szCs w:val="22"/>
        </w:rPr>
        <w:t xml:space="preserve">żej niż </w:t>
      </w:r>
      <w:r w:rsidR="00392AB6">
        <w:rPr>
          <w:b/>
          <w:sz w:val="22"/>
          <w:szCs w:val="22"/>
        </w:rPr>
        <w:t>88</w:t>
      </w:r>
      <w:r w:rsidR="00064478" w:rsidRPr="00E55809">
        <w:rPr>
          <w:b/>
          <w:sz w:val="22"/>
          <w:szCs w:val="22"/>
        </w:rPr>
        <w:t xml:space="preserve"> </w:t>
      </w:r>
      <w:r w:rsidR="00064478" w:rsidRPr="00546153">
        <w:rPr>
          <w:sz w:val="22"/>
          <w:szCs w:val="22"/>
        </w:rPr>
        <w:t>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437D9A5B" w14:textId="4267205E" w:rsidR="00064478" w:rsidRPr="00C7411D" w:rsidRDefault="00231AD8" w:rsidP="00C7411D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</w:t>
      </w:r>
      <w:r w:rsidR="00F071FA" w:rsidRPr="00546153">
        <w:rPr>
          <w:sz w:val="22"/>
          <w:szCs w:val="22"/>
        </w:rPr>
        <w:t>przypadku, gdy</w:t>
      </w:r>
      <w:r w:rsidRPr="00546153">
        <w:rPr>
          <w:sz w:val="22"/>
          <w:szCs w:val="22"/>
        </w:rPr>
        <w:t xml:space="preserve">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63A5E7F0" w14:textId="77777777" w:rsidR="00C30102" w:rsidRPr="00303BCA" w:rsidRDefault="00C30102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39ECFE26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oferty </w:t>
      </w:r>
      <w:r w:rsidR="00A41585">
        <w:rPr>
          <w:color w:val="000000"/>
          <w:sz w:val="22"/>
          <w:szCs w:val="22"/>
        </w:rPr>
        <w:t xml:space="preserve">ze szczególną starannością i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ustaw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7777777" w:rsidR="00C86A11" w:rsidRPr="00546153" w:rsidRDefault="00C86A11" w:rsidP="004206E8">
      <w:pPr>
        <w:pStyle w:val="Akapitzlist"/>
        <w:numPr>
          <w:ilvl w:val="0"/>
          <w:numId w:val="35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>warunków i wymagań określonych 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 w:rsidP="004206E8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77777777" w:rsidR="00B55F77" w:rsidRPr="00546153" w:rsidRDefault="00482362" w:rsidP="004206E8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>składane wraz z tłumaczeniem na język polski – chyba, że zamawiający dopuści w SWZ wyjątkowe odstępstwa od tej zasady;</w:t>
      </w:r>
    </w:p>
    <w:p w14:paraId="6D0298D8" w14:textId="635D7BA3" w:rsidR="00C86A11" w:rsidRPr="00546153" w:rsidRDefault="00C86A11" w:rsidP="004206E8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 xml:space="preserve">w formie elektronicznej w formacie: </w:t>
      </w:r>
      <w:r w:rsidR="00F071FA" w:rsidRPr="00546153">
        <w:rPr>
          <w:sz w:val="22"/>
          <w:szCs w:val="22"/>
        </w:rPr>
        <w:t>doc, .docx</w:t>
      </w:r>
      <w:r w:rsidRPr="00546153">
        <w:rPr>
          <w:sz w:val="22"/>
          <w:szCs w:val="22"/>
        </w:rPr>
        <w:t>, .pdf, xls, xlsx, jpg, jpgeg,, txt, zip., 7z, odt, ods, XAdES, PAdES (pliki wykonane w pakiecie typu „open office”) – pod rygorem nieważności oferty;</w:t>
      </w:r>
    </w:p>
    <w:p w14:paraId="17AE9088" w14:textId="3F3855D1" w:rsidR="00C86A11" w:rsidRPr="00A85A19" w:rsidRDefault="00C86A11" w:rsidP="004206E8">
      <w:pPr>
        <w:pStyle w:val="Akapitzlist"/>
        <w:numPr>
          <w:ilvl w:val="0"/>
          <w:numId w:val="35"/>
        </w:numPr>
        <w:spacing w:before="60" w:after="0"/>
        <w:ind w:left="1604" w:hanging="357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 xml:space="preserve">nie może być sporządzona w formie </w:t>
      </w:r>
      <w:r w:rsidR="00F071FA" w:rsidRPr="00A85A19">
        <w:rPr>
          <w:b/>
          <w:bCs/>
          <w:sz w:val="22"/>
          <w:szCs w:val="22"/>
        </w:rPr>
        <w:t>pliku.</w:t>
      </w:r>
      <w:r w:rsidRPr="00A85A19">
        <w:rPr>
          <w:b/>
          <w:bCs/>
          <w:sz w:val="22"/>
          <w:szCs w:val="22"/>
        </w:rPr>
        <w:t>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087D21C9" w:rsidR="00C86A11" w:rsidRPr="00546153" w:rsidRDefault="00C86A11" w:rsidP="004206E8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hyperlink r:id="rId14" w:history="1">
        <w:r w:rsidR="00A41585" w:rsidRPr="00255528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A41585">
        <w:rPr>
          <w:b/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>i na zasadach określonych 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206E8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206E8">
      <w:pPr>
        <w:pStyle w:val="Akapitzlist"/>
        <w:numPr>
          <w:ilvl w:val="0"/>
          <w:numId w:val="35"/>
        </w:numPr>
        <w:spacing w:before="60"/>
        <w:ind w:left="1604" w:hanging="357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 w:rsidP="004206E8">
      <w:pPr>
        <w:pStyle w:val="Akapitzlist"/>
        <w:numPr>
          <w:ilvl w:val="0"/>
          <w:numId w:val="35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77777777" w:rsidR="00D45BBE" w:rsidRPr="003D0AED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b/>
          <w:color w:val="0070C0"/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3D0AED">
          <w:rPr>
            <w:b/>
            <w:color w:val="0070C0"/>
            <w:sz w:val="22"/>
            <w:szCs w:val="22"/>
          </w:rPr>
          <w:t>http://www.nccert.pl/kontakt.htm</w:t>
        </w:r>
      </w:hyperlink>
      <w:r w:rsidRPr="003D0AED">
        <w:rPr>
          <w:b/>
          <w:color w:val="0070C0"/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9D0ACC6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hyperlink r:id="rId16" w:history="1">
        <w:r w:rsidR="00CA0634" w:rsidRPr="00CA0634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CA0634">
        <w:rPr>
          <w:b/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58A1977D" w14:textId="1005F45F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Zaleca się, aby łączna objętość plików nie była większa niż 0,5 GB, gdyż w przypadku braku</w:t>
      </w:r>
    </w:p>
    <w:p w14:paraId="4A3D7844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wystarczającego transferu danych ich wgranie do systemu może zająć bardzo dużo czasu.</w:t>
      </w:r>
    </w:p>
    <w:p w14:paraId="333BAB16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Wykonawca składa ofertę za pośrednictwem Formularzu składania oferty lub wniosku dostępnego na platformazakupowa.pl w konkretnym postępowaniu w sprawie udzielenia zamówienia publicznego.</w:t>
      </w:r>
    </w:p>
    <w:p w14:paraId="2EB7F28C" w14:textId="3D41159B" w:rsidR="006A27B5" w:rsidRPr="00206793" w:rsidRDefault="006A27B5" w:rsidP="0020679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Jeżeli zamawiający w Ogłoszeniu o zamówieniu, SWZ lub zaproszeniu do składania</w:t>
      </w:r>
      <w:r w:rsidR="00206793">
        <w:rPr>
          <w:sz w:val="22"/>
          <w:szCs w:val="22"/>
        </w:rPr>
        <w:t xml:space="preserve"> </w:t>
      </w:r>
      <w:r w:rsidRPr="00206793">
        <w:rPr>
          <w:sz w:val="22"/>
          <w:szCs w:val="22"/>
        </w:rPr>
        <w:t>ofert nie zaznaczył inaczej wszelkie informacje stanowiące tajemnicę przedsiębiorstwa w rozumieniu ustawy z dnia 16 kwietnia 1993 r. o zwalczaniu nieuczciwej konkurencji, które wykonawca zastrzeże jako tajemnicę przedsiębiorstwa, powinny zostać załączone w osobnym miejscu w kroku 1 składania oferty przeznaczonym na zamieszczenie tajemnicy przedsiębiorstwa.</w:t>
      </w:r>
    </w:p>
    <w:p w14:paraId="61E0B76E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Zgodnie z § 4. ust 1.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04E9D73F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9F34F06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262B696E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Po wypełnieniu Formularzu składania oferty lub wniosku i załadowaniu wszystkich wymaganych załączników należy kliknąć przycisk Przejdź do podsumowania.</w:t>
      </w:r>
    </w:p>
    <w:p w14:paraId="6A78690A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lastRenderedPageBreak/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28629ACC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W związku z różnymi opiniami nt. tego, czy podpis złożony na całej paczce dokumentów (skompresowanym pliku) jest zgodny z obowiązującym prawem, zalecamy stosowanie ścieżki opisanej poniżej 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do Rozporządzenia Prezesa Rady Ministrów z dnia 27 czerwca 2017 r. w sprawie użycia środków komunikacji elektronicznej w postępowaniu o udzielenie zamówienia publicznego oraz udostępniania i przechowywania dokumentów elektronicznych.</w:t>
      </w:r>
    </w:p>
    <w:p w14:paraId="69D948BE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Rekomendowana ścieżka postępowania dla złożenia podpisu kwalifikowanego, osobistego lub zaufanego na każdym dokumencie osobno:</w:t>
      </w:r>
    </w:p>
    <w:p w14:paraId="4FC8898C" w14:textId="242544AC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Pobierz wszystkie pliki dołączone d</w:t>
      </w:r>
      <w:r w:rsidR="00206793" w:rsidRPr="00206793">
        <w:rPr>
          <w:sz w:val="22"/>
          <w:szCs w:val="22"/>
        </w:rPr>
        <w:t>o postępowania na swój komputer.</w:t>
      </w:r>
    </w:p>
    <w:p w14:paraId="5B51A89C" w14:textId="77777777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477BD705" w14:textId="77777777" w:rsidR="00206793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Dołącz wszystkie podpisane pliki do Formularza składania</w:t>
      </w:r>
      <w:r w:rsidR="00206793" w:rsidRPr="00206793">
        <w:rPr>
          <w:sz w:val="22"/>
          <w:szCs w:val="22"/>
        </w:rPr>
        <w:t xml:space="preserve"> oferty na platformazakupowa.pl.</w:t>
      </w:r>
    </w:p>
    <w:p w14:paraId="2BA8B1A9" w14:textId="4F7E2697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Kliknij w p</w:t>
      </w:r>
      <w:r w:rsidR="00206793" w:rsidRPr="00206793">
        <w:rPr>
          <w:sz w:val="22"/>
          <w:szCs w:val="22"/>
        </w:rPr>
        <w:t>rzycisk Przejdź do podsumowania.</w:t>
      </w:r>
    </w:p>
    <w:p w14:paraId="01B46C73" w14:textId="3A609B38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Następnie w drugim kroku składania oferty lub wniosku należy sprawdzić poprawność złożonej oferty, zał</w:t>
      </w:r>
      <w:r w:rsidR="00206793" w:rsidRPr="00206793">
        <w:rPr>
          <w:sz w:val="22"/>
          <w:szCs w:val="22"/>
        </w:rPr>
        <w:t>ączonych plików oraz ich ilości.</w:t>
      </w:r>
    </w:p>
    <w:p w14:paraId="01B13945" w14:textId="1756A19E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Po weryfikacji poprawności nale</w:t>
      </w:r>
      <w:r w:rsidR="00206793" w:rsidRPr="00206793">
        <w:rPr>
          <w:sz w:val="22"/>
          <w:szCs w:val="22"/>
        </w:rPr>
        <w:t>ży kliknąć przycisk Złóż ofertę.</w:t>
      </w:r>
    </w:p>
    <w:p w14:paraId="06EEB61B" w14:textId="790BD635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Następnie system zaszyfruje ofertę lub wniosek wykonawcy, tak by ta była niedostępna dla zamawiającego do terminu otwarcia ofert zgodnie z art. 221 Us</w:t>
      </w:r>
      <w:r w:rsidR="00206793" w:rsidRPr="00206793">
        <w:rPr>
          <w:sz w:val="22"/>
          <w:szCs w:val="22"/>
        </w:rPr>
        <w:t>tawy Prawo Zamówień Publicznych.</w:t>
      </w:r>
    </w:p>
    <w:p w14:paraId="0ECCF077" w14:textId="6FBF6DE8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 xml:space="preserve">Ostatnim krokiem jest wyświetlenie się komunikatu i przesłanie wiadomości email z platformazakupowa.pl z informacją na temat złożonej oferty lub </w:t>
      </w:r>
      <w:r w:rsidR="00206793">
        <w:rPr>
          <w:sz w:val="22"/>
          <w:szCs w:val="22"/>
        </w:rPr>
        <w:t>wniosku.</w:t>
      </w:r>
    </w:p>
    <w:p w14:paraId="6731BC18" w14:textId="77777777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W celach odwoławczych z uwagi na zaszyfrowanie oferty na platformazakupowa.pl wykonawca powinien przechowywać kopię swojej oferty lub wniosku wraz z pobranym plikiem XML na swoim komputerze.</w:t>
      </w:r>
    </w:p>
    <w:p w14:paraId="7A09DB92" w14:textId="77777777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Wykonawca może przed upływem terminu do składania ofert wycofać ofertę za pośrednictwem Formularza składania oferty lub wniosku.</w:t>
      </w:r>
    </w:p>
    <w:p w14:paraId="67396B85" w14:textId="53BCA5AE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Z uwa</w:t>
      </w:r>
      <w:r w:rsidR="00206793">
        <w:rPr>
          <w:sz w:val="22"/>
          <w:szCs w:val="22"/>
        </w:rPr>
        <w:t xml:space="preserve">gi na to, że oferty wykonawców </w:t>
      </w:r>
      <w:r w:rsidRPr="00206793">
        <w:rPr>
          <w:sz w:val="22"/>
          <w:szCs w:val="22"/>
        </w:rPr>
        <w:t>są zaszyfrowane nie można ich edytować.</w:t>
      </w:r>
    </w:p>
    <w:p w14:paraId="20DEB458" w14:textId="77777777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Przez zmianę oferty lub wniosku rozumie się złożenie nowej oferty i wycofanie poprzedniej, jednak należy to zrobić przed upływem terminu zakończenia składania ofert w postępowaniu.</w:t>
      </w:r>
    </w:p>
    <w:p w14:paraId="1AB96472" w14:textId="77777777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 xml:space="preserve">Złożenie nowej oferty lub wniosku i wycofanie poprzedniej w postępowaniu w którym zamawiający dopuszcza złożenie tylko jednej oferty lub wniosku przed </w:t>
      </w:r>
      <w:r w:rsidRPr="00206793">
        <w:rPr>
          <w:sz w:val="22"/>
          <w:szCs w:val="22"/>
        </w:rPr>
        <w:lastRenderedPageBreak/>
        <w:t>upływem terminu zakończenia składania ofert w postępowaniu powoduje wycofanie oferty poprzednio złożonej.</w:t>
      </w:r>
    </w:p>
    <w:p w14:paraId="554F2009" w14:textId="77777777" w:rsidR="006A27B5" w:rsidRPr="00206793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Jeśli wykonawca składający ofertę lub wniosek jest zautoryzowany (zalogowany), to wycofanie oferty lub wniosku następuje od razu po złożeniu nowej oferty.</w:t>
      </w:r>
    </w:p>
    <w:p w14:paraId="59BC1491" w14:textId="66231E5A" w:rsidR="006A27B5" w:rsidRDefault="006A27B5" w:rsidP="004206E8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206793">
        <w:rPr>
          <w:sz w:val="22"/>
          <w:szCs w:val="22"/>
        </w:rPr>
        <w:t>Jeżeli oferta lub wniosek składana jest przez niezautoryzowanego wykonawcę (niezalogowany lub nieposiadający konta) to wycofanie oferty musi być przez niego potwierdzone: przez kliknięcie w link wysłany w wiadomości email, który musi być zgodny z adresem email podanym podczas pierwotnego składania oferty lub zalogowanie i kliknięcie w przycisk Potwierdź ofertę.</w:t>
      </w:r>
    </w:p>
    <w:p w14:paraId="6C506196" w14:textId="77777777" w:rsidR="00C7411D" w:rsidRPr="00206793" w:rsidRDefault="00C7411D" w:rsidP="00C7411D">
      <w:pPr>
        <w:pStyle w:val="Akapitzlist"/>
        <w:spacing w:before="120" w:after="60"/>
        <w:ind w:left="1287" w:firstLine="0"/>
        <w:rPr>
          <w:sz w:val="22"/>
          <w:szCs w:val="22"/>
        </w:rPr>
      </w:pPr>
    </w:p>
    <w:p w14:paraId="1F6DF657" w14:textId="75C90F33" w:rsidR="006A27B5" w:rsidRDefault="006A27B5" w:rsidP="006A27B5">
      <w:pPr>
        <w:spacing w:before="120" w:after="60"/>
        <w:ind w:left="567" w:firstLine="0"/>
        <w:rPr>
          <w:sz w:val="22"/>
          <w:szCs w:val="22"/>
        </w:rPr>
      </w:pPr>
      <w:r w:rsidRPr="006A27B5">
        <w:rPr>
          <w:b/>
          <w:sz w:val="22"/>
          <w:szCs w:val="22"/>
        </w:rPr>
        <w:t>Uwaga!</w:t>
      </w:r>
      <w:r w:rsidRPr="006A27B5">
        <w:rPr>
          <w:sz w:val="22"/>
          <w:szCs w:val="22"/>
        </w:rPr>
        <w:t xml:space="preserve"> W przypadku składania kolejnej oferty i wycofaniu poprzedniej, jeżeli użytkownik nie jest zalogowany to do jego identyfikacji potrzebne jest kliknięcie w mail potwierdzający wycofanie złożonej oferty. W link ten należy kliknąć do czasu przewidzianego na składanie ofert. Kliknięcie linku po terminie sprawi, że straci on ważność.</w:t>
      </w:r>
    </w:p>
    <w:p w14:paraId="58901E27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Potwierdzeniem wycofania oferty jest data potwierdzenie akcji przez kliknięcie w przycisk „Wycofaj ofertę”.</w:t>
      </w:r>
    </w:p>
    <w:p w14:paraId="2BE1A100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Wycofanie oferty lub wniosku możliwe jest do zakończeniu terminu składania ofert lub wniosków w postępowaniu.</w:t>
      </w:r>
    </w:p>
    <w:p w14:paraId="09EA46E2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Wycofanie złożonej oferty powoduje, że zamawiający nie będzie miał możliwości zapoznania się z nią po upływie terminu zakończenia składania ofert w postępowaniu.</w:t>
      </w:r>
    </w:p>
    <w:p w14:paraId="7BAE0352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Wykonawca po upływie terminu składania ofert nie może dokonać zmiany złożonej oferty.</w:t>
      </w:r>
    </w:p>
    <w:p w14:paraId="5DC25BF8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Wykonawca może złożyć ofertę po terminie składania ofert lub wniosku poprzez kliknięcie przycisku Odblokuj formularz.</w:t>
      </w:r>
    </w:p>
    <w:p w14:paraId="044F2A9D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Po złożeniu oferty wykonawca otrzymuje automatyczny komunikat dotyczący tego, że oferta została złożona po terminie.</w:t>
      </w:r>
    </w:p>
    <w:p w14:paraId="6C2283A0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bookmarkStart w:id="18" w:name="_heading=h.1fob9te"/>
      <w:bookmarkEnd w:id="18"/>
      <w:r w:rsidRPr="006A27B5">
        <w:rPr>
          <w:sz w:val="22"/>
          <w:szCs w:val="22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„Wykonawcy” doda pozostałych Wykonawców wpisując ich dane. 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 </w:t>
      </w:r>
    </w:p>
    <w:p w14:paraId="032092FB" w14:textId="77777777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Kwalifikowany podpis elektroniczny Wykonawcy musi spełniać standardy określone w ROZPORZĄDZENIU PARLAMENTU EUROPEJSKIEGO I RADY (UE) 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35810092" w14:textId="5AAD7E35" w:rsidR="006A27B5" w:rsidRPr="006A27B5" w:rsidRDefault="006A27B5" w:rsidP="006A27B5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6A27B5">
        <w:rPr>
          <w:sz w:val="22"/>
          <w:szCs w:val="22"/>
        </w:rPr>
        <w:t>Zamawiający wymagając formatów dokumentów w obrocie elektronicznym oraz formatów podpisów wskazuje na formaty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5E0533B7" w14:textId="094F5E49" w:rsidR="00303BCA" w:rsidRPr="000F4B65" w:rsidRDefault="00F87C4B" w:rsidP="004206E8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CA0634">
        <w:rPr>
          <w:sz w:val="22"/>
          <w:szCs w:val="22"/>
        </w:rPr>
        <w:t xml:space="preserve">- </w:t>
      </w:r>
      <w:r w:rsidR="00CA0634" w:rsidRPr="00CA0634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77777777" w:rsidR="000F4B65" w:rsidRPr="000F4B65" w:rsidRDefault="000F4B65" w:rsidP="004206E8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>Odpis lub informację z Krajowego Rejestru Sądowego, Centralnej Ewidencji 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w celu potwierdzenia, że osoba działająca w imieniu Wykonawcy jest umocowana do jego reprezentowania. </w:t>
      </w:r>
    </w:p>
    <w:p w14:paraId="2C2D6E2F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i ogólnodostępnych baz danych, o ile Wykonawca wskazał dane umożliwiające dostęp do tych dokumentów. </w:t>
      </w:r>
    </w:p>
    <w:p w14:paraId="65E8BBE4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>Wskazania takiego Wykonawca może dokonać poprzez uzupełnienie 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206E8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206E8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206E8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77777777" w:rsidR="000F4B65" w:rsidRPr="000F4B65" w:rsidRDefault="00EA25A6" w:rsidP="000F4B65">
      <w:pPr>
        <w:spacing w:after="60"/>
        <w:ind w:left="1418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oraz wskazanie adresu internetowego bazy danych, pod którym dostępne są dokumenty potwierdzające umocowanie do reprezentowania Wykonawcy</w:t>
      </w:r>
    </w:p>
    <w:p w14:paraId="565E445F" w14:textId="59208CD7" w:rsidR="00C0591F" w:rsidRPr="006A5097" w:rsidRDefault="00BF1157" w:rsidP="004206E8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546153">
        <w:rPr>
          <w:b/>
          <w:bCs/>
          <w:sz w:val="22"/>
          <w:szCs w:val="22"/>
        </w:rPr>
        <w:t>Wymagane p</w:t>
      </w:r>
      <w:r w:rsidR="00C0591F" w:rsidRPr="00546153">
        <w:rPr>
          <w:b/>
          <w:bCs/>
          <w:sz w:val="22"/>
          <w:szCs w:val="22"/>
        </w:rPr>
        <w:t>rzedmiotowe</w:t>
      </w:r>
      <w:r w:rsidR="00C0591F" w:rsidRPr="00C0591F">
        <w:rPr>
          <w:b/>
          <w:bCs/>
          <w:sz w:val="22"/>
          <w:szCs w:val="22"/>
        </w:rPr>
        <w:t xml:space="preserve"> środki dowodowe</w:t>
      </w:r>
      <w:r w:rsidR="00C0591F" w:rsidRPr="00C059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37848">
        <w:rPr>
          <w:sz w:val="22"/>
          <w:szCs w:val="22"/>
          <w:u w:val="single"/>
        </w:rPr>
        <w:t>7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 w:rsidP="004206E8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 w:rsidP="004206E8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</w:t>
      </w:r>
      <w:r w:rsidRPr="00C85915">
        <w:rPr>
          <w:i/>
          <w:sz w:val="22"/>
          <w:szCs w:val="22"/>
        </w:rPr>
        <w:lastRenderedPageBreak/>
        <w:t>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77777777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Wykonawca zastrzegając tajemnicę przedsiębiorstwa musi wskazać dokładnie co i dlaczego jest tajemnicą przedsiębiorstwa, a także jak tę tajemnicę chronił i zabezpieczył przed umieszczeniem tych informacji w ofercie złożonej 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 w:rsidP="004206E8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 w:rsidP="004206E8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 w:rsidP="004206E8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 w:rsidP="004206E8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 w:rsidP="004206E8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77777777" w:rsidR="009304B6" w:rsidRPr="009304B6" w:rsidRDefault="009304B6" w:rsidP="004206E8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wprowadzeniu klauzul o zachowaniu poufności do umów z kontrahentami,</w:t>
      </w:r>
    </w:p>
    <w:p w14:paraId="494AB557" w14:textId="77777777" w:rsidR="009304B6" w:rsidRPr="009304B6" w:rsidRDefault="009304B6" w:rsidP="004206E8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77777777" w:rsidR="009304B6" w:rsidRPr="009304B6" w:rsidRDefault="009304B6" w:rsidP="004206E8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oznakowaniu dokumentów, poczty elektronicznej( klauzule o zachowaniu poufności informacji),</w:t>
      </w:r>
    </w:p>
    <w:p w14:paraId="09020C3E" w14:textId="77777777" w:rsidR="009304B6" w:rsidRDefault="009304B6" w:rsidP="004206E8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976E69">
      <w:pPr>
        <w:numPr>
          <w:ilvl w:val="0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77777777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77777777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9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>wykonawca przekazuje 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9"/>
    <w:p w14:paraId="0A363A41" w14:textId="77777777" w:rsidR="00F87C4B" w:rsidRPr="00055BB2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lastRenderedPageBreak/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7849B8">
        <w:trPr>
          <w:trHeight w:val="309"/>
          <w:jc w:val="center"/>
        </w:trPr>
        <w:tc>
          <w:tcPr>
            <w:tcW w:w="5000" w:type="pct"/>
            <w:shd w:val="clear" w:color="auto" w:fill="FFFFFF" w:themeFill="background1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3DFA2791" w:rsidR="00655F84" w:rsidRPr="00F2214C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206793">
        <w:rPr>
          <w:b/>
          <w:color w:val="FF0000"/>
          <w:sz w:val="22"/>
          <w:szCs w:val="22"/>
        </w:rPr>
        <w:t>03</w:t>
      </w:r>
      <w:r w:rsidR="00A85A19" w:rsidRPr="007B00B9">
        <w:rPr>
          <w:b/>
          <w:color w:val="FF0000"/>
          <w:sz w:val="22"/>
          <w:szCs w:val="22"/>
        </w:rPr>
        <w:t>.</w:t>
      </w:r>
      <w:r w:rsidR="00206793">
        <w:rPr>
          <w:b/>
          <w:color w:val="FF0000"/>
          <w:sz w:val="22"/>
          <w:szCs w:val="22"/>
        </w:rPr>
        <w:t>12</w:t>
      </w:r>
      <w:r w:rsidR="001D2DF4" w:rsidRPr="007B00B9">
        <w:rPr>
          <w:b/>
          <w:color w:val="FF0000"/>
          <w:sz w:val="22"/>
          <w:szCs w:val="22"/>
        </w:rPr>
        <w:t>.</w:t>
      </w:r>
      <w:r w:rsidRPr="007B00B9">
        <w:rPr>
          <w:b/>
          <w:color w:val="FF0000"/>
          <w:sz w:val="22"/>
          <w:szCs w:val="22"/>
        </w:rPr>
        <w:t>202</w:t>
      </w:r>
      <w:r w:rsidR="00FB1CCB" w:rsidRPr="007B00B9">
        <w:rPr>
          <w:b/>
          <w:color w:val="FF0000"/>
          <w:sz w:val="22"/>
          <w:szCs w:val="22"/>
        </w:rPr>
        <w:t>4</w:t>
      </w:r>
      <w:r w:rsidRPr="007B00B9">
        <w:rPr>
          <w:b/>
          <w:color w:val="FF0000"/>
          <w:sz w:val="22"/>
          <w:szCs w:val="22"/>
        </w:rPr>
        <w:t>r.</w:t>
      </w:r>
      <w:r w:rsidR="004C5165" w:rsidRPr="00F2214C">
        <w:rPr>
          <w:b/>
          <w:sz w:val="22"/>
          <w:szCs w:val="22"/>
        </w:rPr>
        <w:t xml:space="preserve"> </w:t>
      </w:r>
      <w:r w:rsidRPr="007B00B9">
        <w:rPr>
          <w:b/>
          <w:color w:val="FF0000"/>
          <w:sz w:val="22"/>
          <w:szCs w:val="22"/>
        </w:rPr>
        <w:t>do godz.</w:t>
      </w:r>
      <w:r w:rsidRPr="007B00B9">
        <w:rPr>
          <w:color w:val="FF0000"/>
          <w:sz w:val="22"/>
          <w:szCs w:val="22"/>
        </w:rPr>
        <w:t xml:space="preserve"> </w:t>
      </w:r>
      <w:r w:rsidR="00DE6552">
        <w:rPr>
          <w:b/>
          <w:color w:val="FF0000"/>
          <w:sz w:val="22"/>
          <w:szCs w:val="22"/>
        </w:rPr>
        <w:t>08:3</w:t>
      </w:r>
      <w:r w:rsidRPr="007B00B9">
        <w:rPr>
          <w:b/>
          <w:color w:val="FF0000"/>
          <w:sz w:val="22"/>
          <w:szCs w:val="22"/>
        </w:rPr>
        <w:t>0</w:t>
      </w:r>
      <w:r w:rsidRPr="00F2214C">
        <w:rPr>
          <w:rFonts w:eastAsia="Calibri"/>
          <w:sz w:val="22"/>
          <w:szCs w:val="22"/>
          <w:lang w:eastAsia="en-US"/>
        </w:rPr>
        <w:t xml:space="preserve"> za pośrednictwem </w:t>
      </w:r>
      <w:r w:rsidR="00655F84" w:rsidRPr="00F2214C">
        <w:rPr>
          <w:rFonts w:eastAsia="Calibri"/>
          <w:sz w:val="22"/>
          <w:szCs w:val="22"/>
          <w:lang w:eastAsia="en-US"/>
        </w:rPr>
        <w:t xml:space="preserve">Systemu: </w:t>
      </w:r>
      <w:bookmarkStart w:id="20" w:name="_Hlk180488086"/>
      <w:r w:rsidR="00DE6552" w:rsidRPr="00701827">
        <w:rPr>
          <w:b/>
          <w:bCs/>
          <w:color w:val="0070C0"/>
          <w:sz w:val="22"/>
          <w:szCs w:val="22"/>
        </w:rPr>
        <w:t>https://platformazakupowa.pl/pn/4rblog.</w:t>
      </w:r>
      <w:bookmarkEnd w:id="20"/>
    </w:p>
    <w:p w14:paraId="194BDA87" w14:textId="5AB3A9C7" w:rsidR="009C3425" w:rsidRPr="00F2214C" w:rsidRDefault="009C3425" w:rsidP="00AD6E7C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F2214C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F2214C">
        <w:rPr>
          <w:b/>
          <w:color w:val="000000"/>
          <w:sz w:val="22"/>
          <w:szCs w:val="22"/>
        </w:rPr>
        <w:t>składania</w:t>
      </w:r>
      <w:r w:rsidRPr="00F2214C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DE6552">
        <w:rPr>
          <w:rStyle w:val="Hipercze"/>
          <w:b/>
          <w:bCs/>
          <w:color w:val="FF0000"/>
          <w:sz w:val="22"/>
          <w:szCs w:val="22"/>
          <w:u w:val="none"/>
        </w:rPr>
        <w:t>03</w:t>
      </w:r>
      <w:r w:rsidR="00A85A19" w:rsidRPr="007B00B9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DE6552">
        <w:rPr>
          <w:rStyle w:val="Hipercze"/>
          <w:b/>
          <w:bCs/>
          <w:color w:val="FF0000"/>
          <w:sz w:val="22"/>
          <w:szCs w:val="22"/>
          <w:u w:val="none"/>
        </w:rPr>
        <w:t>12</w:t>
      </w:r>
      <w:r w:rsidR="00F5011C" w:rsidRPr="007B00B9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7B00B9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FB1CCB" w:rsidRPr="007B00B9">
        <w:rPr>
          <w:rStyle w:val="Hipercze"/>
          <w:b/>
          <w:bCs/>
          <w:color w:val="FF0000"/>
          <w:sz w:val="22"/>
          <w:szCs w:val="22"/>
          <w:u w:val="none"/>
        </w:rPr>
        <w:t>4</w:t>
      </w:r>
      <w:r w:rsidRPr="007B00B9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7B00B9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7B00B9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7B00B9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DE655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7B00B9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513E835B" w:rsidR="00D31B86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bookmarkStart w:id="21" w:name="_Hlk110926871"/>
      <w:r w:rsidR="00187B01" w:rsidRPr="00D45BBE">
        <w:rPr>
          <w:sz w:val="22"/>
          <w:szCs w:val="22"/>
        </w:rPr>
        <w:t xml:space="preserve">Systemu: </w:t>
      </w:r>
      <w:bookmarkEnd w:id="21"/>
      <w:r w:rsidR="00DE6552" w:rsidRPr="00701827">
        <w:rPr>
          <w:b/>
          <w:bCs/>
          <w:color w:val="0070C0"/>
          <w:sz w:val="22"/>
          <w:szCs w:val="22"/>
        </w:rPr>
        <w:t>https://platformazakupowa.pl/pn/4rblog.</w:t>
      </w:r>
    </w:p>
    <w:p w14:paraId="270109CD" w14:textId="410BB4A1" w:rsidR="00D31B86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</w:t>
      </w:r>
      <w:r w:rsidR="00DE6552">
        <w:rPr>
          <w:sz w:val="22"/>
          <w:szCs w:val="22"/>
        </w:rPr>
        <w:t xml:space="preserve">ówienia </w:t>
      </w:r>
      <w:r w:rsidR="00DE6552" w:rsidRPr="00DE6552">
        <w:rPr>
          <w:sz w:val="22"/>
          <w:szCs w:val="22"/>
        </w:rPr>
        <w:t>(kwota podawana jest w wartości brutto i dotyczy zamówienia podstawowego – w sytuacji, gdy Zamawiający przewiduje również prawo opcji).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 w:rsidP="004206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 w:rsidP="004206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D6E0C4C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2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>Systemu</w:t>
      </w:r>
      <w:r w:rsidR="00DE6552">
        <w:rPr>
          <w:sz w:val="22"/>
          <w:szCs w:val="22"/>
        </w:rPr>
        <w:t xml:space="preserve">: </w:t>
      </w:r>
      <w:hyperlink r:id="rId17" w:history="1">
        <w:r w:rsidR="00DE6552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DE6552">
        <w:rPr>
          <w:b/>
          <w:bCs/>
          <w:color w:val="0070C0"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2"/>
    </w:p>
    <w:p w14:paraId="0BB3AFAC" w14:textId="77777777" w:rsidR="00D31B86" w:rsidRPr="00CA0634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w terminie określonym przez Zamawiającego, otwarcie ofert nastąpi niezwłocznie po </w:t>
      </w:r>
      <w:r w:rsidRPr="00CA0634">
        <w:rPr>
          <w:sz w:val="22"/>
          <w:szCs w:val="22"/>
        </w:rPr>
        <w:t>usunięciu awarii.</w:t>
      </w:r>
    </w:p>
    <w:p w14:paraId="4BA36390" w14:textId="44CE6566" w:rsidR="008F017F" w:rsidRPr="00007BB4" w:rsidRDefault="00CA0634" w:rsidP="00007BB4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bCs/>
          <w:sz w:val="22"/>
          <w:szCs w:val="22"/>
        </w:rPr>
      </w:pPr>
      <w:r w:rsidRPr="00CA0634">
        <w:rPr>
          <w:bCs/>
          <w:sz w:val="22"/>
          <w:szCs w:val="22"/>
        </w:rPr>
        <w:t> </w:t>
      </w:r>
      <w:r w:rsidR="00DE6552" w:rsidRPr="00DE6552">
        <w:rPr>
          <w:bCs/>
          <w:sz w:val="22"/>
          <w:szCs w:val="22"/>
        </w:rPr>
        <w:t>Zgodnie z postanowieniami ustawy Pzp, Zamawiający nie ma obowiązku przeprowadzania jawnej sesji otwarcia ofert z udziałem wykonawców lub transmitowania sesji otwarcia za pośrednictwem elektronicznych na</w:t>
      </w:r>
      <w:r w:rsidR="008F017F">
        <w:rPr>
          <w:bCs/>
          <w:sz w:val="22"/>
          <w:szCs w:val="22"/>
        </w:rPr>
        <w:t>rzędzi do przekazu wideo online.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7849B8">
        <w:trPr>
          <w:trHeight w:val="256"/>
          <w:jc w:val="center"/>
        </w:trPr>
        <w:tc>
          <w:tcPr>
            <w:tcW w:w="5000" w:type="pct"/>
            <w:shd w:val="clear" w:color="auto" w:fill="FFFFFF" w:themeFill="background1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67D20614" w14:textId="76EEFC69" w:rsidR="006F0548" w:rsidRPr="006F0548" w:rsidRDefault="00DE6552" w:rsidP="006F0548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DE6552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(przede wszystkim informacje i oświadczenia) określone we wzorze Formularza Ofertowego – </w:t>
      </w:r>
      <w:r w:rsidRPr="00DE655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DE6552">
        <w:rPr>
          <w:color w:val="000000" w:themeColor="text1"/>
          <w:sz w:val="22"/>
          <w:szCs w:val="22"/>
        </w:rPr>
        <w:t>.</w:t>
      </w:r>
    </w:p>
    <w:p w14:paraId="3FE358CF" w14:textId="6756EAA9" w:rsidR="00DE6552" w:rsidRPr="006F0548" w:rsidRDefault="00DE6552" w:rsidP="00DE6552">
      <w:pPr>
        <w:numPr>
          <w:ilvl w:val="0"/>
          <w:numId w:val="2"/>
        </w:numPr>
        <w:spacing w:before="120"/>
        <w:ind w:left="567" w:hanging="567"/>
        <w:rPr>
          <w:color w:val="000000" w:themeColor="text1"/>
          <w:sz w:val="22"/>
          <w:szCs w:val="22"/>
          <w:u w:val="single"/>
        </w:rPr>
      </w:pPr>
      <w:r w:rsidRPr="00DE6552">
        <w:rPr>
          <w:color w:val="000000" w:themeColor="text1"/>
          <w:sz w:val="22"/>
          <w:szCs w:val="22"/>
        </w:rPr>
        <w:lastRenderedPageBreak/>
        <w:t>Wykonawca uwzględniając wszystkie wymogi opisu przedmiotu zamówienia, warunków realizacji zamówienia, o których mowa w niniejszej Specyfikacji  Warunków Zamówienia, powinien w cenie ująć wszelkie koszty niezbędne dla prawidłowego i pełnego wykonania przedmiotu zamówienia oraz uwzględnić inne opłaty i podatki, a także ewentualne upusty i rab</w:t>
      </w:r>
      <w:r w:rsidR="006F0548">
        <w:rPr>
          <w:color w:val="000000" w:themeColor="text1"/>
          <w:sz w:val="22"/>
          <w:szCs w:val="22"/>
        </w:rPr>
        <w:t xml:space="preserve">aty zastosowane przez Wykonawcę </w:t>
      </w:r>
      <w:r w:rsidR="006F0548" w:rsidRPr="006F0548">
        <w:rPr>
          <w:color w:val="000000" w:themeColor="text1"/>
          <w:sz w:val="22"/>
          <w:szCs w:val="22"/>
          <w:u w:val="single"/>
        </w:rPr>
        <w:t xml:space="preserve">według stanu prawnego w zakresie regulacji obciążeń kaucyjnych dla opakowań w jakich będzie dostarczał przedmiot zamówienia. </w:t>
      </w:r>
    </w:p>
    <w:p w14:paraId="133373FF" w14:textId="1C8E266B" w:rsidR="006F0548" w:rsidRPr="006F0548" w:rsidRDefault="006F0548" w:rsidP="006F0548">
      <w:pPr>
        <w:pStyle w:val="Akapitzlist"/>
        <w:numPr>
          <w:ilvl w:val="0"/>
          <w:numId w:val="46"/>
        </w:numPr>
        <w:rPr>
          <w:i/>
          <w:color w:val="000000" w:themeColor="text1"/>
          <w:sz w:val="22"/>
          <w:szCs w:val="22"/>
        </w:rPr>
      </w:pPr>
      <w:r w:rsidRPr="006F0548">
        <w:rPr>
          <w:i/>
          <w:color w:val="000000" w:themeColor="text1"/>
          <w:sz w:val="22"/>
          <w:szCs w:val="22"/>
        </w:rPr>
        <w:t xml:space="preserve">Zamawiający mając na uwadze, że w trakcie udzielenia zamówienia, bądź realizacji umowy mogą zmienić się przepisy wynikające z Rozporządzenia Ministra Klimatu i Środowiska z dnia 8 lipca 2024r. W sprawie wysokości kaucji dla poszczególnych rodzajów opakowań objętych systemem kaucyjnym (Dz. U.2024  poz. 1046) przewidział w Projektowanych postanowieniach umowy, stanowiących </w:t>
      </w:r>
      <w:r w:rsidRPr="006F0548">
        <w:rPr>
          <w:i/>
          <w:color w:val="0070C0"/>
          <w:sz w:val="22"/>
          <w:szCs w:val="22"/>
        </w:rPr>
        <w:t>Załącznik nr 2 do SWZ</w:t>
      </w:r>
      <w:r w:rsidRPr="006F0548">
        <w:rPr>
          <w:i/>
          <w:color w:val="000000" w:themeColor="text1"/>
          <w:sz w:val="22"/>
          <w:szCs w:val="22"/>
        </w:rPr>
        <w:t xml:space="preserve"> mechanizmy zmiany ceny, gdy na Wykonawcę zostanie nałożony dodatkowy obowiązek kaucyjny. </w:t>
      </w:r>
    </w:p>
    <w:p w14:paraId="1464A267" w14:textId="368AC8C8" w:rsidR="006F0548" w:rsidRPr="006F0548" w:rsidRDefault="006F0548" w:rsidP="006F0548">
      <w:pPr>
        <w:pStyle w:val="Akapitzlist"/>
        <w:numPr>
          <w:ilvl w:val="0"/>
          <w:numId w:val="46"/>
        </w:numPr>
        <w:rPr>
          <w:i/>
          <w:color w:val="000000" w:themeColor="text1"/>
          <w:sz w:val="22"/>
          <w:szCs w:val="22"/>
        </w:rPr>
      </w:pPr>
      <w:r w:rsidRPr="006F0548">
        <w:rPr>
          <w:i/>
          <w:color w:val="000000" w:themeColor="text1"/>
          <w:sz w:val="22"/>
          <w:szCs w:val="22"/>
        </w:rPr>
        <w:t>Zamawiający oczekuje od Wykonawców złożenia ofert bez uwzględnienia obowiązków kaucyjnych.</w:t>
      </w:r>
    </w:p>
    <w:p w14:paraId="0FD2D937" w14:textId="77777777" w:rsidR="00DE6552" w:rsidRPr="00DE6552" w:rsidRDefault="00DE6552" w:rsidP="00DE6552">
      <w:pPr>
        <w:numPr>
          <w:ilvl w:val="0"/>
          <w:numId w:val="2"/>
        </w:numPr>
        <w:spacing w:after="60"/>
        <w:ind w:left="567" w:hanging="567"/>
        <w:rPr>
          <w:color w:val="000000" w:themeColor="text1"/>
          <w:sz w:val="22"/>
          <w:szCs w:val="22"/>
        </w:rPr>
      </w:pPr>
      <w:r w:rsidRPr="00DE6552">
        <w:rPr>
          <w:color w:val="000000" w:themeColor="text1"/>
          <w:sz w:val="22"/>
          <w:szCs w:val="22"/>
        </w:rPr>
        <w:t>Wszystkie wartości określone w Formularzu Ofertowym oraz ostateczna cena oferty muszą być naliczone z dokładnością do dwóch miejsc po przecinku. Kwoty należy zaokrąglić do pełnych groszy, przy czym końcówki poniżej 0,5 grosza pomija się, a końcówki 0,5 grosza i wyższe zaokrągla się do 1 grosza. Wykonawca jest zobowiązany do wpisania wartości we wszystkich pozycjach występujących w formularzu ofertowym. (</w:t>
      </w:r>
      <w:r w:rsidRPr="00DE6552">
        <w:rPr>
          <w:b/>
          <w:i/>
          <w:color w:val="000000" w:themeColor="text1"/>
          <w:sz w:val="22"/>
          <w:szCs w:val="22"/>
        </w:rPr>
        <w:t>Załącznik nr 1 do SWZ</w:t>
      </w:r>
      <w:r w:rsidRPr="00DE6552">
        <w:rPr>
          <w:color w:val="000000" w:themeColor="text1"/>
          <w:sz w:val="22"/>
          <w:szCs w:val="22"/>
        </w:rPr>
        <w:t>).</w:t>
      </w:r>
    </w:p>
    <w:p w14:paraId="26E3C88E" w14:textId="77777777" w:rsidR="00DE6552" w:rsidRPr="00DE6552" w:rsidRDefault="00DE6552" w:rsidP="00DE6552">
      <w:pPr>
        <w:numPr>
          <w:ilvl w:val="0"/>
          <w:numId w:val="2"/>
        </w:numPr>
        <w:spacing w:after="60"/>
        <w:ind w:left="567" w:hanging="567"/>
        <w:rPr>
          <w:color w:val="000000" w:themeColor="text1"/>
          <w:sz w:val="22"/>
          <w:szCs w:val="22"/>
        </w:rPr>
      </w:pPr>
      <w:r w:rsidRPr="00DE6552">
        <w:rPr>
          <w:color w:val="000000" w:themeColor="text1"/>
          <w:sz w:val="22"/>
          <w:szCs w:val="22"/>
        </w:rPr>
        <w:t xml:space="preserve">Sposób obliczenia ceny został określony w Formularzu Ofertowym – </w:t>
      </w:r>
      <w:r w:rsidRPr="00DE6552">
        <w:rPr>
          <w:b/>
          <w:i/>
          <w:color w:val="000000" w:themeColor="text1"/>
          <w:sz w:val="22"/>
          <w:szCs w:val="22"/>
        </w:rPr>
        <w:t xml:space="preserve">Załącznik nr 1 </w:t>
      </w:r>
      <w:r w:rsidRPr="00DE6552">
        <w:rPr>
          <w:b/>
          <w:i/>
          <w:iCs/>
          <w:color w:val="000000" w:themeColor="text1"/>
          <w:sz w:val="22"/>
          <w:szCs w:val="22"/>
        </w:rPr>
        <w:t>do SWZ</w:t>
      </w:r>
      <w:r w:rsidRPr="00DE6552">
        <w:rPr>
          <w:b/>
          <w:color w:val="000000" w:themeColor="text1"/>
          <w:sz w:val="22"/>
          <w:szCs w:val="22"/>
        </w:rPr>
        <w:t xml:space="preserve"> </w:t>
      </w:r>
      <w:r w:rsidRPr="00DE6552">
        <w:rPr>
          <w:color w:val="000000" w:themeColor="text1"/>
          <w:sz w:val="22"/>
          <w:szCs w:val="22"/>
        </w:rPr>
        <w:t xml:space="preserve">W celu ułatwienia Wykonawcy dokonania obliczeń, w edytowalnej wersji Formularza Ofertowego (zapisanego jako </w:t>
      </w:r>
      <w:r w:rsidRPr="00DE6552">
        <w:rPr>
          <w:i/>
          <w:color w:val="000000" w:themeColor="text1"/>
          <w:sz w:val="22"/>
          <w:szCs w:val="22"/>
        </w:rPr>
        <w:t>Arkusz programu Microsoft Office Excel 97-2003</w:t>
      </w:r>
      <w:r w:rsidRPr="00DE6552">
        <w:rPr>
          <w:color w:val="000000" w:themeColor="text1"/>
          <w:sz w:val="22"/>
          <w:szCs w:val="22"/>
        </w:rPr>
        <w:t xml:space="preserve">), Zamawiający </w:t>
      </w:r>
      <w:r w:rsidRPr="00DE6552">
        <w:rPr>
          <w:b/>
          <w:color w:val="000000" w:themeColor="text1"/>
          <w:sz w:val="22"/>
          <w:szCs w:val="22"/>
        </w:rPr>
        <w:t>sformatował komórki oraz wprowadził formuły matematyczne</w:t>
      </w:r>
      <w:r w:rsidRPr="00DE6552">
        <w:rPr>
          <w:color w:val="000000" w:themeColor="text1"/>
          <w:sz w:val="22"/>
          <w:szCs w:val="22"/>
        </w:rPr>
        <w:t>.</w:t>
      </w:r>
    </w:p>
    <w:p w14:paraId="0B91C48F" w14:textId="77777777" w:rsidR="00DE6552" w:rsidRPr="00DE6552" w:rsidRDefault="00DE6552" w:rsidP="00DE6552">
      <w:pPr>
        <w:numPr>
          <w:ilvl w:val="0"/>
          <w:numId w:val="2"/>
        </w:numPr>
        <w:ind w:left="567" w:hanging="567"/>
        <w:rPr>
          <w:color w:val="000000" w:themeColor="text1"/>
          <w:sz w:val="22"/>
          <w:szCs w:val="22"/>
        </w:rPr>
      </w:pPr>
      <w:r w:rsidRPr="00DE6552">
        <w:rPr>
          <w:color w:val="000000" w:themeColor="text1"/>
          <w:sz w:val="22"/>
          <w:szCs w:val="22"/>
        </w:rPr>
        <w:t>Zgodnie ze sposobem obliczenia ceny (zawartym w Formularzu Ofertowym), cena oferty musi wynikać z przeliczeń cen jednostkowych netto powiększonych o należny VAT.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 Zamawiający dokona sprawdzenia oferty pod względem rachunkowym według cen brutto.</w:t>
      </w:r>
    </w:p>
    <w:p w14:paraId="3056B03E" w14:textId="099C05CC" w:rsidR="00893AFC" w:rsidRPr="00DE6552" w:rsidRDefault="00DE6552" w:rsidP="00DE6552">
      <w:pPr>
        <w:numPr>
          <w:ilvl w:val="0"/>
          <w:numId w:val="2"/>
        </w:numPr>
        <w:spacing w:after="240"/>
        <w:ind w:left="567" w:hanging="567"/>
        <w:rPr>
          <w:color w:val="000000" w:themeColor="text1"/>
          <w:sz w:val="22"/>
          <w:szCs w:val="22"/>
        </w:rPr>
      </w:pPr>
      <w:r w:rsidRPr="00DE6552">
        <w:rPr>
          <w:color w:val="000000" w:themeColor="text1"/>
          <w:sz w:val="22"/>
          <w:szCs w:val="22"/>
        </w:rPr>
        <w:t>Zamawiający  dokona porównania ofert według wyliczonej bądź poprawionej (po usunięciu omyłek rachunkowych)  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44908BA" w14:textId="77777777" w:rsidR="009C00C3" w:rsidRPr="009C00C3" w:rsidRDefault="009C00C3" w:rsidP="004206E8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180F831E" w14:textId="77777777" w:rsidR="009C00C3" w:rsidRDefault="009C00C3" w:rsidP="009C00C3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Pzp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1D061FFF" w14:textId="3E2990D3" w:rsidR="00655298" w:rsidRPr="00655298" w:rsidRDefault="009C00C3" w:rsidP="004206E8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 w:rsidR="00655298">
        <w:rPr>
          <w:b/>
          <w:bCs/>
          <w:color w:val="000000"/>
          <w:sz w:val="22"/>
          <w:szCs w:val="22"/>
        </w:rPr>
        <w:t xml:space="preserve"> </w:t>
      </w:r>
      <w:r w:rsidR="00655298" w:rsidRPr="00655298">
        <w:rPr>
          <w:color w:val="000000"/>
          <w:sz w:val="22"/>
          <w:szCs w:val="22"/>
        </w:rPr>
        <w:t xml:space="preserve">(obejmującą cenę zamówienia </w:t>
      </w:r>
      <w:r w:rsidR="006F6CE8">
        <w:rPr>
          <w:color w:val="000000"/>
          <w:sz w:val="22"/>
          <w:szCs w:val="22"/>
        </w:rPr>
        <w:t>gwarantowanego</w:t>
      </w:r>
      <w:r w:rsidR="00655298" w:rsidRPr="00655298">
        <w:rPr>
          <w:color w:val="000000"/>
          <w:sz w:val="22"/>
          <w:szCs w:val="22"/>
        </w:rPr>
        <w:t xml:space="preserve"> oraz cenę opcji).</w:t>
      </w:r>
    </w:p>
    <w:p w14:paraId="7C1FF5C7" w14:textId="1D0FBFAD" w:rsidR="00964713" w:rsidRDefault="00964713" w:rsidP="004206E8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="00DE6552" w:rsidRPr="00DE6552">
        <w:rPr>
          <w:color w:val="000000" w:themeColor="text1"/>
          <w:sz w:val="22"/>
          <w:szCs w:val="22"/>
        </w:rPr>
        <w:t xml:space="preserve">(na etapie wyboru oferty najkorzystniejszej) </w:t>
      </w:r>
      <w:r w:rsidRPr="00DE6552">
        <w:rPr>
          <w:color w:val="000000" w:themeColor="text1"/>
          <w:sz w:val="22"/>
          <w:szCs w:val="22"/>
        </w:rPr>
        <w:t>ułożony</w:t>
      </w:r>
      <w:r w:rsidRPr="00964713">
        <w:rPr>
          <w:color w:val="000000"/>
          <w:sz w:val="22"/>
          <w:szCs w:val="22"/>
        </w:rPr>
        <w:t xml:space="preserve"> zostanie według cen ofert (w sposób rosnący) – od oferty z najniższą ceną do oferty z ceną najwyższą.</w:t>
      </w:r>
    </w:p>
    <w:p w14:paraId="23617DDB" w14:textId="77777777" w:rsidR="00964713" w:rsidRDefault="00964713" w:rsidP="004206E8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lastRenderedPageBreak/>
        <w:t xml:space="preserve">Jeżeli zostanie złożona oferta, której wybór prowadziłby do powstania u Zamawiającego obowiązku podatkowego zgodnie z ustawą z dnia 11 marca 2004 r. o podatku od towarów i usług [t.j.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434DE5B2" w14:textId="77777777" w:rsidR="00964713" w:rsidRDefault="00964713" w:rsidP="00266442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ma obowiązek: </w:t>
      </w:r>
    </w:p>
    <w:p w14:paraId="0AD34A76" w14:textId="2D215D04" w:rsidR="00964713" w:rsidRPr="00964713" w:rsidRDefault="00964713" w:rsidP="004206E8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2D83FB21" w14:textId="3C20530B" w:rsidR="00964713" w:rsidRDefault="00964713" w:rsidP="004206E8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6838AE4" w14:textId="23DBBD42" w:rsidR="00964713" w:rsidRDefault="00964713" w:rsidP="004206E8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1F2B6E4C" w14:textId="48B37CB8" w:rsidR="00964713" w:rsidRDefault="00964713" w:rsidP="004206E8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22A949BC" w14:textId="77777777" w:rsidR="00964713" w:rsidRDefault="00964713" w:rsidP="00964713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7D062A70" w14:textId="537E6E36" w:rsidR="00B926DA" w:rsidRPr="00021114" w:rsidRDefault="00964713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  <w:r w:rsidR="00B926DA"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7849B8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AE265F">
        <w:rPr>
          <w:b/>
          <w:i/>
          <w:color w:val="0070C0"/>
          <w:sz w:val="22"/>
          <w:szCs w:val="22"/>
        </w:rPr>
        <w:t>Załącznik</w:t>
      </w:r>
      <w:r w:rsidR="00357B32" w:rsidRPr="00AE265F">
        <w:rPr>
          <w:b/>
          <w:i/>
          <w:color w:val="0070C0"/>
          <w:sz w:val="22"/>
          <w:szCs w:val="22"/>
        </w:rPr>
        <w:t>u</w:t>
      </w:r>
      <w:r w:rsidRPr="00AE265F">
        <w:rPr>
          <w:b/>
          <w:i/>
          <w:color w:val="0070C0"/>
          <w:sz w:val="22"/>
          <w:szCs w:val="22"/>
        </w:rPr>
        <w:t xml:space="preserve"> nr 2 do SWZ</w:t>
      </w:r>
      <w:r w:rsidRPr="00AE265F">
        <w:rPr>
          <w:color w:val="0070C0"/>
          <w:sz w:val="22"/>
          <w:szCs w:val="22"/>
        </w:rPr>
        <w:t>.</w:t>
      </w:r>
    </w:p>
    <w:p w14:paraId="4D1BCF28" w14:textId="5787B77A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DE6552">
        <w:rPr>
          <w:sz w:val="22"/>
          <w:szCs w:val="22"/>
        </w:rPr>
        <w:t xml:space="preserve">treści </w:t>
      </w:r>
      <w:r w:rsidRPr="001D2DF4">
        <w:rPr>
          <w:sz w:val="22"/>
          <w:szCs w:val="22"/>
        </w:rPr>
        <w:t>oferty złożonej przez Wykonawcę.</w:t>
      </w:r>
    </w:p>
    <w:p w14:paraId="3EE70E38" w14:textId="1C7D5032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AE265F">
        <w:rPr>
          <w:b/>
          <w:sz w:val="22"/>
          <w:szCs w:val="22"/>
        </w:rPr>
        <w:t xml:space="preserve"> § 12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AE265F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77777777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Przed zawarciem umowy w sprawie zamówienia publicznego Wykonawca, którego oferta została wybrana jako najkorzystniejsza, zobowiązany jest:</w:t>
      </w:r>
    </w:p>
    <w:p w14:paraId="5E5B4566" w14:textId="77777777" w:rsidR="00C93E86" w:rsidRPr="00357B32" w:rsidRDefault="00C93E86" w:rsidP="004206E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się </w:t>
      </w:r>
      <w:r w:rsidRPr="00357B32">
        <w:rPr>
          <w:color w:val="000000"/>
          <w:sz w:val="22"/>
          <w:szCs w:val="22"/>
        </w:rPr>
        <w:br/>
        <w:t>o zamówienia (konsorcjum lub spółka cywilna). Umowa taka winna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 w:rsidP="004206E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7849B8">
        <w:trPr>
          <w:trHeight w:val="253"/>
          <w:jc w:val="center"/>
        </w:trPr>
        <w:tc>
          <w:tcPr>
            <w:tcW w:w="5000" w:type="pct"/>
            <w:shd w:val="clear" w:color="auto" w:fill="FFFFFF" w:themeFill="background1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271D3DBE" w:rsidR="00BF1157" w:rsidRPr="00565B91" w:rsidRDefault="00CE7A49" w:rsidP="004206E8">
      <w:pPr>
        <w:numPr>
          <w:ilvl w:val="0"/>
          <w:numId w:val="18"/>
        </w:numPr>
        <w:spacing w:before="240" w:after="0"/>
        <w:ind w:left="567" w:hanging="567"/>
        <w:rPr>
          <w:color w:val="0070C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jest do</w:t>
      </w:r>
      <w:r w:rsidR="007B00B9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565B91">
        <w:rPr>
          <w:b/>
          <w:bCs/>
          <w:color w:val="000000"/>
          <w:sz w:val="22"/>
          <w:szCs w:val="22"/>
        </w:rPr>
        <w:t>11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565B91">
        <w:rPr>
          <w:b/>
          <w:i/>
          <w:color w:val="0070C0"/>
          <w:sz w:val="22"/>
          <w:szCs w:val="22"/>
        </w:rPr>
        <w:t xml:space="preserve">Załącznik nr </w:t>
      </w:r>
      <w:r w:rsidR="00171EBC" w:rsidRPr="00565B91">
        <w:rPr>
          <w:b/>
          <w:i/>
          <w:color w:val="0070C0"/>
          <w:sz w:val="22"/>
          <w:szCs w:val="22"/>
        </w:rPr>
        <w:t>2</w:t>
      </w:r>
      <w:r w:rsidR="00AE4605" w:rsidRPr="00565B91">
        <w:rPr>
          <w:b/>
          <w:i/>
          <w:color w:val="0070C0"/>
          <w:sz w:val="22"/>
          <w:szCs w:val="22"/>
        </w:rPr>
        <w:t xml:space="preserve"> </w:t>
      </w:r>
      <w:r w:rsidR="008B388C" w:rsidRPr="00565B91">
        <w:rPr>
          <w:b/>
          <w:i/>
          <w:color w:val="0070C0"/>
          <w:sz w:val="22"/>
          <w:szCs w:val="22"/>
        </w:rPr>
        <w:t xml:space="preserve">do SWZ. </w:t>
      </w:r>
    </w:p>
    <w:p w14:paraId="555417FB" w14:textId="77777777" w:rsidR="00CE7A49" w:rsidRPr="008B388C" w:rsidRDefault="00CE7A49" w:rsidP="004206E8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77777777" w:rsidR="00CE7A49" w:rsidRPr="00A16A8B" w:rsidRDefault="00BF1157" w:rsidP="004206E8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 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 w:rsidP="004206E8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 w:rsidP="004206E8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 w:rsidP="004206E8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 w:rsidP="004206E8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77777777" w:rsidR="00E9057C" w:rsidRPr="00655F84" w:rsidRDefault="00E9057C" w:rsidP="004206E8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</w:t>
      </w:r>
      <w:r w:rsidRPr="00655F84">
        <w:rPr>
          <w:color w:val="000000" w:themeColor="text1"/>
          <w:sz w:val="22"/>
          <w:szCs w:val="22"/>
        </w:rPr>
        <w:br/>
        <w:t>z postawieniami SWZ oraz umowy i dodatkowo umożliwiać Zamawiającemu wystąpienie wypłatę roszczeń;</w:t>
      </w:r>
    </w:p>
    <w:p w14:paraId="279759E9" w14:textId="77777777" w:rsidR="00CE7A49" w:rsidRPr="00655F84" w:rsidRDefault="00CE7A49" w:rsidP="004206E8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4B4E0409" w:rsidR="00CE7A49" w:rsidRDefault="00CE7A49" w:rsidP="004206E8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42638B4D" w:rsidR="00E9057C" w:rsidRPr="00206793" w:rsidRDefault="00206793" w:rsidP="004206E8">
      <w:pPr>
        <w:numPr>
          <w:ilvl w:val="0"/>
          <w:numId w:val="18"/>
        </w:numPr>
        <w:spacing w:after="240"/>
        <w:ind w:left="567" w:hanging="567"/>
        <w:rPr>
          <w:sz w:val="22"/>
          <w:szCs w:val="22"/>
        </w:rPr>
      </w:pPr>
      <w:r w:rsidRPr="00131E26">
        <w:rPr>
          <w:sz w:val="22"/>
          <w:szCs w:val="22"/>
        </w:rPr>
        <w:t>Wzór „</w:t>
      </w:r>
      <w:r w:rsidRPr="00131E26">
        <w:rPr>
          <w:i/>
          <w:sz w:val="22"/>
          <w:szCs w:val="22"/>
        </w:rPr>
        <w:t>Gwarancji należytego wykonania umowy i usunięcia wad</w:t>
      </w:r>
      <w:r w:rsidRPr="00131E26">
        <w:rPr>
          <w:sz w:val="22"/>
          <w:szCs w:val="22"/>
        </w:rPr>
        <w:t xml:space="preserve">” stanowi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3</w:t>
      </w:r>
      <w:r w:rsidRPr="001D2DF4">
        <w:rPr>
          <w:b/>
          <w:i/>
          <w:sz w:val="22"/>
          <w:szCs w:val="22"/>
        </w:rPr>
        <w:t xml:space="preserve"> do</w:t>
      </w:r>
      <w:r w:rsidRPr="001D2DF4">
        <w:rPr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SWZ</w:t>
      </w:r>
      <w:r w:rsidRPr="001D2DF4">
        <w:rPr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lastRenderedPageBreak/>
        <w:t>Odwołanie przysługuje na:</w:t>
      </w:r>
    </w:p>
    <w:p w14:paraId="004A1B7E" w14:textId="77777777" w:rsidR="00945AE5" w:rsidRPr="0083345A" w:rsidRDefault="00945AE5" w:rsidP="004206E8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 w:rsidP="004206E8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77777777" w:rsidR="00023325" w:rsidRPr="00A94F03" w:rsidRDefault="00A94F03" w:rsidP="004206E8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>zaniechanie przeprowadzenia postępowania o udzielenie zamówienia 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do wniesienia odwołania w taki sposób, aby mógł on zapoznać się z jego treścią przed upływem tego terminu. Domniemywa się, że Zamawiający mógł zapoznać się </w:t>
      </w:r>
      <w:r w:rsidRPr="0083345A">
        <w:rPr>
          <w:color w:val="000000"/>
          <w:sz w:val="22"/>
          <w:szCs w:val="22"/>
        </w:rPr>
        <w:br/>
        <w:t>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od dnia publikacji ogłoszenia w Dzienniku Urzędowym Unii Europejskiej lub zamieszczenia dokumentów zamówienia na stronie internetowej.</w:t>
      </w:r>
    </w:p>
    <w:p w14:paraId="53C0199D" w14:textId="77777777" w:rsidR="00945AE5" w:rsidRPr="0083345A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 w:rsidP="004206E8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 w:rsidP="004206E8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 w:rsidP="004206E8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77777777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>o udzielenie zamówienia publicznego. Podstawą prawną ich przetwarzania jest 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77777777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 w:rsidP="004206E8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 w:rsidP="004206E8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 w:rsidP="004206E8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1B561ABE" w:rsidR="003D3507" w:rsidRPr="00C7411D" w:rsidRDefault="003D3507" w:rsidP="004206E8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z ustawą Pzp;</w:t>
      </w:r>
    </w:p>
    <w:p w14:paraId="3E76223B" w14:textId="43D996C8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 w:rsidP="004206E8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 w:rsidP="004206E8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 w:rsidP="004206E8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538" w:type="dxa"/>
        <w:jc w:val="center"/>
        <w:tblLook w:val="04A0" w:firstRow="1" w:lastRow="0" w:firstColumn="1" w:lastColumn="0" w:noHBand="0" w:noVBand="1"/>
      </w:tblPr>
      <w:tblGrid>
        <w:gridCol w:w="3982"/>
        <w:gridCol w:w="890"/>
        <w:gridCol w:w="3666"/>
      </w:tblGrid>
      <w:tr w:rsidR="004E1F59" w:rsidRPr="003056FC" w14:paraId="64990974" w14:textId="77777777" w:rsidTr="00565B91">
        <w:trPr>
          <w:trHeight w:val="972"/>
          <w:jc w:val="center"/>
        </w:trPr>
        <w:tc>
          <w:tcPr>
            <w:tcW w:w="3982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3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90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565B91">
        <w:trPr>
          <w:trHeight w:val="972"/>
          <w:jc w:val="center"/>
        </w:trPr>
        <w:tc>
          <w:tcPr>
            <w:tcW w:w="3982" w:type="dxa"/>
            <w:vAlign w:val="center"/>
          </w:tcPr>
          <w:p w14:paraId="5E0C8480" w14:textId="2EB6833D" w:rsidR="004E1F59" w:rsidRPr="007B00B9" w:rsidRDefault="007010EA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214408C8" w14:textId="1D112D67" w:rsidR="004E1F59" w:rsidRPr="003056FC" w:rsidRDefault="007B00B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por. Jakub PINKOWSKI</w:t>
            </w:r>
          </w:p>
        </w:tc>
        <w:tc>
          <w:tcPr>
            <w:tcW w:w="890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14:paraId="20FD092D" w14:textId="06111ADC" w:rsidR="00A85A19" w:rsidRPr="007B00B9" w:rsidRDefault="007010EA" w:rsidP="00565B91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/-/</w:t>
            </w:r>
          </w:p>
          <w:p w14:paraId="4CD622F5" w14:textId="54C2796C" w:rsidR="004E1F59" w:rsidRPr="003056FC" w:rsidRDefault="007B00B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por. Jakub PINKOWSKI</w:t>
            </w:r>
          </w:p>
        </w:tc>
      </w:tr>
      <w:tr w:rsidR="004E1F59" w:rsidRPr="003056FC" w14:paraId="4631E194" w14:textId="77777777" w:rsidTr="00565B91">
        <w:trPr>
          <w:trHeight w:val="389"/>
          <w:jc w:val="center"/>
        </w:trPr>
        <w:tc>
          <w:tcPr>
            <w:tcW w:w="3982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65" w:type="dxa"/>
            <w:vAlign w:val="center"/>
          </w:tcPr>
          <w:p w14:paraId="560CDAC7" w14:textId="77777777" w:rsidR="004E1F59" w:rsidRPr="003056FC" w:rsidRDefault="004E1F59" w:rsidP="00565B91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</w:tr>
      <w:tr w:rsidR="00565B91" w:rsidRPr="003056FC" w14:paraId="1B98F06C" w14:textId="77777777" w:rsidTr="00565B91">
        <w:trPr>
          <w:trHeight w:val="2250"/>
          <w:jc w:val="center"/>
        </w:trPr>
        <w:tc>
          <w:tcPr>
            <w:tcW w:w="8538" w:type="dxa"/>
            <w:gridSpan w:val="3"/>
            <w:vAlign w:val="center"/>
          </w:tcPr>
          <w:p w14:paraId="33A0CFC6" w14:textId="25917B28" w:rsidR="00565B91" w:rsidRDefault="00565B91" w:rsidP="00565B91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Pr="003056FC">
              <w:rPr>
                <w:b/>
                <w:sz w:val="24"/>
                <w:szCs w:val="24"/>
              </w:rPr>
              <w:t xml:space="preserve">Sprawdził pod względem </w:t>
            </w:r>
          </w:p>
          <w:p w14:paraId="706D8B97" w14:textId="73DC3AE5" w:rsidR="00565B91" w:rsidRPr="003056FC" w:rsidRDefault="00565B91" w:rsidP="00565B91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3056FC">
              <w:rPr>
                <w:b/>
                <w:sz w:val="24"/>
                <w:szCs w:val="24"/>
              </w:rPr>
              <w:t xml:space="preserve">zgodności z ustawą </w:t>
            </w:r>
          </w:p>
          <w:p w14:paraId="7859EB33" w14:textId="4A938EBB" w:rsidR="00565B91" w:rsidRDefault="00565B91" w:rsidP="00565B91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  <w:p w14:paraId="19D76E0F" w14:textId="4B937B52" w:rsidR="007010EA" w:rsidRPr="003056FC" w:rsidRDefault="007010EA" w:rsidP="00565B91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/-/</w:t>
            </w:r>
          </w:p>
          <w:p w14:paraId="35912082" w14:textId="56919EF8" w:rsidR="00565B91" w:rsidRPr="003056FC" w:rsidRDefault="00565B91" w:rsidP="00C94B9A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pan Marcin OLECHNO</w:t>
            </w:r>
          </w:p>
        </w:tc>
      </w:tr>
      <w:bookmarkEnd w:id="23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90BD6">
      <w:footerReference w:type="default" r:id="rId18"/>
      <w:pgSz w:w="11907" w:h="16840"/>
      <w:pgMar w:top="1418" w:right="1418" w:bottom="1418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B1411" w14:textId="77777777" w:rsidR="00EF4D89" w:rsidRDefault="00EF4D89">
      <w:pPr>
        <w:spacing w:after="0"/>
      </w:pPr>
      <w:r>
        <w:separator/>
      </w:r>
    </w:p>
  </w:endnote>
  <w:endnote w:type="continuationSeparator" w:id="0">
    <w:p w14:paraId="04F26B43" w14:textId="77777777" w:rsidR="00EF4D89" w:rsidRDefault="00EF4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6EE5204D" w:rsidR="006F0548" w:rsidRPr="00EF0CE1" w:rsidRDefault="006F0548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881CE8"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03561" w14:textId="77777777" w:rsidR="00EF4D89" w:rsidRDefault="00EF4D89">
      <w:pPr>
        <w:spacing w:after="0"/>
      </w:pPr>
      <w:r>
        <w:separator/>
      </w:r>
    </w:p>
  </w:footnote>
  <w:footnote w:type="continuationSeparator" w:id="0">
    <w:p w14:paraId="675BF822" w14:textId="77777777" w:rsidR="00EF4D89" w:rsidRDefault="00EF4D89">
      <w:pPr>
        <w:spacing w:after="0"/>
      </w:pPr>
      <w:r>
        <w:continuationSeparator/>
      </w:r>
    </w:p>
  </w:footnote>
  <w:footnote w:id="1">
    <w:p w14:paraId="4B040935" w14:textId="77777777" w:rsidR="006F0548" w:rsidRPr="006B27F5" w:rsidRDefault="006F0548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1C043A62"/>
    <w:lvl w:ilvl="0" w:tplc="29A88456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5B718DA"/>
    <w:multiLevelType w:val="hybridMultilevel"/>
    <w:tmpl w:val="407EAA2E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 w15:restartNumberingAfterBreak="0">
    <w:nsid w:val="280577B3"/>
    <w:multiLevelType w:val="hybridMultilevel"/>
    <w:tmpl w:val="5038C334"/>
    <w:lvl w:ilvl="0" w:tplc="47F034EC">
      <w:start w:val="1"/>
      <w:numFmt w:val="decimal"/>
      <w:lvlText w:val="15.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4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2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3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7" w15:restartNumberingAfterBreak="0">
    <w:nsid w:val="634D5ECE"/>
    <w:multiLevelType w:val="hybridMultilevel"/>
    <w:tmpl w:val="60FC219A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0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3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0"/>
  </w:num>
  <w:num w:numId="3">
    <w:abstractNumId w:val="3"/>
  </w:num>
  <w:num w:numId="4">
    <w:abstractNumId w:val="12"/>
  </w:num>
  <w:num w:numId="5">
    <w:abstractNumId w:val="7"/>
  </w:num>
  <w:num w:numId="6">
    <w:abstractNumId w:val="39"/>
  </w:num>
  <w:num w:numId="7">
    <w:abstractNumId w:val="5"/>
  </w:num>
  <w:num w:numId="8">
    <w:abstractNumId w:val="8"/>
  </w:num>
  <w:num w:numId="9">
    <w:abstractNumId w:val="2"/>
  </w:num>
  <w:num w:numId="10">
    <w:abstractNumId w:val="30"/>
  </w:num>
  <w:num w:numId="11">
    <w:abstractNumId w:val="0"/>
  </w:num>
  <w:num w:numId="12">
    <w:abstractNumId w:val="19"/>
  </w:num>
  <w:num w:numId="13">
    <w:abstractNumId w:val="44"/>
  </w:num>
  <w:num w:numId="14">
    <w:abstractNumId w:val="16"/>
  </w:num>
  <w:num w:numId="15">
    <w:abstractNumId w:val="27"/>
  </w:num>
  <w:num w:numId="16">
    <w:abstractNumId w:val="24"/>
  </w:num>
  <w:num w:numId="17">
    <w:abstractNumId w:val="35"/>
  </w:num>
  <w:num w:numId="18">
    <w:abstractNumId w:val="15"/>
  </w:num>
  <w:num w:numId="19">
    <w:abstractNumId w:val="43"/>
  </w:num>
  <w:num w:numId="20">
    <w:abstractNumId w:val="33"/>
  </w:num>
  <w:num w:numId="21">
    <w:abstractNumId w:val="32"/>
  </w:num>
  <w:num w:numId="22">
    <w:abstractNumId w:val="1"/>
  </w:num>
  <w:num w:numId="23">
    <w:abstractNumId w:val="34"/>
  </w:num>
  <w:num w:numId="24">
    <w:abstractNumId w:val="17"/>
  </w:num>
  <w:num w:numId="25">
    <w:abstractNumId w:val="28"/>
  </w:num>
  <w:num w:numId="26">
    <w:abstractNumId w:val="26"/>
  </w:num>
  <w:num w:numId="27">
    <w:abstractNumId w:val="18"/>
  </w:num>
  <w:num w:numId="28">
    <w:abstractNumId w:val="20"/>
  </w:num>
  <w:num w:numId="29">
    <w:abstractNumId w:val="25"/>
  </w:num>
  <w:num w:numId="30">
    <w:abstractNumId w:val="6"/>
  </w:num>
  <w:num w:numId="31">
    <w:abstractNumId w:val="22"/>
  </w:num>
  <w:num w:numId="32">
    <w:abstractNumId w:val="13"/>
  </w:num>
  <w:num w:numId="33">
    <w:abstractNumId w:val="31"/>
  </w:num>
  <w:num w:numId="34">
    <w:abstractNumId w:val="23"/>
  </w:num>
  <w:num w:numId="35">
    <w:abstractNumId w:val="4"/>
  </w:num>
  <w:num w:numId="36">
    <w:abstractNumId w:val="29"/>
  </w:num>
  <w:num w:numId="37">
    <w:abstractNumId w:val="9"/>
  </w:num>
  <w:num w:numId="38">
    <w:abstractNumId w:val="42"/>
  </w:num>
  <w:num w:numId="39">
    <w:abstractNumId w:val="38"/>
  </w:num>
  <w:num w:numId="40">
    <w:abstractNumId w:val="36"/>
  </w:num>
  <w:num w:numId="41">
    <w:abstractNumId w:val="41"/>
  </w:num>
  <w:num w:numId="42">
    <w:abstractNumId w:val="45"/>
  </w:num>
  <w:num w:numId="43">
    <w:abstractNumId w:val="21"/>
  </w:num>
  <w:num w:numId="44">
    <w:abstractNumId w:val="11"/>
  </w:num>
  <w:num w:numId="45">
    <w:abstractNumId w:val="37"/>
  </w:num>
  <w:num w:numId="46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07BB4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0951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6C67"/>
    <w:rsid w:val="00107129"/>
    <w:rsid w:val="001107FB"/>
    <w:rsid w:val="001109AC"/>
    <w:rsid w:val="00110E11"/>
    <w:rsid w:val="00115313"/>
    <w:rsid w:val="001177F2"/>
    <w:rsid w:val="0012057E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79D4"/>
    <w:rsid w:val="001711E6"/>
    <w:rsid w:val="001715C4"/>
    <w:rsid w:val="00171EBC"/>
    <w:rsid w:val="001767AB"/>
    <w:rsid w:val="00184A86"/>
    <w:rsid w:val="00185474"/>
    <w:rsid w:val="0018591C"/>
    <w:rsid w:val="00187B01"/>
    <w:rsid w:val="00187C38"/>
    <w:rsid w:val="00190C81"/>
    <w:rsid w:val="0019368E"/>
    <w:rsid w:val="00193EEC"/>
    <w:rsid w:val="00195583"/>
    <w:rsid w:val="001A3008"/>
    <w:rsid w:val="001B1E27"/>
    <w:rsid w:val="001B281C"/>
    <w:rsid w:val="001B4544"/>
    <w:rsid w:val="001B6F98"/>
    <w:rsid w:val="001B773D"/>
    <w:rsid w:val="001C5FEA"/>
    <w:rsid w:val="001D18E2"/>
    <w:rsid w:val="001D29A5"/>
    <w:rsid w:val="001D2DF4"/>
    <w:rsid w:val="001D5DF3"/>
    <w:rsid w:val="001E066A"/>
    <w:rsid w:val="001E08FB"/>
    <w:rsid w:val="001E2CA8"/>
    <w:rsid w:val="001E2D0E"/>
    <w:rsid w:val="001E79EA"/>
    <w:rsid w:val="001F1915"/>
    <w:rsid w:val="001F21F8"/>
    <w:rsid w:val="001F2347"/>
    <w:rsid w:val="001F5B16"/>
    <w:rsid w:val="001F77EE"/>
    <w:rsid w:val="001F7A0D"/>
    <w:rsid w:val="00201600"/>
    <w:rsid w:val="00206793"/>
    <w:rsid w:val="0020730D"/>
    <w:rsid w:val="00207B74"/>
    <w:rsid w:val="00221010"/>
    <w:rsid w:val="00221DCE"/>
    <w:rsid w:val="00222B4B"/>
    <w:rsid w:val="00223026"/>
    <w:rsid w:val="00223BC8"/>
    <w:rsid w:val="00223F09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087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B0844"/>
    <w:rsid w:val="002B36E0"/>
    <w:rsid w:val="002B39AD"/>
    <w:rsid w:val="002B4261"/>
    <w:rsid w:val="002B509E"/>
    <w:rsid w:val="002B6BAA"/>
    <w:rsid w:val="002B7DCD"/>
    <w:rsid w:val="002C1093"/>
    <w:rsid w:val="002C35B7"/>
    <w:rsid w:val="002C55A7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101F6"/>
    <w:rsid w:val="00310595"/>
    <w:rsid w:val="00311093"/>
    <w:rsid w:val="00311E8B"/>
    <w:rsid w:val="003147F8"/>
    <w:rsid w:val="00317C74"/>
    <w:rsid w:val="00321A92"/>
    <w:rsid w:val="0032232E"/>
    <w:rsid w:val="0032620E"/>
    <w:rsid w:val="00327228"/>
    <w:rsid w:val="00327EF7"/>
    <w:rsid w:val="0033060F"/>
    <w:rsid w:val="0033232F"/>
    <w:rsid w:val="00332A2D"/>
    <w:rsid w:val="00335B4B"/>
    <w:rsid w:val="003417CB"/>
    <w:rsid w:val="00343217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EDE"/>
    <w:rsid w:val="00390C13"/>
    <w:rsid w:val="003912A9"/>
    <w:rsid w:val="00392AB6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1C7C"/>
    <w:rsid w:val="003C6824"/>
    <w:rsid w:val="003D06E6"/>
    <w:rsid w:val="003D0AED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BB5"/>
    <w:rsid w:val="004206E8"/>
    <w:rsid w:val="004233B5"/>
    <w:rsid w:val="0042355C"/>
    <w:rsid w:val="00424EAA"/>
    <w:rsid w:val="00430961"/>
    <w:rsid w:val="00431995"/>
    <w:rsid w:val="00436AF4"/>
    <w:rsid w:val="00437848"/>
    <w:rsid w:val="00437BF9"/>
    <w:rsid w:val="00441A93"/>
    <w:rsid w:val="00443547"/>
    <w:rsid w:val="004441DA"/>
    <w:rsid w:val="00446718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5B91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B6706"/>
    <w:rsid w:val="005C3A71"/>
    <w:rsid w:val="005C5024"/>
    <w:rsid w:val="005D1535"/>
    <w:rsid w:val="005D3504"/>
    <w:rsid w:val="005D6219"/>
    <w:rsid w:val="005E11E6"/>
    <w:rsid w:val="005E2104"/>
    <w:rsid w:val="005E45AC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0AF9"/>
    <w:rsid w:val="006A2017"/>
    <w:rsid w:val="006A2677"/>
    <w:rsid w:val="006A27B5"/>
    <w:rsid w:val="006A3CF7"/>
    <w:rsid w:val="006A5097"/>
    <w:rsid w:val="006B1B4D"/>
    <w:rsid w:val="006B2E83"/>
    <w:rsid w:val="006B4832"/>
    <w:rsid w:val="006B49EE"/>
    <w:rsid w:val="006B530E"/>
    <w:rsid w:val="006B7E0C"/>
    <w:rsid w:val="006C25CE"/>
    <w:rsid w:val="006C2A9B"/>
    <w:rsid w:val="006C382A"/>
    <w:rsid w:val="006C4285"/>
    <w:rsid w:val="006C43B7"/>
    <w:rsid w:val="006C50CC"/>
    <w:rsid w:val="006D2D6E"/>
    <w:rsid w:val="006D562E"/>
    <w:rsid w:val="006E3412"/>
    <w:rsid w:val="006E3517"/>
    <w:rsid w:val="006F0548"/>
    <w:rsid w:val="006F2F00"/>
    <w:rsid w:val="006F5154"/>
    <w:rsid w:val="006F58AA"/>
    <w:rsid w:val="006F6CE8"/>
    <w:rsid w:val="007010EA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26B4"/>
    <w:rsid w:val="00754EF0"/>
    <w:rsid w:val="007563A5"/>
    <w:rsid w:val="0076377B"/>
    <w:rsid w:val="00763850"/>
    <w:rsid w:val="007643D1"/>
    <w:rsid w:val="0077084E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0B9"/>
    <w:rsid w:val="007B012A"/>
    <w:rsid w:val="007B191B"/>
    <w:rsid w:val="007B2422"/>
    <w:rsid w:val="007B342D"/>
    <w:rsid w:val="007B4548"/>
    <w:rsid w:val="007C3612"/>
    <w:rsid w:val="007C60FB"/>
    <w:rsid w:val="007D3C32"/>
    <w:rsid w:val="007D44A6"/>
    <w:rsid w:val="007D58FD"/>
    <w:rsid w:val="007E030D"/>
    <w:rsid w:val="007F24C1"/>
    <w:rsid w:val="007F741A"/>
    <w:rsid w:val="00803BBE"/>
    <w:rsid w:val="0080408B"/>
    <w:rsid w:val="00807236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812A2"/>
    <w:rsid w:val="00881CE8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C52FB"/>
    <w:rsid w:val="008D2EBE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017F"/>
    <w:rsid w:val="008F214B"/>
    <w:rsid w:val="008F2FF1"/>
    <w:rsid w:val="008F3900"/>
    <w:rsid w:val="008F43EB"/>
    <w:rsid w:val="008F570C"/>
    <w:rsid w:val="0090139D"/>
    <w:rsid w:val="00901725"/>
    <w:rsid w:val="00905F47"/>
    <w:rsid w:val="00907F3B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1A44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3193"/>
    <w:rsid w:val="009A4DCB"/>
    <w:rsid w:val="009B4741"/>
    <w:rsid w:val="009B4B28"/>
    <w:rsid w:val="009B4B84"/>
    <w:rsid w:val="009C00C3"/>
    <w:rsid w:val="009C14EE"/>
    <w:rsid w:val="009C1F6E"/>
    <w:rsid w:val="009C2530"/>
    <w:rsid w:val="009C315F"/>
    <w:rsid w:val="009C3425"/>
    <w:rsid w:val="009D6E67"/>
    <w:rsid w:val="009E1F1F"/>
    <w:rsid w:val="009E6DC5"/>
    <w:rsid w:val="009F050B"/>
    <w:rsid w:val="009F0AA6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31D05"/>
    <w:rsid w:val="00A32703"/>
    <w:rsid w:val="00A33C05"/>
    <w:rsid w:val="00A35BD1"/>
    <w:rsid w:val="00A3673D"/>
    <w:rsid w:val="00A41585"/>
    <w:rsid w:val="00A41A88"/>
    <w:rsid w:val="00A43553"/>
    <w:rsid w:val="00A458AF"/>
    <w:rsid w:val="00A50379"/>
    <w:rsid w:val="00A50873"/>
    <w:rsid w:val="00A52FE6"/>
    <w:rsid w:val="00A578C3"/>
    <w:rsid w:val="00A60B8E"/>
    <w:rsid w:val="00A672C1"/>
    <w:rsid w:val="00A673FB"/>
    <w:rsid w:val="00A71237"/>
    <w:rsid w:val="00A7169A"/>
    <w:rsid w:val="00A72322"/>
    <w:rsid w:val="00A7387E"/>
    <w:rsid w:val="00A775A9"/>
    <w:rsid w:val="00A8398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D6E7C"/>
    <w:rsid w:val="00AE1F05"/>
    <w:rsid w:val="00AE265F"/>
    <w:rsid w:val="00AE302B"/>
    <w:rsid w:val="00AE4605"/>
    <w:rsid w:val="00AE523E"/>
    <w:rsid w:val="00AF4E2A"/>
    <w:rsid w:val="00AF568F"/>
    <w:rsid w:val="00AF61D6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338D"/>
    <w:rsid w:val="00B74001"/>
    <w:rsid w:val="00B76197"/>
    <w:rsid w:val="00B7728F"/>
    <w:rsid w:val="00B81AB9"/>
    <w:rsid w:val="00B836DF"/>
    <w:rsid w:val="00B850E7"/>
    <w:rsid w:val="00B861A2"/>
    <w:rsid w:val="00B864FF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4C8"/>
    <w:rsid w:val="00C22962"/>
    <w:rsid w:val="00C232F9"/>
    <w:rsid w:val="00C235B6"/>
    <w:rsid w:val="00C23BE1"/>
    <w:rsid w:val="00C24463"/>
    <w:rsid w:val="00C252ED"/>
    <w:rsid w:val="00C25473"/>
    <w:rsid w:val="00C27A83"/>
    <w:rsid w:val="00C30102"/>
    <w:rsid w:val="00C33577"/>
    <w:rsid w:val="00C42EB0"/>
    <w:rsid w:val="00C43E2F"/>
    <w:rsid w:val="00C46A23"/>
    <w:rsid w:val="00C4795F"/>
    <w:rsid w:val="00C526E7"/>
    <w:rsid w:val="00C62E8A"/>
    <w:rsid w:val="00C636AA"/>
    <w:rsid w:val="00C65C79"/>
    <w:rsid w:val="00C65F9A"/>
    <w:rsid w:val="00C66A73"/>
    <w:rsid w:val="00C67A9A"/>
    <w:rsid w:val="00C67C1D"/>
    <w:rsid w:val="00C70B6B"/>
    <w:rsid w:val="00C7411D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0634"/>
    <w:rsid w:val="00CA13A9"/>
    <w:rsid w:val="00CA2453"/>
    <w:rsid w:val="00CA3510"/>
    <w:rsid w:val="00CA5780"/>
    <w:rsid w:val="00CA60EC"/>
    <w:rsid w:val="00CA642B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0AFF"/>
    <w:rsid w:val="00D56DFD"/>
    <w:rsid w:val="00D62329"/>
    <w:rsid w:val="00D63195"/>
    <w:rsid w:val="00D63DEB"/>
    <w:rsid w:val="00D70C56"/>
    <w:rsid w:val="00D736CF"/>
    <w:rsid w:val="00D77F00"/>
    <w:rsid w:val="00D802F8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FB9"/>
    <w:rsid w:val="00DE2611"/>
    <w:rsid w:val="00DE6552"/>
    <w:rsid w:val="00DE69C5"/>
    <w:rsid w:val="00DE79C0"/>
    <w:rsid w:val="00E00489"/>
    <w:rsid w:val="00E05A98"/>
    <w:rsid w:val="00E16706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55809"/>
    <w:rsid w:val="00E62F36"/>
    <w:rsid w:val="00E63568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A6DCE"/>
    <w:rsid w:val="00EB415C"/>
    <w:rsid w:val="00EB5A12"/>
    <w:rsid w:val="00EB7B82"/>
    <w:rsid w:val="00EC0DE1"/>
    <w:rsid w:val="00EC357E"/>
    <w:rsid w:val="00EC4458"/>
    <w:rsid w:val="00ED2669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4D89"/>
    <w:rsid w:val="00EF5DD2"/>
    <w:rsid w:val="00F029CF"/>
    <w:rsid w:val="00F04D28"/>
    <w:rsid w:val="00F06EB0"/>
    <w:rsid w:val="00F071FA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C41"/>
    <w:rsid w:val="00F84634"/>
    <w:rsid w:val="00F87C4B"/>
    <w:rsid w:val="00F90253"/>
    <w:rsid w:val="00F95AA6"/>
    <w:rsid w:val="00FA0BE1"/>
    <w:rsid w:val="00FA11A2"/>
    <w:rsid w:val="00FA4532"/>
    <w:rsid w:val="00FA4FA9"/>
    <w:rsid w:val="00FB1CCB"/>
    <w:rsid w:val="00FB2042"/>
    <w:rsid w:val="00FB3A14"/>
    <w:rsid w:val="00FB4123"/>
    <w:rsid w:val="00FB4E60"/>
    <w:rsid w:val="00FC7973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://4rblog.wp.mil.p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4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BCF05-A796-4F15-9DF3-34FD18FDFA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7B6C06-DCA1-4008-9D2E-4B5AB60A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24</Pages>
  <Words>9546</Words>
  <Characters>57276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66689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7</cp:revision>
  <cp:lastPrinted>2024-10-24T07:45:00Z</cp:lastPrinted>
  <dcterms:created xsi:type="dcterms:W3CDTF">2024-10-24T08:30:00Z</dcterms:created>
  <dcterms:modified xsi:type="dcterms:W3CDTF">2024-10-24T12:47:00Z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be18eaee-37a5-4bf7-bb93-68ccf4f73736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