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E0D" w:rsidRDefault="00355E0D" w:rsidP="00355E0D">
      <w:pPr>
        <w:jc w:val="right"/>
        <w:rPr>
          <w:sz w:val="24"/>
          <w:szCs w:val="24"/>
        </w:rPr>
      </w:pPr>
      <w:r>
        <w:rPr>
          <w:sz w:val="24"/>
          <w:szCs w:val="24"/>
        </w:rPr>
        <w:t>Załącznik nr 1</w:t>
      </w:r>
    </w:p>
    <w:p w:rsidR="00355E0D" w:rsidRDefault="00355E0D" w:rsidP="00355E0D">
      <w:pPr>
        <w:jc w:val="right"/>
        <w:rPr>
          <w:sz w:val="24"/>
          <w:szCs w:val="24"/>
        </w:rPr>
      </w:pPr>
    </w:p>
    <w:p w:rsidR="00B8745C" w:rsidRDefault="00B8745C">
      <w:pPr>
        <w:rPr>
          <w:sz w:val="24"/>
          <w:szCs w:val="24"/>
        </w:rPr>
      </w:pPr>
      <w:r w:rsidRPr="00751DFB">
        <w:rPr>
          <w:sz w:val="24"/>
          <w:szCs w:val="24"/>
        </w:rPr>
        <w:t>Opis przedmiotu zamówienia:</w:t>
      </w:r>
      <w:r w:rsidR="000957F7">
        <w:rPr>
          <w:sz w:val="24"/>
          <w:szCs w:val="24"/>
        </w:rPr>
        <w:t xml:space="preserve">     Dane techniczne</w:t>
      </w:r>
    </w:p>
    <w:p w:rsidR="00355E0D" w:rsidRPr="00751DFB" w:rsidRDefault="00355E0D">
      <w:pPr>
        <w:rPr>
          <w:sz w:val="24"/>
          <w:szCs w:val="24"/>
        </w:rPr>
      </w:pPr>
    </w:p>
    <w:p w:rsidR="00355E0D" w:rsidRDefault="00B8745C" w:rsidP="00A7085B">
      <w:pPr>
        <w:pStyle w:val="Akapitzlist"/>
        <w:numPr>
          <w:ilvl w:val="0"/>
          <w:numId w:val="1"/>
        </w:numPr>
        <w:rPr>
          <w:b/>
          <w:sz w:val="24"/>
          <w:szCs w:val="24"/>
        </w:rPr>
      </w:pPr>
      <w:r w:rsidRPr="00751DFB">
        <w:rPr>
          <w:b/>
          <w:sz w:val="24"/>
          <w:szCs w:val="24"/>
        </w:rPr>
        <w:t>Lampa hybrydowa LED</w:t>
      </w:r>
      <w:r w:rsidR="00751DFB">
        <w:rPr>
          <w:b/>
          <w:sz w:val="24"/>
          <w:szCs w:val="24"/>
        </w:rPr>
        <w:t xml:space="preserve"> </w:t>
      </w:r>
      <w:r w:rsidRPr="00751DFB">
        <w:rPr>
          <w:b/>
          <w:sz w:val="24"/>
          <w:szCs w:val="24"/>
        </w:rPr>
        <w:t>40W/panel 275W/turbina</w:t>
      </w:r>
      <w:r w:rsidR="00751DFB">
        <w:rPr>
          <w:b/>
          <w:sz w:val="24"/>
          <w:szCs w:val="24"/>
        </w:rPr>
        <w:t xml:space="preserve"> </w:t>
      </w:r>
      <w:r w:rsidRPr="00751DFB">
        <w:rPr>
          <w:b/>
          <w:sz w:val="24"/>
          <w:szCs w:val="24"/>
        </w:rPr>
        <w:t>300W/słup 5m/150 Ah</w:t>
      </w:r>
    </w:p>
    <w:p w:rsidR="00B8745C" w:rsidRPr="00751DFB" w:rsidRDefault="00A7085B" w:rsidP="00355E0D">
      <w:pPr>
        <w:pStyle w:val="Akapitzlist"/>
        <w:rPr>
          <w:b/>
          <w:sz w:val="24"/>
          <w:szCs w:val="24"/>
        </w:rPr>
      </w:pPr>
      <w:r w:rsidRPr="00751DFB">
        <w:rPr>
          <w:b/>
          <w:sz w:val="24"/>
          <w:szCs w:val="24"/>
        </w:rPr>
        <w:t xml:space="preserve">     </w:t>
      </w:r>
    </w:p>
    <w:p w:rsidR="00B8745C" w:rsidRPr="00751DFB" w:rsidRDefault="00B8745C" w:rsidP="00A7085B">
      <w:pPr>
        <w:ind w:left="708" w:firstLine="708"/>
        <w:rPr>
          <w:sz w:val="24"/>
          <w:szCs w:val="24"/>
        </w:rPr>
      </w:pPr>
      <w:r w:rsidRPr="00751DFB">
        <w:rPr>
          <w:sz w:val="24"/>
          <w:szCs w:val="24"/>
        </w:rPr>
        <w:t>Moc</w:t>
      </w:r>
      <w:r w:rsidR="009E7318" w:rsidRPr="00751DFB">
        <w:rPr>
          <w:sz w:val="24"/>
          <w:szCs w:val="24"/>
        </w:rPr>
        <w:t xml:space="preserve"> -</w:t>
      </w:r>
      <w:r w:rsidRPr="00751DFB">
        <w:rPr>
          <w:sz w:val="24"/>
          <w:szCs w:val="24"/>
        </w:rPr>
        <w:t xml:space="preserve"> 40 W</w:t>
      </w:r>
    </w:p>
    <w:p w:rsidR="00A7085B" w:rsidRPr="00751DFB" w:rsidRDefault="00A7085B" w:rsidP="00A7085B">
      <w:pPr>
        <w:ind w:left="708" w:firstLine="708"/>
        <w:rPr>
          <w:sz w:val="24"/>
          <w:szCs w:val="24"/>
        </w:rPr>
      </w:pPr>
      <w:r w:rsidRPr="00751DFB">
        <w:rPr>
          <w:sz w:val="24"/>
          <w:szCs w:val="24"/>
        </w:rPr>
        <w:t>Lampa uliczna 12/24 V</w:t>
      </w:r>
    </w:p>
    <w:p w:rsidR="00A7085B" w:rsidRPr="00751DFB" w:rsidRDefault="00A7085B" w:rsidP="00A7085B">
      <w:pPr>
        <w:ind w:left="708" w:firstLine="708"/>
        <w:rPr>
          <w:sz w:val="24"/>
          <w:szCs w:val="24"/>
        </w:rPr>
      </w:pPr>
      <w:r w:rsidRPr="00751DFB">
        <w:rPr>
          <w:sz w:val="24"/>
          <w:szCs w:val="24"/>
        </w:rPr>
        <w:t>Kontroler MPPT wraz z pilotem</w:t>
      </w:r>
    </w:p>
    <w:p w:rsidR="00A7085B" w:rsidRPr="00751DFB" w:rsidRDefault="00B8745C" w:rsidP="00A7085B">
      <w:pPr>
        <w:ind w:left="708" w:firstLine="708"/>
        <w:rPr>
          <w:sz w:val="24"/>
          <w:szCs w:val="24"/>
        </w:rPr>
      </w:pPr>
      <w:r w:rsidRPr="00751DFB">
        <w:rPr>
          <w:sz w:val="24"/>
          <w:szCs w:val="24"/>
        </w:rPr>
        <w:t>Strumień świetlny lampy (lm) &gt;= 5200 lm</w:t>
      </w:r>
    </w:p>
    <w:p w:rsidR="00B8745C" w:rsidRPr="00751DFB" w:rsidRDefault="00B8745C" w:rsidP="00A7085B">
      <w:pPr>
        <w:ind w:left="708" w:firstLine="708"/>
        <w:rPr>
          <w:sz w:val="24"/>
          <w:szCs w:val="24"/>
        </w:rPr>
      </w:pPr>
      <w:r w:rsidRPr="00751DFB">
        <w:rPr>
          <w:sz w:val="24"/>
          <w:szCs w:val="24"/>
        </w:rPr>
        <w:t>Akumulator</w:t>
      </w:r>
      <w:r w:rsidR="009E7318" w:rsidRPr="00751DFB">
        <w:rPr>
          <w:sz w:val="24"/>
          <w:szCs w:val="24"/>
        </w:rPr>
        <w:t xml:space="preserve"> -</w:t>
      </w:r>
      <w:r w:rsidRPr="00751DFB">
        <w:rPr>
          <w:sz w:val="24"/>
          <w:szCs w:val="24"/>
        </w:rPr>
        <w:t xml:space="preserve"> 1x150 </w:t>
      </w:r>
      <w:r w:rsidR="00983C61" w:rsidRPr="00751DFB">
        <w:rPr>
          <w:sz w:val="24"/>
          <w:szCs w:val="24"/>
        </w:rPr>
        <w:t>Ah żelowy</w:t>
      </w:r>
    </w:p>
    <w:p w:rsidR="00983C61" w:rsidRPr="00751DFB" w:rsidRDefault="00983C61" w:rsidP="00A7085B">
      <w:pPr>
        <w:ind w:left="708" w:firstLine="708"/>
        <w:rPr>
          <w:sz w:val="24"/>
          <w:szCs w:val="24"/>
        </w:rPr>
      </w:pPr>
      <w:r w:rsidRPr="00751DFB">
        <w:rPr>
          <w:sz w:val="24"/>
          <w:szCs w:val="24"/>
        </w:rPr>
        <w:t>Panel fotowoltaiczny</w:t>
      </w:r>
      <w:r w:rsidR="009E7318" w:rsidRPr="00751DFB">
        <w:rPr>
          <w:sz w:val="24"/>
          <w:szCs w:val="24"/>
        </w:rPr>
        <w:t xml:space="preserve"> -</w:t>
      </w:r>
      <w:r w:rsidRPr="00751DFB">
        <w:rPr>
          <w:sz w:val="24"/>
          <w:szCs w:val="24"/>
        </w:rPr>
        <w:t xml:space="preserve"> 1x275 W</w:t>
      </w:r>
    </w:p>
    <w:p w:rsidR="00983C61" w:rsidRPr="00751DFB" w:rsidRDefault="00983C61" w:rsidP="00A7085B">
      <w:pPr>
        <w:ind w:left="708" w:firstLine="708"/>
        <w:rPr>
          <w:sz w:val="24"/>
          <w:szCs w:val="24"/>
        </w:rPr>
      </w:pPr>
      <w:r w:rsidRPr="00751DFB">
        <w:rPr>
          <w:sz w:val="24"/>
          <w:szCs w:val="24"/>
        </w:rPr>
        <w:t>Turbina wiatrowa</w:t>
      </w:r>
      <w:r w:rsidR="00A7085B" w:rsidRPr="00751DFB">
        <w:rPr>
          <w:sz w:val="24"/>
          <w:szCs w:val="24"/>
        </w:rPr>
        <w:t xml:space="preserve"> wraz z kontrolerem</w:t>
      </w:r>
      <w:r w:rsidR="009E7318" w:rsidRPr="00751DFB">
        <w:rPr>
          <w:sz w:val="24"/>
          <w:szCs w:val="24"/>
        </w:rPr>
        <w:t xml:space="preserve"> -</w:t>
      </w:r>
      <w:r w:rsidRPr="00751DFB">
        <w:rPr>
          <w:sz w:val="24"/>
          <w:szCs w:val="24"/>
        </w:rPr>
        <w:t xml:space="preserve"> </w:t>
      </w:r>
      <w:r w:rsidR="00441375" w:rsidRPr="00751DFB">
        <w:rPr>
          <w:sz w:val="24"/>
          <w:szCs w:val="24"/>
        </w:rPr>
        <w:t>300 W</w:t>
      </w:r>
    </w:p>
    <w:p w:rsidR="00441375" w:rsidRPr="00751DFB" w:rsidRDefault="009E7318" w:rsidP="00A7085B">
      <w:pPr>
        <w:ind w:left="708" w:firstLine="708"/>
        <w:rPr>
          <w:sz w:val="24"/>
          <w:szCs w:val="24"/>
        </w:rPr>
      </w:pPr>
      <w:r w:rsidRPr="00751DFB">
        <w:rPr>
          <w:sz w:val="24"/>
          <w:szCs w:val="24"/>
        </w:rPr>
        <w:t>Autonomia (czas pracy w warunkach niekorzystnych) do 3 - 4 dni</w:t>
      </w:r>
    </w:p>
    <w:p w:rsidR="009E7318" w:rsidRPr="00751DFB" w:rsidRDefault="009E7318" w:rsidP="00A7085B">
      <w:pPr>
        <w:ind w:left="708" w:firstLine="708"/>
        <w:rPr>
          <w:sz w:val="24"/>
          <w:szCs w:val="24"/>
        </w:rPr>
      </w:pPr>
      <w:r w:rsidRPr="00751DFB">
        <w:rPr>
          <w:sz w:val="24"/>
          <w:szCs w:val="24"/>
        </w:rPr>
        <w:t>Wysokość słupa - 5 m</w:t>
      </w:r>
    </w:p>
    <w:p w:rsidR="009E7318" w:rsidRPr="00751DFB" w:rsidRDefault="009E7318" w:rsidP="00A7085B">
      <w:pPr>
        <w:ind w:left="708" w:firstLine="708"/>
        <w:rPr>
          <w:sz w:val="24"/>
          <w:szCs w:val="24"/>
        </w:rPr>
      </w:pPr>
      <w:r w:rsidRPr="00751DFB">
        <w:rPr>
          <w:sz w:val="24"/>
          <w:szCs w:val="24"/>
        </w:rPr>
        <w:t>Słup stalowy wraz z ramką pod panel solarny i turbinę</w:t>
      </w:r>
    </w:p>
    <w:p w:rsidR="009E7318" w:rsidRPr="00751DFB" w:rsidRDefault="009E7318" w:rsidP="00A7085B">
      <w:pPr>
        <w:ind w:left="708" w:firstLine="708"/>
        <w:rPr>
          <w:sz w:val="24"/>
          <w:szCs w:val="24"/>
        </w:rPr>
      </w:pPr>
      <w:r w:rsidRPr="00751DFB">
        <w:rPr>
          <w:sz w:val="24"/>
          <w:szCs w:val="24"/>
        </w:rPr>
        <w:t>Czas pracy - 8-14 h</w:t>
      </w:r>
    </w:p>
    <w:p w:rsidR="009E7318" w:rsidRPr="00751DFB" w:rsidRDefault="009E7318" w:rsidP="00A7085B">
      <w:pPr>
        <w:ind w:left="708" w:firstLine="708"/>
        <w:rPr>
          <w:sz w:val="24"/>
          <w:szCs w:val="24"/>
        </w:rPr>
      </w:pPr>
      <w:r w:rsidRPr="00751DFB">
        <w:rPr>
          <w:sz w:val="24"/>
          <w:szCs w:val="24"/>
        </w:rPr>
        <w:t>Wysokość montażu lampy ok. 5m</w:t>
      </w:r>
    </w:p>
    <w:p w:rsidR="009E7318" w:rsidRPr="00751DFB" w:rsidRDefault="009E7318" w:rsidP="00A7085B">
      <w:pPr>
        <w:ind w:left="708" w:firstLine="708"/>
        <w:rPr>
          <w:sz w:val="24"/>
          <w:szCs w:val="24"/>
        </w:rPr>
      </w:pPr>
      <w:r w:rsidRPr="00751DFB">
        <w:rPr>
          <w:sz w:val="24"/>
          <w:szCs w:val="24"/>
        </w:rPr>
        <w:t xml:space="preserve">Kolor - srebrny – </w:t>
      </w:r>
      <w:proofErr w:type="spellStart"/>
      <w:r w:rsidRPr="00751DFB">
        <w:rPr>
          <w:sz w:val="24"/>
          <w:szCs w:val="24"/>
        </w:rPr>
        <w:t>ocynk</w:t>
      </w:r>
      <w:proofErr w:type="spellEnd"/>
    </w:p>
    <w:p w:rsidR="00A7085B" w:rsidRPr="00751DFB" w:rsidRDefault="00A7085B" w:rsidP="00A7085B">
      <w:pPr>
        <w:ind w:left="708" w:firstLine="708"/>
        <w:rPr>
          <w:sz w:val="24"/>
          <w:szCs w:val="24"/>
        </w:rPr>
      </w:pPr>
      <w:r w:rsidRPr="00751DFB">
        <w:rPr>
          <w:sz w:val="24"/>
          <w:szCs w:val="24"/>
        </w:rPr>
        <w:t>Wysięgnik</w:t>
      </w:r>
    </w:p>
    <w:p w:rsidR="009E7318" w:rsidRPr="00751DFB" w:rsidRDefault="009E7318" w:rsidP="00A7085B">
      <w:pPr>
        <w:ind w:left="708" w:firstLine="708"/>
        <w:rPr>
          <w:sz w:val="24"/>
          <w:szCs w:val="24"/>
        </w:rPr>
      </w:pPr>
      <w:r w:rsidRPr="00751DFB">
        <w:rPr>
          <w:sz w:val="24"/>
          <w:szCs w:val="24"/>
        </w:rPr>
        <w:t>Wysięg wysięgnika – 0,5 m</w:t>
      </w:r>
    </w:p>
    <w:p w:rsidR="009E7318" w:rsidRPr="00751DFB" w:rsidRDefault="009E7318" w:rsidP="00A7085B">
      <w:pPr>
        <w:ind w:left="708" w:firstLine="708"/>
        <w:rPr>
          <w:sz w:val="24"/>
          <w:szCs w:val="24"/>
        </w:rPr>
      </w:pPr>
      <w:r w:rsidRPr="00751DFB">
        <w:rPr>
          <w:sz w:val="24"/>
          <w:szCs w:val="24"/>
        </w:rPr>
        <w:t>Akumulator żelowy lub AGM</w:t>
      </w:r>
      <w:r w:rsidR="00A7085B" w:rsidRPr="00751DFB">
        <w:rPr>
          <w:sz w:val="24"/>
          <w:szCs w:val="24"/>
        </w:rPr>
        <w:t xml:space="preserve"> ze skrzynią</w:t>
      </w:r>
      <w:r w:rsidRPr="00751DFB">
        <w:rPr>
          <w:sz w:val="24"/>
          <w:szCs w:val="24"/>
        </w:rPr>
        <w:t xml:space="preserve"> </w:t>
      </w:r>
      <w:r w:rsidR="00A7085B" w:rsidRPr="00751DFB">
        <w:rPr>
          <w:sz w:val="24"/>
          <w:szCs w:val="24"/>
        </w:rPr>
        <w:t>(</w:t>
      </w:r>
      <w:r w:rsidRPr="00751DFB">
        <w:rPr>
          <w:sz w:val="24"/>
          <w:szCs w:val="24"/>
        </w:rPr>
        <w:t>montowany w gruncie</w:t>
      </w:r>
      <w:r w:rsidR="00A7085B" w:rsidRPr="00751DFB">
        <w:rPr>
          <w:sz w:val="24"/>
          <w:szCs w:val="24"/>
        </w:rPr>
        <w:t>)</w:t>
      </w:r>
    </w:p>
    <w:p w:rsidR="00A7085B" w:rsidRPr="00751DFB" w:rsidRDefault="00A7085B" w:rsidP="00A7085B">
      <w:pPr>
        <w:ind w:left="708" w:firstLine="708"/>
        <w:rPr>
          <w:sz w:val="24"/>
          <w:szCs w:val="24"/>
        </w:rPr>
      </w:pPr>
      <w:r w:rsidRPr="00751DFB">
        <w:rPr>
          <w:sz w:val="24"/>
          <w:szCs w:val="24"/>
        </w:rPr>
        <w:t>Kable solarne 1x4mm</w:t>
      </w:r>
      <w:r w:rsidRPr="00751DFB">
        <w:rPr>
          <w:sz w:val="24"/>
          <w:szCs w:val="24"/>
          <w:vertAlign w:val="superscript"/>
        </w:rPr>
        <w:t>2</w:t>
      </w:r>
      <w:r w:rsidRPr="00751DFB">
        <w:rPr>
          <w:sz w:val="24"/>
          <w:szCs w:val="24"/>
        </w:rPr>
        <w:t xml:space="preserve"> + złącza MC4 do paneli</w:t>
      </w:r>
    </w:p>
    <w:p w:rsidR="00A7085B" w:rsidRPr="00751DFB" w:rsidRDefault="00A7085B" w:rsidP="00A7085B">
      <w:pPr>
        <w:ind w:left="708" w:firstLine="708"/>
        <w:rPr>
          <w:sz w:val="24"/>
          <w:szCs w:val="24"/>
        </w:rPr>
      </w:pPr>
      <w:r w:rsidRPr="00751DFB">
        <w:rPr>
          <w:sz w:val="24"/>
          <w:szCs w:val="24"/>
        </w:rPr>
        <w:t xml:space="preserve">Okablowanie lampy oraz turbiny </w:t>
      </w:r>
    </w:p>
    <w:p w:rsidR="009E7318" w:rsidRPr="00751DFB" w:rsidRDefault="009E7318" w:rsidP="00A7085B">
      <w:pPr>
        <w:ind w:left="1416"/>
        <w:rPr>
          <w:sz w:val="24"/>
          <w:szCs w:val="24"/>
        </w:rPr>
      </w:pPr>
      <w:r w:rsidRPr="00751DFB">
        <w:rPr>
          <w:sz w:val="24"/>
          <w:szCs w:val="24"/>
        </w:rPr>
        <w:t>Tryb załączenia – czujnik zmierzchu + system ściemniania + programator czasu pracy</w:t>
      </w:r>
    </w:p>
    <w:p w:rsidR="009E7318" w:rsidRPr="00751DFB" w:rsidRDefault="009E7318" w:rsidP="00A7085B">
      <w:pPr>
        <w:ind w:left="708" w:firstLine="708"/>
        <w:rPr>
          <w:sz w:val="24"/>
          <w:szCs w:val="24"/>
        </w:rPr>
      </w:pPr>
      <w:r w:rsidRPr="00751DFB">
        <w:rPr>
          <w:sz w:val="24"/>
          <w:szCs w:val="24"/>
        </w:rPr>
        <w:t>Fundament</w:t>
      </w:r>
    </w:p>
    <w:p w:rsidR="00355E0D" w:rsidRDefault="009E7318" w:rsidP="000957F7">
      <w:pPr>
        <w:ind w:left="1416"/>
        <w:rPr>
          <w:sz w:val="24"/>
          <w:szCs w:val="24"/>
        </w:rPr>
      </w:pPr>
      <w:r w:rsidRPr="00751DFB">
        <w:rPr>
          <w:sz w:val="24"/>
          <w:szCs w:val="24"/>
        </w:rPr>
        <w:t>Instrukcja montażu i eksploatacji w języku polskim</w:t>
      </w:r>
    </w:p>
    <w:p w:rsidR="000957F7" w:rsidRDefault="00DD35A8" w:rsidP="000957F7">
      <w:pPr>
        <w:ind w:left="1416"/>
        <w:rPr>
          <w:sz w:val="24"/>
          <w:szCs w:val="24"/>
        </w:rPr>
      </w:pPr>
      <w:r>
        <w:rPr>
          <w:sz w:val="24"/>
          <w:szCs w:val="24"/>
        </w:rPr>
        <w:t xml:space="preserve"> </w:t>
      </w:r>
    </w:p>
    <w:p w:rsidR="009E7318" w:rsidRDefault="000957F7" w:rsidP="000957F7">
      <w:pPr>
        <w:ind w:left="1416"/>
        <w:rPr>
          <w:sz w:val="24"/>
          <w:szCs w:val="24"/>
        </w:rPr>
      </w:pPr>
      <w:r w:rsidRPr="00355E0D">
        <w:rPr>
          <w:b/>
          <w:sz w:val="24"/>
          <w:szCs w:val="24"/>
        </w:rPr>
        <w:lastRenderedPageBreak/>
        <w:t>Deklaracja zgodności  producenta</w:t>
      </w:r>
      <w:r>
        <w:rPr>
          <w:sz w:val="24"/>
          <w:szCs w:val="24"/>
        </w:rPr>
        <w:t xml:space="preserve"> potwierdzająca spełnienie normy zharmonizowanej EN 40-5:2002 oraz standardy bezpieczeństwa wg obowiązującego prawa, </w:t>
      </w:r>
      <w:r w:rsidRPr="00355E0D">
        <w:rPr>
          <w:b/>
          <w:sz w:val="24"/>
          <w:szCs w:val="24"/>
        </w:rPr>
        <w:t>Deklaracja właściwości użytkowych producenta.</w:t>
      </w:r>
    </w:p>
    <w:p w:rsidR="00355E0D" w:rsidRPr="00751DFB" w:rsidRDefault="00355E0D" w:rsidP="000957F7">
      <w:pPr>
        <w:ind w:left="1416"/>
        <w:rPr>
          <w:sz w:val="24"/>
          <w:szCs w:val="24"/>
        </w:rPr>
      </w:pPr>
    </w:p>
    <w:p w:rsidR="00355E0D" w:rsidRDefault="00A7085B" w:rsidP="00355E0D">
      <w:pPr>
        <w:ind w:left="1416"/>
        <w:rPr>
          <w:sz w:val="24"/>
          <w:szCs w:val="24"/>
        </w:rPr>
      </w:pPr>
      <w:r w:rsidRPr="00751DFB">
        <w:rPr>
          <w:sz w:val="24"/>
          <w:szCs w:val="24"/>
        </w:rPr>
        <w:t>Gwarancja</w:t>
      </w:r>
      <w:r w:rsidR="00355E0D">
        <w:rPr>
          <w:sz w:val="24"/>
          <w:szCs w:val="24"/>
        </w:rPr>
        <w:t xml:space="preserve"> sprzedawcy na całość</w:t>
      </w:r>
      <w:r w:rsidRPr="00751DFB">
        <w:rPr>
          <w:sz w:val="24"/>
          <w:szCs w:val="24"/>
        </w:rPr>
        <w:t xml:space="preserve">: </w:t>
      </w:r>
      <w:r w:rsidR="00DD35A8">
        <w:rPr>
          <w:sz w:val="24"/>
          <w:szCs w:val="24"/>
        </w:rPr>
        <w:t>24 miesiące</w:t>
      </w:r>
      <w:r w:rsidR="00355E0D">
        <w:rPr>
          <w:sz w:val="24"/>
          <w:szCs w:val="24"/>
        </w:rPr>
        <w:t>, jeżeli gwarancja producenta jest dłuższa na poszczególne podzespoły, należy dołączyć wykaz podzespołów i należy podać czas gwarancji</w:t>
      </w:r>
    </w:p>
    <w:p w:rsidR="00A7085B" w:rsidRPr="001C189B" w:rsidRDefault="00EB25ED" w:rsidP="00355E0D">
      <w:pPr>
        <w:ind w:left="1416"/>
        <w:rPr>
          <w:sz w:val="24"/>
          <w:szCs w:val="24"/>
        </w:rPr>
      </w:pPr>
      <w:r w:rsidRPr="001C189B">
        <w:rPr>
          <w:sz w:val="24"/>
          <w:szCs w:val="24"/>
        </w:rPr>
        <w:t>Dostawca wskaże rodzaj uprawnień, które powinien posiadać instalator montujący lampy hybrydowe, tak aby przy montażu nie została utracona gwarancja. Jeżeli są inne wymagania konieczne do zachowania gwarancji dostawca winien  wyraźnie zaznaczyć</w:t>
      </w:r>
      <w:r w:rsidR="00355E0D" w:rsidRPr="001C189B">
        <w:rPr>
          <w:sz w:val="24"/>
          <w:szCs w:val="24"/>
        </w:rPr>
        <w:t xml:space="preserve"> </w:t>
      </w:r>
      <w:r w:rsidRPr="001C189B">
        <w:rPr>
          <w:sz w:val="24"/>
          <w:szCs w:val="24"/>
        </w:rPr>
        <w:t>jakie to są wymagania.</w:t>
      </w:r>
    </w:p>
    <w:p w:rsidR="00751DFB" w:rsidRDefault="00751DFB" w:rsidP="00A7085B">
      <w:pPr>
        <w:ind w:left="708" w:firstLine="708"/>
        <w:rPr>
          <w:sz w:val="24"/>
          <w:szCs w:val="24"/>
        </w:rPr>
      </w:pPr>
      <w:bookmarkStart w:id="0" w:name="_GoBack"/>
      <w:bookmarkEnd w:id="0"/>
      <w:r w:rsidRPr="00751DFB">
        <w:rPr>
          <w:sz w:val="24"/>
          <w:szCs w:val="24"/>
        </w:rPr>
        <w:t>Termin realizacji: do 2 tygodni</w:t>
      </w:r>
    </w:p>
    <w:p w:rsidR="00355E0D" w:rsidRDefault="00355E0D" w:rsidP="00A7085B">
      <w:pPr>
        <w:ind w:left="708" w:firstLine="708"/>
        <w:rPr>
          <w:sz w:val="24"/>
          <w:szCs w:val="24"/>
        </w:rPr>
      </w:pPr>
    </w:p>
    <w:p w:rsidR="009E7318" w:rsidRPr="00DD35A8" w:rsidRDefault="00DD35A8" w:rsidP="00DD35A8">
      <w:pPr>
        <w:rPr>
          <w:b/>
          <w:sz w:val="24"/>
          <w:szCs w:val="24"/>
        </w:rPr>
      </w:pPr>
      <w:r>
        <w:rPr>
          <w:sz w:val="24"/>
          <w:szCs w:val="24"/>
        </w:rPr>
        <w:t xml:space="preserve">                          </w:t>
      </w:r>
      <w:r w:rsidR="00A7085B" w:rsidRPr="00DD35A8">
        <w:rPr>
          <w:b/>
          <w:sz w:val="24"/>
          <w:szCs w:val="24"/>
        </w:rPr>
        <w:t>Transport</w:t>
      </w:r>
      <w:r w:rsidR="002303DB" w:rsidRPr="00DD35A8">
        <w:rPr>
          <w:b/>
          <w:sz w:val="24"/>
          <w:szCs w:val="24"/>
        </w:rPr>
        <w:t xml:space="preserve"> </w:t>
      </w:r>
      <w:proofErr w:type="spellStart"/>
      <w:r w:rsidR="002303DB" w:rsidRPr="00DD35A8">
        <w:rPr>
          <w:b/>
          <w:sz w:val="24"/>
          <w:szCs w:val="24"/>
        </w:rPr>
        <w:t>loco</w:t>
      </w:r>
      <w:proofErr w:type="spellEnd"/>
      <w:r w:rsidR="002303DB" w:rsidRPr="00DD35A8">
        <w:rPr>
          <w:b/>
          <w:sz w:val="24"/>
          <w:szCs w:val="24"/>
        </w:rPr>
        <w:t xml:space="preserve"> – Centralna Szkoła Państwowej Straży Pożarnej, </w:t>
      </w:r>
      <w:r w:rsidR="002303DB" w:rsidRPr="00DD35A8">
        <w:rPr>
          <w:b/>
          <w:sz w:val="24"/>
          <w:szCs w:val="24"/>
        </w:rPr>
        <w:br/>
        <w:t xml:space="preserve">                              ul. </w:t>
      </w:r>
      <w:proofErr w:type="spellStart"/>
      <w:r w:rsidR="002303DB" w:rsidRPr="00DD35A8">
        <w:rPr>
          <w:b/>
          <w:sz w:val="24"/>
          <w:szCs w:val="24"/>
        </w:rPr>
        <w:t>Sabinowska</w:t>
      </w:r>
      <w:proofErr w:type="spellEnd"/>
      <w:r w:rsidR="002303DB" w:rsidRPr="00DD35A8">
        <w:rPr>
          <w:b/>
          <w:sz w:val="24"/>
          <w:szCs w:val="24"/>
        </w:rPr>
        <w:t xml:space="preserve"> 62/64, 42-200 Częstochowa</w:t>
      </w:r>
    </w:p>
    <w:sectPr w:rsidR="009E7318" w:rsidRPr="00DD35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7A4" w:rsidRDefault="006D77A4" w:rsidP="00355E0D">
      <w:pPr>
        <w:spacing w:after="0" w:line="240" w:lineRule="auto"/>
      </w:pPr>
      <w:r>
        <w:separator/>
      </w:r>
    </w:p>
  </w:endnote>
  <w:endnote w:type="continuationSeparator" w:id="0">
    <w:p w:rsidR="006D77A4" w:rsidRDefault="006D77A4" w:rsidP="0035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7A4" w:rsidRDefault="006D77A4" w:rsidP="00355E0D">
      <w:pPr>
        <w:spacing w:after="0" w:line="240" w:lineRule="auto"/>
      </w:pPr>
      <w:r>
        <w:separator/>
      </w:r>
    </w:p>
  </w:footnote>
  <w:footnote w:type="continuationSeparator" w:id="0">
    <w:p w:rsidR="006D77A4" w:rsidRDefault="006D77A4" w:rsidP="00355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7310F"/>
    <w:multiLevelType w:val="hybridMultilevel"/>
    <w:tmpl w:val="36362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5C"/>
    <w:rsid w:val="000957F7"/>
    <w:rsid w:val="00141ED8"/>
    <w:rsid w:val="001C189B"/>
    <w:rsid w:val="002303DB"/>
    <w:rsid w:val="00355E0D"/>
    <w:rsid w:val="00441375"/>
    <w:rsid w:val="006D77A4"/>
    <w:rsid w:val="00751DFB"/>
    <w:rsid w:val="0097324C"/>
    <w:rsid w:val="00983C61"/>
    <w:rsid w:val="009E7318"/>
    <w:rsid w:val="00A03A42"/>
    <w:rsid w:val="00A7085B"/>
    <w:rsid w:val="00B8745C"/>
    <w:rsid w:val="00DD35A8"/>
    <w:rsid w:val="00EB25ED"/>
    <w:rsid w:val="00ED2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D0F42-1F0C-41DD-A2A9-80B16E21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85B"/>
    <w:pPr>
      <w:ind w:left="720"/>
      <w:contextualSpacing/>
    </w:pPr>
  </w:style>
  <w:style w:type="paragraph" w:styleId="Nagwek">
    <w:name w:val="header"/>
    <w:basedOn w:val="Normalny"/>
    <w:link w:val="NagwekZnak"/>
    <w:uiPriority w:val="99"/>
    <w:unhideWhenUsed/>
    <w:rsid w:val="00355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5E0D"/>
  </w:style>
  <w:style w:type="paragraph" w:styleId="Stopka">
    <w:name w:val="footer"/>
    <w:basedOn w:val="Normalny"/>
    <w:link w:val="StopkaZnak"/>
    <w:uiPriority w:val="99"/>
    <w:unhideWhenUsed/>
    <w:rsid w:val="00355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1462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J.Brzozowski (CS PSP)</dc:creator>
  <cp:keywords/>
  <dc:description/>
  <cp:lastModifiedBy>K.Krogulec (CS PSP)</cp:lastModifiedBy>
  <cp:revision>3</cp:revision>
  <cp:lastPrinted>2024-11-18T11:20:00Z</cp:lastPrinted>
  <dcterms:created xsi:type="dcterms:W3CDTF">2024-11-18T11:17:00Z</dcterms:created>
  <dcterms:modified xsi:type="dcterms:W3CDTF">2024-11-18T11:21:00Z</dcterms:modified>
</cp:coreProperties>
</file>