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1A1A1A"/>
          <w:sz w:val="28"/>
          <w:szCs w:val="28"/>
          <w:lang w:eastAsia="pl-PL"/>
        </w:rPr>
      </w:pPr>
      <w:bookmarkStart w:id="0" w:name="_GoBack"/>
      <w:r w:rsidRPr="007B2FC0">
        <w:rPr>
          <w:rFonts w:eastAsia="Times New Roman" w:cstheme="minorHAnsi"/>
          <w:b/>
          <w:color w:val="1A1A1A"/>
          <w:sz w:val="28"/>
          <w:szCs w:val="28"/>
          <w:lang w:eastAsia="pl-PL"/>
        </w:rPr>
        <w:t>Elektrody EKG</w:t>
      </w:r>
    </w:p>
    <w:bookmarkEnd w:id="0"/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b/>
          <w:color w:val="1A1A1A"/>
          <w:sz w:val="24"/>
          <w:szCs w:val="24"/>
          <w:lang w:eastAsia="pl-PL"/>
        </w:rPr>
        <w:t xml:space="preserve">- </w:t>
      </w: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jednorazowego użytku, niesterylna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- przeznaczona dla osób dorosłych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- zastosowany materiał umożliwia swobodne oddychanie skóry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- elastyczna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- materiał :włóknina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pl-PL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- żel stały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82828"/>
          <w:sz w:val="24"/>
          <w:szCs w:val="24"/>
          <w:shd w:val="clear" w:color="auto" w:fill="FFFFFF"/>
        </w:rPr>
      </w:pPr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 xml:space="preserve">- </w:t>
      </w:r>
      <w:proofErr w:type="spellStart"/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>snap</w:t>
      </w:r>
      <w:proofErr w:type="spellEnd"/>
      <w:r w:rsidRPr="007B2FC0">
        <w:rPr>
          <w:rFonts w:eastAsia="Times New Roman" w:cstheme="minorHAnsi"/>
          <w:color w:val="1A1A1A"/>
          <w:sz w:val="24"/>
          <w:szCs w:val="24"/>
          <w:lang w:eastAsia="pl-PL"/>
        </w:rPr>
        <w:t xml:space="preserve">: </w:t>
      </w:r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Ag/</w:t>
      </w:r>
      <w:proofErr w:type="spellStart"/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AgCl</w:t>
      </w:r>
      <w:proofErr w:type="spellEnd"/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, stal nierdzewna</w:t>
      </w:r>
    </w:p>
    <w:p w:rsidR="002E611D" w:rsidRPr="007B2FC0" w:rsidRDefault="002E611D" w:rsidP="002E611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82828"/>
          <w:sz w:val="24"/>
          <w:szCs w:val="24"/>
          <w:shd w:val="clear" w:color="auto" w:fill="FFFFFF"/>
        </w:rPr>
      </w:pPr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- opakowanie jednostkowe: torebka 50 szt.</w:t>
      </w:r>
    </w:p>
    <w:p w:rsidR="002E611D" w:rsidRPr="007B2FC0" w:rsidRDefault="002E611D" w:rsidP="002E611D">
      <w:pPr>
        <w:spacing w:after="0" w:line="300" w:lineRule="atLeast"/>
        <w:rPr>
          <w:rFonts w:eastAsia="Times New Roman" w:cstheme="minorHAnsi"/>
          <w:color w:val="282828"/>
          <w:sz w:val="24"/>
          <w:szCs w:val="24"/>
          <w:lang w:eastAsia="pl-PL"/>
        </w:rPr>
      </w:pPr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 xml:space="preserve">- spełnia wymagania norm: </w:t>
      </w:r>
      <w:r w:rsidRPr="007B2FC0">
        <w:rPr>
          <w:rFonts w:eastAsia="Times New Roman" w:cstheme="minorHAnsi"/>
          <w:color w:val="282828"/>
          <w:sz w:val="24"/>
          <w:szCs w:val="24"/>
          <w:lang w:eastAsia="pl-PL"/>
        </w:rPr>
        <w:t>EN ISO 13485, EN ISO 14971, EN ISO 15223-1, EN ISO    10993-1, EN 1041, EN 62366</w:t>
      </w:r>
    </w:p>
    <w:p w:rsidR="002E611D" w:rsidRPr="007B2FC0" w:rsidRDefault="002E611D" w:rsidP="002E611D">
      <w:pPr>
        <w:spacing w:after="0" w:line="300" w:lineRule="atLeast"/>
        <w:rPr>
          <w:rFonts w:cstheme="minorHAnsi"/>
          <w:color w:val="282828"/>
          <w:sz w:val="24"/>
          <w:szCs w:val="24"/>
          <w:shd w:val="clear" w:color="auto" w:fill="FFFFFF"/>
        </w:rPr>
      </w:pPr>
      <w:r w:rsidRPr="007B2FC0">
        <w:rPr>
          <w:rFonts w:eastAsia="Times New Roman" w:cstheme="minorHAnsi"/>
          <w:color w:val="282828"/>
          <w:sz w:val="24"/>
          <w:szCs w:val="24"/>
          <w:lang w:eastAsia="pl-PL"/>
        </w:rPr>
        <w:t xml:space="preserve">- </w:t>
      </w:r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wyrób medyczny klasy I, produkowany zgodnie z Dyrektywą o wyrobach medycznych 93/42/EWG.</w:t>
      </w:r>
    </w:p>
    <w:p w:rsidR="002E611D" w:rsidRPr="007B2FC0" w:rsidRDefault="002E611D" w:rsidP="002E611D">
      <w:pPr>
        <w:spacing w:after="0" w:line="300" w:lineRule="atLeast"/>
        <w:rPr>
          <w:rFonts w:eastAsia="Times New Roman" w:cstheme="minorHAnsi"/>
          <w:color w:val="282828"/>
          <w:sz w:val="24"/>
          <w:szCs w:val="24"/>
          <w:lang w:eastAsia="pl-PL"/>
        </w:rPr>
      </w:pPr>
      <w:r w:rsidRPr="007B2FC0">
        <w:rPr>
          <w:rFonts w:cstheme="minorHAnsi"/>
          <w:color w:val="282828"/>
          <w:sz w:val="24"/>
          <w:szCs w:val="24"/>
          <w:shd w:val="clear" w:color="auto" w:fill="FFFFFF"/>
        </w:rPr>
        <w:t>- rok produkcji tożsamy z rokiem dostawy</w:t>
      </w:r>
    </w:p>
    <w:p w:rsidR="00931445" w:rsidRDefault="00931445"/>
    <w:sectPr w:rsidR="00931445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1D"/>
    <w:rsid w:val="000D2B74"/>
    <w:rsid w:val="002E611D"/>
    <w:rsid w:val="00931445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DFAE8-4BEE-44D3-8905-36F1806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1</cp:revision>
  <dcterms:created xsi:type="dcterms:W3CDTF">2024-11-22T09:33:00Z</dcterms:created>
  <dcterms:modified xsi:type="dcterms:W3CDTF">2024-11-22T09:33:00Z</dcterms:modified>
</cp:coreProperties>
</file>