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A45C5" w:rsidRDefault="008A45C5" w:rsidP="005F4A8A">
      <w:pPr>
        <w:rPr>
          <w:i/>
          <w:sz w:val="22"/>
        </w:rPr>
        <w:sectPr w:rsidR="008A45C5" w:rsidSect="00506CE4">
          <w:pgSz w:w="11906" w:h="16838" w:code="9"/>
          <w:pgMar w:top="992" w:right="1134" w:bottom="1134" w:left="1134" w:header="1134" w:footer="709" w:gutter="0"/>
          <w:cols w:space="708"/>
          <w:docGrid w:linePitch="326"/>
        </w:sectPr>
      </w:pPr>
    </w:p>
    <w:p w:rsidR="005F4A8A" w:rsidRPr="00035DB7" w:rsidRDefault="005F4A8A" w:rsidP="005F4A8A">
      <w:pPr>
        <w:rPr>
          <w:i/>
        </w:rPr>
      </w:pPr>
      <w:r w:rsidRPr="00035DB7">
        <w:rPr>
          <w:i/>
        </w:rPr>
        <w:lastRenderedPageBreak/>
        <w:t>Załącznik nr 1 do SIWZ</w:t>
      </w:r>
    </w:p>
    <w:p w:rsidR="005F4A8A" w:rsidRPr="00035DB7" w:rsidRDefault="005F4A8A" w:rsidP="005F4A8A">
      <w:pPr>
        <w:rPr>
          <w:b/>
        </w:rPr>
      </w:pPr>
    </w:p>
    <w:p w:rsidR="00C80998" w:rsidRPr="00035DB7" w:rsidRDefault="00C80998" w:rsidP="00C80998">
      <w:pPr>
        <w:rPr>
          <w:rFonts w:eastAsia="Lucida Sans Unicode"/>
          <w:b/>
          <w:kern w:val="2"/>
          <w:lang w:eastAsia="ar-SA"/>
        </w:rPr>
      </w:pPr>
      <w:r w:rsidRPr="00035DB7">
        <w:rPr>
          <w:rFonts w:eastAsia="Lucida Sans Unicode"/>
          <w:b/>
          <w:kern w:val="2"/>
          <w:lang w:eastAsia="ar-SA"/>
        </w:rPr>
        <w:t>Pakiet nr 1</w:t>
      </w:r>
    </w:p>
    <w:p w:rsidR="00890630" w:rsidRPr="00035DB7" w:rsidRDefault="00890630" w:rsidP="00890630">
      <w:pPr>
        <w:rPr>
          <w:rFonts w:ascii="Arial" w:hAnsi="Arial" w:cs="Arial"/>
          <w:b/>
        </w:rPr>
      </w:pPr>
    </w:p>
    <w:p w:rsidR="008A45C5" w:rsidRPr="00035DB7" w:rsidRDefault="008A45C5" w:rsidP="008A45C5">
      <w:pPr>
        <w:rPr>
          <w:b/>
        </w:rPr>
      </w:pPr>
      <w:r w:rsidRPr="00035DB7">
        <w:rPr>
          <w:b/>
        </w:rPr>
        <w:t>Szybkie testy kasetkowe do wykrywania narkotyków, metabolitów i leków uzależniających w moczu</w:t>
      </w:r>
    </w:p>
    <w:p w:rsidR="008A45C5" w:rsidRDefault="008A45C5" w:rsidP="008A45C5"/>
    <w:tbl>
      <w:tblPr>
        <w:tblW w:w="1332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417"/>
        <w:gridCol w:w="1701"/>
        <w:gridCol w:w="1701"/>
        <w:gridCol w:w="992"/>
        <w:gridCol w:w="709"/>
        <w:gridCol w:w="992"/>
        <w:gridCol w:w="709"/>
        <w:gridCol w:w="992"/>
        <w:gridCol w:w="567"/>
        <w:gridCol w:w="1701"/>
      </w:tblGrid>
      <w:tr w:rsidR="008A45C5" w:rsidTr="00B52CE6">
        <w:trPr>
          <w:trHeight w:val="1174"/>
        </w:trPr>
        <w:tc>
          <w:tcPr>
            <w:tcW w:w="1843" w:type="dxa"/>
            <w:vAlign w:val="center"/>
          </w:tcPr>
          <w:p w:rsidR="008A45C5" w:rsidRPr="00035DB7" w:rsidRDefault="008A45C5" w:rsidP="008A45C5">
            <w:pPr>
              <w:rPr>
                <w:b/>
                <w:sz w:val="20"/>
                <w:szCs w:val="20"/>
              </w:rPr>
            </w:pPr>
            <w:r w:rsidRPr="00035DB7">
              <w:rPr>
                <w:b/>
                <w:sz w:val="20"/>
                <w:szCs w:val="20"/>
              </w:rPr>
              <w:t>Nazwa odczynnika</w:t>
            </w:r>
          </w:p>
        </w:tc>
        <w:tc>
          <w:tcPr>
            <w:tcW w:w="1417" w:type="dxa"/>
            <w:vAlign w:val="center"/>
          </w:tcPr>
          <w:p w:rsidR="008A45C5" w:rsidRPr="00035DB7" w:rsidRDefault="008A45C5" w:rsidP="008A45C5">
            <w:pPr>
              <w:rPr>
                <w:b/>
                <w:sz w:val="20"/>
                <w:szCs w:val="20"/>
              </w:rPr>
            </w:pPr>
            <w:r w:rsidRPr="00035DB7">
              <w:rPr>
                <w:b/>
                <w:sz w:val="20"/>
                <w:szCs w:val="20"/>
              </w:rPr>
              <w:t>Nazwa handlowa</w:t>
            </w:r>
          </w:p>
        </w:tc>
        <w:tc>
          <w:tcPr>
            <w:tcW w:w="1701" w:type="dxa"/>
            <w:vAlign w:val="center"/>
          </w:tcPr>
          <w:p w:rsidR="008A45C5" w:rsidRPr="00035DB7" w:rsidRDefault="008A45C5" w:rsidP="008A45C5">
            <w:pPr>
              <w:rPr>
                <w:b/>
                <w:sz w:val="20"/>
                <w:szCs w:val="20"/>
              </w:rPr>
            </w:pPr>
            <w:r w:rsidRPr="00035DB7">
              <w:rPr>
                <w:b/>
                <w:sz w:val="20"/>
                <w:szCs w:val="20"/>
              </w:rPr>
              <w:t>Numer katalogowy</w:t>
            </w:r>
          </w:p>
        </w:tc>
        <w:tc>
          <w:tcPr>
            <w:tcW w:w="1701" w:type="dxa"/>
            <w:vAlign w:val="center"/>
          </w:tcPr>
          <w:p w:rsidR="008A45C5" w:rsidRPr="00035DB7" w:rsidRDefault="008A45C5" w:rsidP="008A45C5">
            <w:pPr>
              <w:rPr>
                <w:b/>
                <w:sz w:val="20"/>
                <w:szCs w:val="20"/>
              </w:rPr>
            </w:pPr>
            <w:r w:rsidRPr="00035DB7">
              <w:rPr>
                <w:b/>
                <w:sz w:val="20"/>
                <w:szCs w:val="20"/>
              </w:rPr>
              <w:t>Prognozowana ilość badań/</w:t>
            </w:r>
            <w:r w:rsidRPr="00035DB7">
              <w:rPr>
                <w:b/>
                <w:sz w:val="20"/>
                <w:szCs w:val="20"/>
              </w:rPr>
              <w:br/>
              <w:t>36 m-</w:t>
            </w:r>
            <w:proofErr w:type="spellStart"/>
            <w:r w:rsidRPr="00035DB7">
              <w:rPr>
                <w:b/>
                <w:sz w:val="20"/>
                <w:szCs w:val="20"/>
              </w:rPr>
              <w:t>cy</w:t>
            </w:r>
            <w:proofErr w:type="spellEnd"/>
          </w:p>
        </w:tc>
        <w:tc>
          <w:tcPr>
            <w:tcW w:w="992" w:type="dxa"/>
            <w:vAlign w:val="center"/>
          </w:tcPr>
          <w:p w:rsidR="008A45C5" w:rsidRPr="00035DB7" w:rsidRDefault="008A45C5" w:rsidP="008A45C5">
            <w:pPr>
              <w:rPr>
                <w:b/>
                <w:sz w:val="20"/>
                <w:szCs w:val="20"/>
              </w:rPr>
            </w:pPr>
            <w:r w:rsidRPr="00035DB7">
              <w:rPr>
                <w:b/>
                <w:sz w:val="20"/>
                <w:szCs w:val="20"/>
              </w:rPr>
              <w:t>Wielkość opak.</w:t>
            </w:r>
          </w:p>
        </w:tc>
        <w:tc>
          <w:tcPr>
            <w:tcW w:w="1701" w:type="dxa"/>
            <w:gridSpan w:val="2"/>
            <w:vAlign w:val="center"/>
          </w:tcPr>
          <w:p w:rsidR="008A45C5" w:rsidRPr="00035DB7" w:rsidRDefault="008A45C5" w:rsidP="008A45C5">
            <w:pPr>
              <w:rPr>
                <w:b/>
                <w:sz w:val="20"/>
                <w:szCs w:val="20"/>
              </w:rPr>
            </w:pPr>
            <w:r w:rsidRPr="00035DB7">
              <w:rPr>
                <w:b/>
                <w:sz w:val="20"/>
                <w:szCs w:val="20"/>
              </w:rPr>
              <w:t>Cena jednostkowa testu</w:t>
            </w:r>
          </w:p>
          <w:p w:rsidR="008A45C5" w:rsidRPr="00035DB7" w:rsidRDefault="008A45C5" w:rsidP="008A45C5">
            <w:pPr>
              <w:rPr>
                <w:b/>
                <w:sz w:val="20"/>
                <w:szCs w:val="20"/>
              </w:rPr>
            </w:pPr>
            <w:r w:rsidRPr="00035DB7">
              <w:rPr>
                <w:b/>
                <w:sz w:val="20"/>
                <w:szCs w:val="20"/>
              </w:rPr>
              <w:t xml:space="preserve">  netto      brutto</w:t>
            </w:r>
          </w:p>
        </w:tc>
        <w:tc>
          <w:tcPr>
            <w:tcW w:w="1701" w:type="dxa"/>
            <w:gridSpan w:val="2"/>
            <w:vAlign w:val="center"/>
          </w:tcPr>
          <w:p w:rsidR="008A45C5" w:rsidRPr="00035DB7" w:rsidRDefault="008A45C5" w:rsidP="008A45C5">
            <w:pPr>
              <w:rPr>
                <w:b/>
                <w:sz w:val="20"/>
                <w:szCs w:val="20"/>
              </w:rPr>
            </w:pPr>
            <w:r w:rsidRPr="00035DB7">
              <w:rPr>
                <w:b/>
                <w:sz w:val="20"/>
                <w:szCs w:val="20"/>
              </w:rPr>
              <w:t>Cena opakowania</w:t>
            </w:r>
          </w:p>
          <w:p w:rsidR="008A45C5" w:rsidRPr="00035DB7" w:rsidRDefault="008A45C5" w:rsidP="008A45C5">
            <w:pPr>
              <w:rPr>
                <w:b/>
                <w:sz w:val="20"/>
                <w:szCs w:val="20"/>
              </w:rPr>
            </w:pPr>
          </w:p>
          <w:p w:rsidR="008A45C5" w:rsidRPr="00035DB7" w:rsidRDefault="008A45C5" w:rsidP="008A45C5">
            <w:pPr>
              <w:rPr>
                <w:b/>
                <w:sz w:val="20"/>
                <w:szCs w:val="20"/>
              </w:rPr>
            </w:pPr>
            <w:r w:rsidRPr="00035DB7">
              <w:rPr>
                <w:b/>
                <w:sz w:val="20"/>
                <w:szCs w:val="20"/>
              </w:rPr>
              <w:t>netto        brutto</w:t>
            </w:r>
          </w:p>
          <w:p w:rsidR="008A45C5" w:rsidRPr="00035DB7" w:rsidRDefault="008A45C5" w:rsidP="008A45C5">
            <w:pPr>
              <w:tabs>
                <w:tab w:val="left" w:pos="10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8A45C5" w:rsidRPr="00035DB7" w:rsidRDefault="00204232" w:rsidP="008A45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Wartość/</w:t>
            </w:r>
            <w:r w:rsidR="008A45C5" w:rsidRPr="00035DB7">
              <w:rPr>
                <w:b/>
                <w:sz w:val="20"/>
                <w:szCs w:val="20"/>
              </w:rPr>
              <w:t>36 m-</w:t>
            </w:r>
            <w:proofErr w:type="spellStart"/>
            <w:r w:rsidR="008A45C5" w:rsidRPr="00035DB7">
              <w:rPr>
                <w:b/>
                <w:sz w:val="20"/>
                <w:szCs w:val="20"/>
              </w:rPr>
              <w:t>cy</w:t>
            </w:r>
            <w:proofErr w:type="spellEnd"/>
          </w:p>
          <w:p w:rsidR="008A45C5" w:rsidRPr="00035DB7" w:rsidRDefault="008A45C5" w:rsidP="008A45C5">
            <w:pPr>
              <w:rPr>
                <w:b/>
                <w:sz w:val="20"/>
                <w:szCs w:val="20"/>
              </w:rPr>
            </w:pPr>
            <w:r w:rsidRPr="00035DB7">
              <w:rPr>
                <w:b/>
                <w:sz w:val="20"/>
                <w:szCs w:val="20"/>
              </w:rPr>
              <w:t>netto         brutto</w:t>
            </w:r>
          </w:p>
        </w:tc>
      </w:tr>
      <w:tr w:rsidR="008A45C5" w:rsidRPr="00874A59" w:rsidTr="00B52CE6">
        <w:tc>
          <w:tcPr>
            <w:tcW w:w="1843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 xml:space="preserve">Metadon czułość 300 </w:t>
            </w:r>
            <w:proofErr w:type="spellStart"/>
            <w:r w:rsidRPr="00874A59">
              <w:rPr>
                <w:rFonts w:cs="Times New Roman"/>
                <w:sz w:val="22"/>
                <w:szCs w:val="22"/>
              </w:rPr>
              <w:t>ng</w:t>
            </w:r>
            <w:proofErr w:type="spellEnd"/>
            <w:r w:rsidRPr="00874A59">
              <w:rPr>
                <w:rFonts w:cs="Times New Roman"/>
                <w:sz w:val="22"/>
                <w:szCs w:val="22"/>
              </w:rPr>
              <w:t>/ml</w:t>
            </w:r>
          </w:p>
        </w:tc>
        <w:tc>
          <w:tcPr>
            <w:tcW w:w="1417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8A45C5" w:rsidRPr="00874A59" w:rsidRDefault="008A45C5" w:rsidP="00874A59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874A59">
              <w:rPr>
                <w:rFonts w:cs="Times New Roman"/>
                <w:b/>
                <w:sz w:val="22"/>
                <w:szCs w:val="22"/>
              </w:rPr>
              <w:t>600</w:t>
            </w:r>
          </w:p>
        </w:tc>
        <w:tc>
          <w:tcPr>
            <w:tcW w:w="992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8A45C5" w:rsidRPr="00874A59" w:rsidTr="00B52CE6">
        <w:tc>
          <w:tcPr>
            <w:tcW w:w="1843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74A59">
              <w:rPr>
                <w:rFonts w:cs="Times New Roman"/>
                <w:sz w:val="22"/>
                <w:szCs w:val="22"/>
              </w:rPr>
              <w:t>Fencyklidyna</w:t>
            </w:r>
            <w:proofErr w:type="spellEnd"/>
            <w:r w:rsidRPr="00874A59">
              <w:rPr>
                <w:rFonts w:cs="Times New Roman"/>
                <w:sz w:val="22"/>
                <w:szCs w:val="22"/>
              </w:rPr>
              <w:t xml:space="preserve"> czułość 25 </w:t>
            </w:r>
            <w:proofErr w:type="spellStart"/>
            <w:r w:rsidRPr="00874A59">
              <w:rPr>
                <w:rFonts w:cs="Times New Roman"/>
                <w:sz w:val="22"/>
                <w:szCs w:val="22"/>
              </w:rPr>
              <w:t>ng</w:t>
            </w:r>
            <w:proofErr w:type="spellEnd"/>
            <w:r w:rsidRPr="00874A59">
              <w:rPr>
                <w:rFonts w:cs="Times New Roman"/>
                <w:sz w:val="22"/>
                <w:szCs w:val="22"/>
              </w:rPr>
              <w:t>/ml</w:t>
            </w:r>
          </w:p>
        </w:tc>
        <w:tc>
          <w:tcPr>
            <w:tcW w:w="1417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8A45C5" w:rsidRPr="00874A59" w:rsidRDefault="008A45C5" w:rsidP="00874A59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874A59">
              <w:rPr>
                <w:rFonts w:cs="Times New Roman"/>
                <w:b/>
                <w:sz w:val="22"/>
                <w:szCs w:val="22"/>
              </w:rPr>
              <w:t>600</w:t>
            </w:r>
          </w:p>
        </w:tc>
        <w:tc>
          <w:tcPr>
            <w:tcW w:w="992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8A45C5" w:rsidRPr="00874A59" w:rsidTr="00B52CE6">
        <w:tc>
          <w:tcPr>
            <w:tcW w:w="1843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74A59">
              <w:rPr>
                <w:rFonts w:cs="Times New Roman"/>
                <w:sz w:val="22"/>
                <w:szCs w:val="22"/>
              </w:rPr>
              <w:t>Benzodiazepiny</w:t>
            </w:r>
            <w:proofErr w:type="spellEnd"/>
            <w:r w:rsidRPr="00874A59">
              <w:rPr>
                <w:rFonts w:cs="Times New Roman"/>
                <w:sz w:val="22"/>
                <w:szCs w:val="22"/>
              </w:rPr>
              <w:t xml:space="preserve"> czułość 300 </w:t>
            </w:r>
            <w:proofErr w:type="spellStart"/>
            <w:r w:rsidRPr="00874A59">
              <w:rPr>
                <w:rFonts w:cs="Times New Roman"/>
                <w:sz w:val="22"/>
                <w:szCs w:val="22"/>
              </w:rPr>
              <w:t>ng</w:t>
            </w:r>
            <w:proofErr w:type="spellEnd"/>
            <w:r w:rsidRPr="00874A59">
              <w:rPr>
                <w:rFonts w:cs="Times New Roman"/>
                <w:sz w:val="22"/>
                <w:szCs w:val="22"/>
              </w:rPr>
              <w:t>/ml</w:t>
            </w:r>
          </w:p>
        </w:tc>
        <w:tc>
          <w:tcPr>
            <w:tcW w:w="1417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8A45C5" w:rsidRPr="00874A59" w:rsidRDefault="008A45C5" w:rsidP="00874A59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874A59">
              <w:rPr>
                <w:rFonts w:cs="Times New Roman"/>
                <w:b/>
                <w:sz w:val="22"/>
                <w:szCs w:val="22"/>
              </w:rPr>
              <w:t>600</w:t>
            </w:r>
          </w:p>
        </w:tc>
        <w:tc>
          <w:tcPr>
            <w:tcW w:w="992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8A45C5" w:rsidRPr="00874A59" w:rsidTr="00B52CE6">
        <w:tc>
          <w:tcPr>
            <w:tcW w:w="1843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 xml:space="preserve">Barbiturany czułość 300 </w:t>
            </w:r>
            <w:proofErr w:type="spellStart"/>
            <w:r w:rsidRPr="00874A59">
              <w:rPr>
                <w:rFonts w:cs="Times New Roman"/>
                <w:sz w:val="22"/>
                <w:szCs w:val="22"/>
              </w:rPr>
              <w:t>ng</w:t>
            </w:r>
            <w:proofErr w:type="spellEnd"/>
            <w:r w:rsidRPr="00874A59">
              <w:rPr>
                <w:rFonts w:cs="Times New Roman"/>
                <w:sz w:val="22"/>
                <w:szCs w:val="22"/>
              </w:rPr>
              <w:t>/ml</w:t>
            </w:r>
          </w:p>
        </w:tc>
        <w:tc>
          <w:tcPr>
            <w:tcW w:w="1417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8A45C5" w:rsidRPr="00874A59" w:rsidRDefault="008A45C5" w:rsidP="00874A59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874A59">
              <w:rPr>
                <w:rFonts w:cs="Times New Roman"/>
                <w:b/>
                <w:sz w:val="22"/>
                <w:szCs w:val="22"/>
              </w:rPr>
              <w:t>600</w:t>
            </w:r>
          </w:p>
        </w:tc>
        <w:tc>
          <w:tcPr>
            <w:tcW w:w="992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8A45C5" w:rsidRPr="00874A59" w:rsidTr="00B52CE6">
        <w:tc>
          <w:tcPr>
            <w:tcW w:w="1843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74A59">
              <w:rPr>
                <w:rFonts w:cs="Times New Roman"/>
                <w:sz w:val="22"/>
                <w:szCs w:val="22"/>
              </w:rPr>
              <w:t>Metamphetamina</w:t>
            </w:r>
            <w:proofErr w:type="spellEnd"/>
            <w:r w:rsidRPr="00874A59">
              <w:rPr>
                <w:rFonts w:cs="Times New Roman"/>
                <w:sz w:val="22"/>
                <w:szCs w:val="22"/>
              </w:rPr>
              <w:t xml:space="preserve"> czułość 500 </w:t>
            </w:r>
            <w:proofErr w:type="spellStart"/>
            <w:r w:rsidRPr="00874A59">
              <w:rPr>
                <w:rFonts w:cs="Times New Roman"/>
                <w:sz w:val="22"/>
                <w:szCs w:val="22"/>
              </w:rPr>
              <w:t>ng</w:t>
            </w:r>
            <w:proofErr w:type="spellEnd"/>
            <w:r w:rsidRPr="00874A59">
              <w:rPr>
                <w:rFonts w:cs="Times New Roman"/>
                <w:sz w:val="22"/>
                <w:szCs w:val="22"/>
              </w:rPr>
              <w:t>/ml</w:t>
            </w:r>
          </w:p>
        </w:tc>
        <w:tc>
          <w:tcPr>
            <w:tcW w:w="1417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8A45C5" w:rsidRPr="00874A59" w:rsidRDefault="008A45C5" w:rsidP="00874A59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874A59">
              <w:rPr>
                <w:rFonts w:cs="Times New Roman"/>
                <w:b/>
                <w:sz w:val="22"/>
                <w:szCs w:val="22"/>
              </w:rPr>
              <w:t>900</w:t>
            </w:r>
          </w:p>
        </w:tc>
        <w:tc>
          <w:tcPr>
            <w:tcW w:w="992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8A45C5" w:rsidRPr="00874A59" w:rsidTr="00B52CE6">
        <w:tc>
          <w:tcPr>
            <w:tcW w:w="1843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 xml:space="preserve">Kokaina czułość 300 </w:t>
            </w:r>
            <w:proofErr w:type="spellStart"/>
            <w:r w:rsidRPr="00874A59">
              <w:rPr>
                <w:rFonts w:cs="Times New Roman"/>
                <w:sz w:val="22"/>
                <w:szCs w:val="22"/>
              </w:rPr>
              <w:t>ng</w:t>
            </w:r>
            <w:proofErr w:type="spellEnd"/>
            <w:r w:rsidRPr="00874A59">
              <w:rPr>
                <w:rFonts w:cs="Times New Roman"/>
                <w:sz w:val="22"/>
                <w:szCs w:val="22"/>
              </w:rPr>
              <w:t>/ml</w:t>
            </w:r>
          </w:p>
        </w:tc>
        <w:tc>
          <w:tcPr>
            <w:tcW w:w="1417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8A45C5" w:rsidRPr="00874A59" w:rsidRDefault="008A45C5" w:rsidP="00874A59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874A59">
              <w:rPr>
                <w:rFonts w:cs="Times New Roman"/>
                <w:b/>
                <w:sz w:val="22"/>
                <w:szCs w:val="22"/>
              </w:rPr>
              <w:t>600</w:t>
            </w:r>
          </w:p>
        </w:tc>
        <w:tc>
          <w:tcPr>
            <w:tcW w:w="992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8A45C5" w:rsidRPr="00874A59" w:rsidTr="00B52CE6">
        <w:tc>
          <w:tcPr>
            <w:tcW w:w="1843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>Marihuana czułość 50ng/ml</w:t>
            </w:r>
          </w:p>
        </w:tc>
        <w:tc>
          <w:tcPr>
            <w:tcW w:w="1417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8A45C5" w:rsidRPr="00874A59" w:rsidRDefault="008A45C5" w:rsidP="00874A59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874A59">
              <w:rPr>
                <w:rFonts w:cs="Times New Roman"/>
                <w:b/>
                <w:sz w:val="22"/>
                <w:szCs w:val="22"/>
              </w:rPr>
              <w:t>900</w:t>
            </w:r>
          </w:p>
        </w:tc>
        <w:tc>
          <w:tcPr>
            <w:tcW w:w="992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8A45C5" w:rsidRPr="00874A59" w:rsidTr="00B52CE6">
        <w:tc>
          <w:tcPr>
            <w:tcW w:w="1843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 xml:space="preserve">Opiaty czułość 300 </w:t>
            </w:r>
            <w:proofErr w:type="spellStart"/>
            <w:r w:rsidRPr="00874A59">
              <w:rPr>
                <w:rFonts w:cs="Times New Roman"/>
                <w:sz w:val="22"/>
                <w:szCs w:val="22"/>
              </w:rPr>
              <w:t>ng</w:t>
            </w:r>
            <w:proofErr w:type="spellEnd"/>
            <w:r w:rsidRPr="00874A59">
              <w:rPr>
                <w:rFonts w:cs="Times New Roman"/>
                <w:sz w:val="22"/>
                <w:szCs w:val="22"/>
              </w:rPr>
              <w:t>/ml</w:t>
            </w:r>
          </w:p>
        </w:tc>
        <w:tc>
          <w:tcPr>
            <w:tcW w:w="1417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8A45C5" w:rsidRPr="00874A59" w:rsidRDefault="008A45C5" w:rsidP="00874A59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874A59">
              <w:rPr>
                <w:rFonts w:cs="Times New Roman"/>
                <w:b/>
                <w:sz w:val="22"/>
                <w:szCs w:val="22"/>
              </w:rPr>
              <w:t>600</w:t>
            </w:r>
          </w:p>
        </w:tc>
        <w:tc>
          <w:tcPr>
            <w:tcW w:w="992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8A45C5" w:rsidRPr="00874A59" w:rsidTr="00B52CE6">
        <w:tc>
          <w:tcPr>
            <w:tcW w:w="1843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 xml:space="preserve">TCA czułość1000 </w:t>
            </w:r>
            <w:proofErr w:type="spellStart"/>
            <w:r w:rsidRPr="00874A59">
              <w:rPr>
                <w:rFonts w:cs="Times New Roman"/>
                <w:sz w:val="22"/>
                <w:szCs w:val="22"/>
              </w:rPr>
              <w:t>ng</w:t>
            </w:r>
            <w:proofErr w:type="spellEnd"/>
            <w:r w:rsidRPr="00874A59">
              <w:rPr>
                <w:rFonts w:cs="Times New Roman"/>
                <w:sz w:val="22"/>
                <w:szCs w:val="22"/>
              </w:rPr>
              <w:t>/ml</w:t>
            </w:r>
          </w:p>
        </w:tc>
        <w:tc>
          <w:tcPr>
            <w:tcW w:w="1417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8A45C5" w:rsidRPr="00874A59" w:rsidRDefault="008A45C5" w:rsidP="00874A59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874A59">
              <w:rPr>
                <w:rFonts w:cs="Times New Roman"/>
                <w:b/>
                <w:sz w:val="22"/>
                <w:szCs w:val="22"/>
              </w:rPr>
              <w:t>600</w:t>
            </w:r>
          </w:p>
        </w:tc>
        <w:tc>
          <w:tcPr>
            <w:tcW w:w="992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8A45C5" w:rsidRPr="00874A59" w:rsidTr="00B52CE6">
        <w:tc>
          <w:tcPr>
            <w:tcW w:w="1843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74A59">
              <w:rPr>
                <w:rFonts w:cs="Times New Roman"/>
                <w:sz w:val="22"/>
                <w:szCs w:val="22"/>
              </w:rPr>
              <w:t>Extaza</w:t>
            </w:r>
            <w:proofErr w:type="spellEnd"/>
            <w:r w:rsidRPr="00874A59">
              <w:rPr>
                <w:rFonts w:cs="Times New Roman"/>
                <w:sz w:val="22"/>
                <w:szCs w:val="22"/>
              </w:rPr>
              <w:t xml:space="preserve"> czułość 500 </w:t>
            </w:r>
            <w:proofErr w:type="spellStart"/>
            <w:r w:rsidRPr="00874A59">
              <w:rPr>
                <w:rFonts w:cs="Times New Roman"/>
                <w:sz w:val="22"/>
                <w:szCs w:val="22"/>
              </w:rPr>
              <w:t>ng</w:t>
            </w:r>
            <w:proofErr w:type="spellEnd"/>
            <w:r w:rsidRPr="00874A59">
              <w:rPr>
                <w:rFonts w:cs="Times New Roman"/>
                <w:sz w:val="22"/>
                <w:szCs w:val="22"/>
              </w:rPr>
              <w:t>/ml</w:t>
            </w:r>
          </w:p>
        </w:tc>
        <w:tc>
          <w:tcPr>
            <w:tcW w:w="1417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8A45C5" w:rsidRPr="00874A59" w:rsidRDefault="008A45C5" w:rsidP="00874A59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874A59">
              <w:rPr>
                <w:rFonts w:cs="Times New Roman"/>
                <w:b/>
                <w:sz w:val="22"/>
                <w:szCs w:val="22"/>
              </w:rPr>
              <w:t>600</w:t>
            </w:r>
          </w:p>
        </w:tc>
        <w:tc>
          <w:tcPr>
            <w:tcW w:w="992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8A45C5" w:rsidRPr="00874A59" w:rsidTr="00B52CE6">
        <w:tc>
          <w:tcPr>
            <w:tcW w:w="1843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 xml:space="preserve">Amfetamina czułość 300 </w:t>
            </w:r>
            <w:proofErr w:type="spellStart"/>
            <w:r w:rsidRPr="00874A59">
              <w:rPr>
                <w:rFonts w:cs="Times New Roman"/>
                <w:sz w:val="22"/>
                <w:szCs w:val="22"/>
              </w:rPr>
              <w:t>ng</w:t>
            </w:r>
            <w:proofErr w:type="spellEnd"/>
            <w:r w:rsidRPr="00874A59">
              <w:rPr>
                <w:rFonts w:cs="Times New Roman"/>
                <w:sz w:val="22"/>
                <w:szCs w:val="22"/>
              </w:rPr>
              <w:t>/ml</w:t>
            </w:r>
          </w:p>
        </w:tc>
        <w:tc>
          <w:tcPr>
            <w:tcW w:w="1417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8A45C5" w:rsidRPr="00874A59" w:rsidRDefault="008A45C5" w:rsidP="00874A59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874A59">
              <w:rPr>
                <w:rFonts w:cs="Times New Roman"/>
                <w:b/>
                <w:sz w:val="22"/>
                <w:szCs w:val="22"/>
              </w:rPr>
              <w:t>900</w:t>
            </w:r>
          </w:p>
        </w:tc>
        <w:tc>
          <w:tcPr>
            <w:tcW w:w="992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8A45C5" w:rsidRPr="00874A59" w:rsidTr="00B52CE6">
        <w:tc>
          <w:tcPr>
            <w:tcW w:w="1843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74A59">
              <w:rPr>
                <w:rFonts w:cs="Times New Roman"/>
                <w:sz w:val="22"/>
                <w:szCs w:val="22"/>
              </w:rPr>
              <w:t>Kotynina</w:t>
            </w:r>
            <w:proofErr w:type="spellEnd"/>
            <w:r w:rsidRPr="00874A59">
              <w:rPr>
                <w:rFonts w:cs="Times New Roman"/>
                <w:sz w:val="22"/>
                <w:szCs w:val="22"/>
              </w:rPr>
              <w:t xml:space="preserve"> </w:t>
            </w:r>
          </w:p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 xml:space="preserve">czułość 200 </w:t>
            </w:r>
            <w:proofErr w:type="spellStart"/>
            <w:r w:rsidRPr="00874A59">
              <w:rPr>
                <w:rFonts w:cs="Times New Roman"/>
                <w:sz w:val="22"/>
                <w:szCs w:val="22"/>
              </w:rPr>
              <w:t>ng</w:t>
            </w:r>
            <w:proofErr w:type="spellEnd"/>
            <w:r w:rsidRPr="00874A59">
              <w:rPr>
                <w:rFonts w:cs="Times New Roman"/>
                <w:sz w:val="22"/>
                <w:szCs w:val="22"/>
              </w:rPr>
              <w:t>/ml</w:t>
            </w:r>
          </w:p>
        </w:tc>
        <w:tc>
          <w:tcPr>
            <w:tcW w:w="1417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8A45C5" w:rsidRPr="00874A59" w:rsidRDefault="008A45C5" w:rsidP="00874A59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874A59">
              <w:rPr>
                <w:rFonts w:cs="Times New Roman"/>
                <w:b/>
                <w:sz w:val="22"/>
                <w:szCs w:val="22"/>
              </w:rPr>
              <w:t>360</w:t>
            </w:r>
          </w:p>
        </w:tc>
        <w:tc>
          <w:tcPr>
            <w:tcW w:w="992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8A45C5" w:rsidRPr="00874A59" w:rsidTr="00B52CE6">
        <w:tc>
          <w:tcPr>
            <w:tcW w:w="11056" w:type="dxa"/>
            <w:gridSpan w:val="9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RAZEM WARTOŚĆ</w:t>
            </w:r>
          </w:p>
        </w:tc>
        <w:tc>
          <w:tcPr>
            <w:tcW w:w="567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</w:tr>
    </w:tbl>
    <w:p w:rsidR="008A45C5" w:rsidRPr="00874A59" w:rsidRDefault="008A45C5" w:rsidP="008A45C5">
      <w:pPr>
        <w:rPr>
          <w:rFonts w:cs="Times New Roman"/>
          <w:b/>
          <w:sz w:val="22"/>
          <w:szCs w:val="22"/>
        </w:rPr>
      </w:pPr>
    </w:p>
    <w:p w:rsidR="008A45C5" w:rsidRPr="00874A59" w:rsidRDefault="008A45C5" w:rsidP="008A45C5">
      <w:pPr>
        <w:rPr>
          <w:rFonts w:cs="Times New Roman"/>
          <w:b/>
          <w:sz w:val="22"/>
          <w:szCs w:val="22"/>
        </w:rPr>
      </w:pPr>
      <w:r w:rsidRPr="00874A59">
        <w:rPr>
          <w:rFonts w:cs="Times New Roman"/>
          <w:b/>
          <w:sz w:val="22"/>
          <w:szCs w:val="22"/>
        </w:rPr>
        <w:lastRenderedPageBreak/>
        <w:t>Parametry graniczne</w:t>
      </w:r>
      <w:r w:rsidRPr="00874A59">
        <w:rPr>
          <w:rFonts w:cs="Times New Roman"/>
          <w:sz w:val="22"/>
          <w:szCs w:val="22"/>
        </w:rPr>
        <w:t xml:space="preserve"> </w:t>
      </w:r>
      <w:r w:rsidRPr="00874A59">
        <w:rPr>
          <w:rFonts w:cs="Times New Roman"/>
          <w:b/>
          <w:sz w:val="22"/>
          <w:szCs w:val="22"/>
        </w:rPr>
        <w:t>dla Pakietu nr 1</w:t>
      </w:r>
    </w:p>
    <w:p w:rsidR="008A45C5" w:rsidRPr="00874A59" w:rsidRDefault="008A45C5" w:rsidP="008A45C5">
      <w:pPr>
        <w:rPr>
          <w:rFonts w:cs="Times New Roman"/>
          <w:sz w:val="22"/>
          <w:szCs w:val="22"/>
        </w:rPr>
      </w:pPr>
    </w:p>
    <w:p w:rsidR="008A45C5" w:rsidRPr="00874A59" w:rsidRDefault="008A45C5" w:rsidP="008A45C5">
      <w:pPr>
        <w:rPr>
          <w:rFonts w:cs="Times New Roman"/>
          <w:sz w:val="22"/>
          <w:szCs w:val="22"/>
        </w:rPr>
      </w:pPr>
      <w:r w:rsidRPr="00874A59">
        <w:rPr>
          <w:rFonts w:cs="Times New Roman"/>
          <w:sz w:val="22"/>
          <w:szCs w:val="22"/>
        </w:rPr>
        <w:t xml:space="preserve">1.Zamawiający wymaga, aby w  trakcie trwania umowy producent oferowanych testów był cały czas ten sam                                                                                                    </w:t>
      </w:r>
      <w:r w:rsidRPr="00874A59">
        <w:rPr>
          <w:rFonts w:cs="Times New Roman"/>
          <w:b/>
          <w:sz w:val="22"/>
          <w:szCs w:val="22"/>
        </w:rPr>
        <w:t>TAK/NIE</w:t>
      </w:r>
    </w:p>
    <w:p w:rsidR="008A45C5" w:rsidRPr="00874A59" w:rsidRDefault="008A45C5" w:rsidP="008A45C5">
      <w:pPr>
        <w:rPr>
          <w:rFonts w:cs="Times New Roman"/>
          <w:b/>
          <w:sz w:val="22"/>
          <w:szCs w:val="22"/>
        </w:rPr>
      </w:pPr>
      <w:r w:rsidRPr="00874A59">
        <w:rPr>
          <w:rFonts w:cs="Times New Roman"/>
          <w:sz w:val="22"/>
          <w:szCs w:val="22"/>
        </w:rPr>
        <w:t>2.Konfekcja  30 – 50 kasetek/opak</w:t>
      </w:r>
      <w:r w:rsidRPr="00874A59">
        <w:rPr>
          <w:rFonts w:cs="Times New Roman"/>
          <w:b/>
          <w:sz w:val="22"/>
          <w:szCs w:val="22"/>
        </w:rPr>
        <w:t xml:space="preserve">                                                                         TAK/NIE</w:t>
      </w:r>
    </w:p>
    <w:p w:rsidR="008A45C5" w:rsidRPr="00874A59" w:rsidRDefault="008A45C5" w:rsidP="008A45C5">
      <w:pPr>
        <w:rPr>
          <w:rFonts w:cs="Times New Roman"/>
          <w:b/>
          <w:sz w:val="22"/>
          <w:szCs w:val="22"/>
        </w:rPr>
      </w:pPr>
      <w:r w:rsidRPr="00874A59">
        <w:rPr>
          <w:rFonts w:cs="Times New Roman"/>
          <w:sz w:val="22"/>
          <w:szCs w:val="22"/>
        </w:rPr>
        <w:t xml:space="preserve">3.Wszystkie odczynniki z pakietu 1 muszą posiadać certyfikaty i </w:t>
      </w:r>
      <w:r w:rsidR="00545DD1">
        <w:rPr>
          <w:rFonts w:cs="Times New Roman"/>
          <w:sz w:val="22"/>
          <w:szCs w:val="22"/>
        </w:rPr>
        <w:t>aktualnie obowiązującą deklarację zgodności producent</w:t>
      </w:r>
      <w:r w:rsidR="00545DD1" w:rsidRPr="00545DD1">
        <w:rPr>
          <w:rFonts w:cs="Times New Roman"/>
          <w:sz w:val="22"/>
          <w:szCs w:val="22"/>
        </w:rPr>
        <w:t>a</w:t>
      </w:r>
      <w:r w:rsidRPr="00545DD1">
        <w:rPr>
          <w:rFonts w:cs="Times New Roman"/>
          <w:sz w:val="22"/>
          <w:szCs w:val="22"/>
        </w:rPr>
        <w:t xml:space="preserve">, </w:t>
      </w:r>
      <w:r w:rsidRPr="00874A59">
        <w:rPr>
          <w:rFonts w:cs="Times New Roman"/>
          <w:sz w:val="22"/>
          <w:szCs w:val="22"/>
        </w:rPr>
        <w:t xml:space="preserve">dopuszczające do ich używania na terenie UE w placówkach służby zdrowia                        </w:t>
      </w:r>
      <w:r w:rsidRPr="00874A59">
        <w:rPr>
          <w:rFonts w:cs="Times New Roman"/>
          <w:b/>
          <w:sz w:val="22"/>
          <w:szCs w:val="22"/>
        </w:rPr>
        <w:t>TAK/NIE</w:t>
      </w:r>
    </w:p>
    <w:p w:rsidR="008A45C5" w:rsidRPr="00874A59" w:rsidRDefault="008A45C5" w:rsidP="008A45C5">
      <w:pPr>
        <w:rPr>
          <w:rFonts w:cs="Times New Roman"/>
          <w:b/>
          <w:sz w:val="22"/>
          <w:szCs w:val="22"/>
        </w:rPr>
      </w:pPr>
      <w:r w:rsidRPr="00874A59">
        <w:rPr>
          <w:rFonts w:cs="Times New Roman"/>
          <w:sz w:val="22"/>
          <w:szCs w:val="22"/>
        </w:rPr>
        <w:t xml:space="preserve">4. Instrukcja dotycząca sposobu użycia testu i wykonania oznaczenia w języku polskim     </w:t>
      </w:r>
      <w:r w:rsidRPr="00874A59">
        <w:rPr>
          <w:rFonts w:cs="Times New Roman"/>
          <w:b/>
          <w:sz w:val="22"/>
          <w:szCs w:val="22"/>
        </w:rPr>
        <w:t>TAK/NIE</w:t>
      </w:r>
    </w:p>
    <w:p w:rsidR="008A45C5" w:rsidRPr="00874A59" w:rsidRDefault="008A45C5" w:rsidP="008A45C5">
      <w:pPr>
        <w:rPr>
          <w:rFonts w:cs="Times New Roman"/>
          <w:sz w:val="22"/>
          <w:szCs w:val="22"/>
        </w:rPr>
      </w:pPr>
      <w:r w:rsidRPr="00874A59">
        <w:rPr>
          <w:rFonts w:cs="Times New Roman"/>
          <w:sz w:val="22"/>
          <w:szCs w:val="22"/>
        </w:rPr>
        <w:t>5. Oferowane kasetki są jednoparametrowe</w:t>
      </w:r>
      <w:r w:rsidRPr="00874A59">
        <w:rPr>
          <w:rFonts w:cs="Times New Roman"/>
          <w:sz w:val="22"/>
          <w:szCs w:val="22"/>
        </w:rPr>
        <w:tab/>
      </w:r>
      <w:r w:rsidRPr="00874A59">
        <w:rPr>
          <w:rFonts w:cs="Times New Roman"/>
          <w:b/>
          <w:sz w:val="22"/>
          <w:szCs w:val="22"/>
        </w:rPr>
        <w:t>TAK/NIE</w:t>
      </w:r>
    </w:p>
    <w:p w:rsidR="008A45C5" w:rsidRPr="00874A59" w:rsidRDefault="008A45C5" w:rsidP="008A45C5">
      <w:pPr>
        <w:rPr>
          <w:rFonts w:cs="Times New Roman"/>
          <w:sz w:val="22"/>
          <w:szCs w:val="22"/>
        </w:rPr>
      </w:pPr>
      <w:r w:rsidRPr="00876EB1">
        <w:rPr>
          <w:rFonts w:cs="Times New Roman"/>
          <w:sz w:val="22"/>
          <w:szCs w:val="22"/>
        </w:rPr>
        <w:t xml:space="preserve">6. Termin ważności zestawu min 6 miesięcy od daty dostarczenia Zamawiającemu  </w:t>
      </w:r>
      <w:r w:rsidRPr="00874A59">
        <w:rPr>
          <w:rFonts w:cs="Times New Roman"/>
          <w:sz w:val="22"/>
          <w:szCs w:val="22"/>
        </w:rPr>
        <w:t xml:space="preserve">                                                         </w:t>
      </w:r>
      <w:r w:rsidRPr="00874A59">
        <w:rPr>
          <w:rFonts w:cs="Times New Roman"/>
          <w:b/>
          <w:sz w:val="22"/>
          <w:szCs w:val="22"/>
        </w:rPr>
        <w:t>TAK/NIE</w:t>
      </w:r>
      <w:r w:rsidRPr="00874A59">
        <w:rPr>
          <w:rFonts w:cs="Times New Roman"/>
          <w:sz w:val="22"/>
          <w:szCs w:val="22"/>
        </w:rPr>
        <w:t xml:space="preserve">                              </w:t>
      </w:r>
    </w:p>
    <w:p w:rsidR="008A45C5" w:rsidRPr="00874A59" w:rsidRDefault="008A45C5" w:rsidP="008A45C5">
      <w:pPr>
        <w:rPr>
          <w:rFonts w:cs="Times New Roman"/>
          <w:sz w:val="22"/>
          <w:szCs w:val="22"/>
        </w:rPr>
      </w:pPr>
    </w:p>
    <w:p w:rsidR="008A45C5" w:rsidRPr="00874A59" w:rsidRDefault="008A45C5" w:rsidP="008A45C5">
      <w:pPr>
        <w:rPr>
          <w:rFonts w:cs="Times New Roman"/>
          <w:sz w:val="22"/>
          <w:szCs w:val="22"/>
        </w:rPr>
      </w:pPr>
      <w:r w:rsidRPr="00874A59">
        <w:rPr>
          <w:rFonts w:cs="Times New Roman"/>
          <w:sz w:val="22"/>
          <w:szCs w:val="22"/>
        </w:rPr>
        <w:t xml:space="preserve"> Pakietu  nie można dzielić na poszczególne pozycje.</w:t>
      </w:r>
    </w:p>
    <w:p w:rsidR="008A45C5" w:rsidRPr="00874A59" w:rsidRDefault="008A45C5" w:rsidP="008A45C5">
      <w:pPr>
        <w:rPr>
          <w:rFonts w:cs="Times New Roman"/>
          <w:sz w:val="22"/>
          <w:szCs w:val="22"/>
        </w:rPr>
      </w:pPr>
    </w:p>
    <w:p w:rsidR="008A45C5" w:rsidRPr="00874A59" w:rsidRDefault="008A45C5" w:rsidP="008A45C5">
      <w:pPr>
        <w:tabs>
          <w:tab w:val="left" w:pos="2610"/>
        </w:tabs>
        <w:rPr>
          <w:rFonts w:cs="Times New Roman"/>
          <w:b/>
          <w:sz w:val="22"/>
          <w:szCs w:val="22"/>
        </w:rPr>
      </w:pPr>
      <w:r w:rsidRPr="00874A59">
        <w:rPr>
          <w:rFonts w:cs="Times New Roman"/>
          <w:b/>
          <w:sz w:val="22"/>
          <w:szCs w:val="22"/>
        </w:rPr>
        <w:t>Oferta  nie zawierająca podanego numeru katalogowego oferowanych odczynników/zestawów oraz  nazwy handlowej  będzie odrzucona z postepowania przetargowego.</w:t>
      </w:r>
    </w:p>
    <w:p w:rsidR="008A45C5" w:rsidRPr="00874A59" w:rsidRDefault="008A45C5" w:rsidP="008A45C5">
      <w:pPr>
        <w:rPr>
          <w:rFonts w:cs="Times New Roman"/>
          <w:sz w:val="22"/>
          <w:szCs w:val="22"/>
        </w:rPr>
      </w:pPr>
    </w:p>
    <w:p w:rsidR="008A45C5" w:rsidRPr="00874A59" w:rsidRDefault="008A45C5" w:rsidP="008A45C5">
      <w:pPr>
        <w:rPr>
          <w:rFonts w:cs="Times New Roman"/>
          <w:sz w:val="22"/>
          <w:szCs w:val="22"/>
        </w:rPr>
      </w:pPr>
    </w:p>
    <w:p w:rsidR="008A45C5" w:rsidRPr="00874A59" w:rsidRDefault="008A45C5" w:rsidP="008A45C5">
      <w:pPr>
        <w:rPr>
          <w:rFonts w:cs="Times New Roman"/>
          <w:sz w:val="22"/>
          <w:szCs w:val="22"/>
        </w:rPr>
      </w:pPr>
    </w:p>
    <w:p w:rsidR="008A45C5" w:rsidRPr="00874A59" w:rsidRDefault="008A45C5" w:rsidP="008A45C5">
      <w:pPr>
        <w:rPr>
          <w:rFonts w:cs="Times New Roman"/>
          <w:sz w:val="22"/>
          <w:szCs w:val="22"/>
        </w:rPr>
      </w:pPr>
    </w:p>
    <w:p w:rsidR="008A45C5" w:rsidRPr="00874A59" w:rsidRDefault="008A45C5" w:rsidP="008A45C5">
      <w:pPr>
        <w:rPr>
          <w:rFonts w:cs="Times New Roman"/>
          <w:sz w:val="22"/>
          <w:szCs w:val="22"/>
        </w:rPr>
      </w:pPr>
    </w:p>
    <w:p w:rsidR="008A45C5" w:rsidRPr="00874A59" w:rsidRDefault="008A45C5" w:rsidP="008A45C5">
      <w:pPr>
        <w:rPr>
          <w:rFonts w:cs="Times New Roman"/>
          <w:sz w:val="22"/>
          <w:szCs w:val="22"/>
        </w:rPr>
      </w:pPr>
    </w:p>
    <w:p w:rsidR="008A45C5" w:rsidRPr="00874A59" w:rsidRDefault="008A45C5" w:rsidP="008A45C5">
      <w:pPr>
        <w:rPr>
          <w:rFonts w:cs="Times New Roman"/>
          <w:sz w:val="22"/>
          <w:szCs w:val="22"/>
        </w:rPr>
      </w:pPr>
    </w:p>
    <w:p w:rsidR="008A45C5" w:rsidRPr="00874A59" w:rsidRDefault="008A45C5" w:rsidP="008A45C5">
      <w:pPr>
        <w:rPr>
          <w:rFonts w:cs="Times New Roman"/>
          <w:sz w:val="22"/>
          <w:szCs w:val="22"/>
        </w:rPr>
      </w:pPr>
    </w:p>
    <w:p w:rsidR="008A45C5" w:rsidRPr="00874A59" w:rsidRDefault="008A45C5" w:rsidP="008A45C5">
      <w:pPr>
        <w:rPr>
          <w:rFonts w:cs="Times New Roman"/>
          <w:sz w:val="22"/>
          <w:szCs w:val="22"/>
        </w:rPr>
      </w:pPr>
    </w:p>
    <w:p w:rsidR="008A45C5" w:rsidRPr="00874A59" w:rsidRDefault="008A45C5" w:rsidP="008A45C5">
      <w:pPr>
        <w:rPr>
          <w:rFonts w:cs="Times New Roman"/>
          <w:sz w:val="22"/>
          <w:szCs w:val="22"/>
        </w:rPr>
      </w:pPr>
    </w:p>
    <w:p w:rsidR="008A45C5" w:rsidRPr="00874A59" w:rsidRDefault="008A45C5" w:rsidP="008A45C5">
      <w:pPr>
        <w:rPr>
          <w:rFonts w:cs="Times New Roman"/>
          <w:sz w:val="22"/>
          <w:szCs w:val="22"/>
        </w:rPr>
      </w:pPr>
    </w:p>
    <w:p w:rsidR="008A45C5" w:rsidRPr="00874A59" w:rsidRDefault="008A45C5" w:rsidP="008A45C5">
      <w:pPr>
        <w:rPr>
          <w:rFonts w:cs="Times New Roman"/>
          <w:sz w:val="22"/>
          <w:szCs w:val="22"/>
        </w:rPr>
      </w:pPr>
    </w:p>
    <w:p w:rsidR="008A45C5" w:rsidRPr="00874A59" w:rsidRDefault="008A45C5" w:rsidP="008A45C5">
      <w:pPr>
        <w:rPr>
          <w:rFonts w:cs="Times New Roman"/>
          <w:sz w:val="22"/>
          <w:szCs w:val="22"/>
        </w:rPr>
      </w:pPr>
    </w:p>
    <w:p w:rsidR="008A45C5" w:rsidRPr="00874A59" w:rsidRDefault="008A45C5" w:rsidP="008A45C5">
      <w:pPr>
        <w:rPr>
          <w:rFonts w:cs="Times New Roman"/>
          <w:sz w:val="22"/>
          <w:szCs w:val="22"/>
        </w:rPr>
      </w:pPr>
    </w:p>
    <w:p w:rsidR="008A45C5" w:rsidRPr="00874A59" w:rsidRDefault="008A45C5" w:rsidP="008A45C5">
      <w:pPr>
        <w:rPr>
          <w:rFonts w:cs="Times New Roman"/>
          <w:sz w:val="22"/>
          <w:szCs w:val="22"/>
        </w:rPr>
      </w:pPr>
    </w:p>
    <w:p w:rsidR="008A45C5" w:rsidRPr="00874A59" w:rsidRDefault="008A45C5" w:rsidP="008A45C5">
      <w:pPr>
        <w:rPr>
          <w:rFonts w:cs="Times New Roman"/>
          <w:sz w:val="22"/>
          <w:szCs w:val="22"/>
        </w:rPr>
      </w:pPr>
    </w:p>
    <w:p w:rsidR="008A45C5" w:rsidRPr="00874A59" w:rsidRDefault="008A45C5" w:rsidP="008A45C5">
      <w:pPr>
        <w:rPr>
          <w:rFonts w:cs="Times New Roman"/>
          <w:sz w:val="22"/>
          <w:szCs w:val="22"/>
        </w:rPr>
      </w:pPr>
    </w:p>
    <w:p w:rsidR="0032461B" w:rsidRDefault="0032461B" w:rsidP="008A45C5">
      <w:pPr>
        <w:rPr>
          <w:rFonts w:cs="Times New Roman"/>
          <w:b/>
          <w:sz w:val="22"/>
          <w:szCs w:val="22"/>
        </w:rPr>
      </w:pPr>
    </w:p>
    <w:p w:rsidR="0032461B" w:rsidRDefault="0032461B" w:rsidP="008A45C5">
      <w:pPr>
        <w:rPr>
          <w:rFonts w:cs="Times New Roman"/>
          <w:b/>
          <w:sz w:val="22"/>
          <w:szCs w:val="22"/>
        </w:rPr>
      </w:pPr>
    </w:p>
    <w:p w:rsidR="0032461B" w:rsidRDefault="0032461B" w:rsidP="008A45C5">
      <w:pPr>
        <w:rPr>
          <w:rFonts w:cs="Times New Roman"/>
          <w:b/>
          <w:sz w:val="22"/>
          <w:szCs w:val="22"/>
        </w:rPr>
      </w:pPr>
    </w:p>
    <w:p w:rsidR="00204232" w:rsidRDefault="00204232" w:rsidP="0032461B">
      <w:pPr>
        <w:rPr>
          <w:rFonts w:eastAsia="Lucida Sans Unicode"/>
          <w:b/>
          <w:kern w:val="2"/>
          <w:lang w:eastAsia="ar-SA"/>
        </w:rPr>
      </w:pPr>
    </w:p>
    <w:p w:rsidR="00204232" w:rsidRDefault="00204232" w:rsidP="0032461B">
      <w:pPr>
        <w:rPr>
          <w:rFonts w:eastAsia="Lucida Sans Unicode"/>
          <w:b/>
          <w:kern w:val="2"/>
          <w:lang w:eastAsia="ar-SA"/>
        </w:rPr>
      </w:pPr>
    </w:p>
    <w:p w:rsidR="0032461B" w:rsidRPr="0032461B" w:rsidRDefault="0032461B" w:rsidP="0032461B">
      <w:pPr>
        <w:rPr>
          <w:rFonts w:eastAsia="Lucida Sans Unicode"/>
          <w:b/>
          <w:kern w:val="2"/>
          <w:lang w:eastAsia="ar-SA"/>
        </w:rPr>
      </w:pPr>
      <w:r w:rsidRPr="0032461B">
        <w:rPr>
          <w:rFonts w:eastAsia="Lucida Sans Unicode"/>
          <w:b/>
          <w:kern w:val="2"/>
          <w:lang w:eastAsia="ar-SA"/>
        </w:rPr>
        <w:lastRenderedPageBreak/>
        <w:t>Pakiet nr 2</w:t>
      </w:r>
    </w:p>
    <w:p w:rsidR="0032461B" w:rsidRPr="0032461B" w:rsidRDefault="0032461B" w:rsidP="0032461B">
      <w:pPr>
        <w:rPr>
          <w:rFonts w:eastAsia="Lucida Sans Unicode"/>
          <w:b/>
          <w:kern w:val="2"/>
          <w:lang w:eastAsia="ar-SA"/>
        </w:rPr>
      </w:pPr>
    </w:p>
    <w:p w:rsidR="008A45C5" w:rsidRPr="0032461B" w:rsidRDefault="008A45C5" w:rsidP="008A45C5">
      <w:pPr>
        <w:rPr>
          <w:rFonts w:cs="Times New Roman"/>
          <w:b/>
        </w:rPr>
      </w:pPr>
      <w:r w:rsidRPr="0032461B">
        <w:rPr>
          <w:rFonts w:cs="Times New Roman"/>
          <w:b/>
        </w:rPr>
        <w:t>Barwniki do hematologii</w:t>
      </w:r>
    </w:p>
    <w:p w:rsidR="008A45C5" w:rsidRPr="00874A59" w:rsidRDefault="008A45C5" w:rsidP="008A45C5">
      <w:pPr>
        <w:rPr>
          <w:rFonts w:cs="Times New Roman"/>
          <w:sz w:val="22"/>
          <w:szCs w:val="22"/>
        </w:rPr>
      </w:pPr>
    </w:p>
    <w:p w:rsidR="008A45C5" w:rsidRPr="00874A59" w:rsidRDefault="008A45C5" w:rsidP="008A45C5">
      <w:pPr>
        <w:rPr>
          <w:rFonts w:cs="Times New Roman"/>
          <w:sz w:val="22"/>
          <w:szCs w:val="22"/>
        </w:rPr>
      </w:pPr>
    </w:p>
    <w:tbl>
      <w:tblPr>
        <w:tblW w:w="879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1276"/>
        <w:gridCol w:w="1417"/>
        <w:gridCol w:w="1135"/>
        <w:gridCol w:w="851"/>
        <w:gridCol w:w="851"/>
        <w:gridCol w:w="851"/>
        <w:gridCol w:w="851"/>
      </w:tblGrid>
      <w:tr w:rsidR="008A45C5" w:rsidRPr="00874A59" w:rsidTr="00B52CE6">
        <w:tc>
          <w:tcPr>
            <w:tcW w:w="1559" w:type="dxa"/>
            <w:vAlign w:val="center"/>
          </w:tcPr>
          <w:p w:rsidR="008A45C5" w:rsidRPr="00874A59" w:rsidRDefault="008A45C5" w:rsidP="00DD164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>Nazwa odczynnika</w:t>
            </w:r>
          </w:p>
        </w:tc>
        <w:tc>
          <w:tcPr>
            <w:tcW w:w="1276" w:type="dxa"/>
            <w:vAlign w:val="center"/>
          </w:tcPr>
          <w:p w:rsidR="008A45C5" w:rsidRPr="00874A59" w:rsidRDefault="008A45C5" w:rsidP="00DD164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>Nazwa handlowa</w:t>
            </w:r>
          </w:p>
        </w:tc>
        <w:tc>
          <w:tcPr>
            <w:tcW w:w="1417" w:type="dxa"/>
            <w:vAlign w:val="center"/>
          </w:tcPr>
          <w:p w:rsidR="008A45C5" w:rsidRPr="00874A59" w:rsidRDefault="008A45C5" w:rsidP="00DD164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>Numer katalogowy</w:t>
            </w:r>
          </w:p>
        </w:tc>
        <w:tc>
          <w:tcPr>
            <w:tcW w:w="1135" w:type="dxa"/>
            <w:vAlign w:val="center"/>
          </w:tcPr>
          <w:p w:rsidR="008A45C5" w:rsidRPr="00874A59" w:rsidRDefault="008A45C5" w:rsidP="00DD164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>Prognozowana ilość litrów/36 m-</w:t>
            </w:r>
            <w:proofErr w:type="spellStart"/>
            <w:r w:rsidRPr="00874A59">
              <w:rPr>
                <w:rFonts w:cs="Times New Roman"/>
                <w:sz w:val="22"/>
                <w:szCs w:val="22"/>
              </w:rPr>
              <w:t>cy</w:t>
            </w:r>
            <w:proofErr w:type="spellEnd"/>
          </w:p>
        </w:tc>
        <w:tc>
          <w:tcPr>
            <w:tcW w:w="1702" w:type="dxa"/>
            <w:gridSpan w:val="2"/>
            <w:vAlign w:val="center"/>
          </w:tcPr>
          <w:p w:rsidR="008A45C5" w:rsidRPr="00874A59" w:rsidRDefault="008A45C5" w:rsidP="00DD164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8A45C5" w:rsidRPr="00874A59" w:rsidRDefault="008A45C5" w:rsidP="00DD164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>Cena opak</w:t>
            </w:r>
          </w:p>
          <w:p w:rsidR="008A45C5" w:rsidRPr="00874A59" w:rsidRDefault="008A45C5" w:rsidP="00DD164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8A45C5" w:rsidRPr="00874A59" w:rsidRDefault="008A45C5" w:rsidP="00DD164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8A45C5" w:rsidRPr="00874A59" w:rsidRDefault="008A45C5" w:rsidP="00DD164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>netto    brutto</w:t>
            </w:r>
          </w:p>
        </w:tc>
        <w:tc>
          <w:tcPr>
            <w:tcW w:w="1702" w:type="dxa"/>
            <w:gridSpan w:val="2"/>
            <w:vAlign w:val="center"/>
          </w:tcPr>
          <w:p w:rsidR="008A45C5" w:rsidRPr="00874A59" w:rsidRDefault="008A45C5" w:rsidP="00DD164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8A45C5" w:rsidRPr="00874A59" w:rsidRDefault="008A45C5" w:rsidP="00DD164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>Wartość</w:t>
            </w:r>
          </w:p>
          <w:p w:rsidR="008A45C5" w:rsidRPr="00874A59" w:rsidRDefault="008A45C5" w:rsidP="00DD164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8A45C5" w:rsidRPr="00874A59" w:rsidRDefault="008A45C5" w:rsidP="00DD164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8A45C5" w:rsidRPr="00874A59" w:rsidRDefault="008A45C5" w:rsidP="00DD164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>netto     brutto</w:t>
            </w:r>
          </w:p>
        </w:tc>
      </w:tr>
      <w:tr w:rsidR="008A45C5" w:rsidRPr="00874A59" w:rsidTr="00B52CE6">
        <w:tc>
          <w:tcPr>
            <w:tcW w:w="1559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74A59">
              <w:rPr>
                <w:rFonts w:cs="Times New Roman"/>
                <w:sz w:val="22"/>
                <w:szCs w:val="22"/>
              </w:rPr>
              <w:t>Odcz.May</w:t>
            </w:r>
            <w:proofErr w:type="spellEnd"/>
            <w:r w:rsidRPr="00874A59">
              <w:rPr>
                <w:rFonts w:cs="Times New Roman"/>
                <w:sz w:val="22"/>
                <w:szCs w:val="22"/>
              </w:rPr>
              <w:t xml:space="preserve"> Grunwalda r-r</w:t>
            </w:r>
          </w:p>
        </w:tc>
        <w:tc>
          <w:tcPr>
            <w:tcW w:w="1276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5" w:type="dxa"/>
            <w:vAlign w:val="center"/>
          </w:tcPr>
          <w:p w:rsidR="008A45C5" w:rsidRPr="00DD164A" w:rsidRDefault="008A45C5" w:rsidP="00DD164A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DD164A">
              <w:rPr>
                <w:rFonts w:cs="Times New Roman"/>
                <w:b/>
                <w:sz w:val="22"/>
                <w:szCs w:val="22"/>
              </w:rPr>
              <w:t>60</w:t>
            </w:r>
          </w:p>
        </w:tc>
        <w:tc>
          <w:tcPr>
            <w:tcW w:w="851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8A45C5" w:rsidRPr="00874A59" w:rsidTr="00B52CE6">
        <w:tc>
          <w:tcPr>
            <w:tcW w:w="1559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74A59">
              <w:rPr>
                <w:rFonts w:cs="Times New Roman"/>
                <w:sz w:val="22"/>
                <w:szCs w:val="22"/>
              </w:rPr>
              <w:t>Odcz.Giemsy</w:t>
            </w:r>
            <w:proofErr w:type="spellEnd"/>
            <w:r w:rsidRPr="00874A59">
              <w:rPr>
                <w:rFonts w:cs="Times New Roman"/>
                <w:sz w:val="22"/>
                <w:szCs w:val="22"/>
              </w:rPr>
              <w:t xml:space="preserve"> r-r</w:t>
            </w:r>
          </w:p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5" w:type="dxa"/>
            <w:vAlign w:val="center"/>
          </w:tcPr>
          <w:p w:rsidR="008A45C5" w:rsidRPr="00DD164A" w:rsidRDefault="008A45C5" w:rsidP="00DD164A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DD164A">
              <w:rPr>
                <w:rFonts w:cs="Times New Roman"/>
                <w:b/>
                <w:sz w:val="22"/>
                <w:szCs w:val="22"/>
              </w:rPr>
              <w:t>30</w:t>
            </w:r>
          </w:p>
        </w:tc>
        <w:tc>
          <w:tcPr>
            <w:tcW w:w="851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8A45C5" w:rsidRPr="00874A59" w:rsidTr="00B52CE6">
        <w:tc>
          <w:tcPr>
            <w:tcW w:w="1559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>Bufor fosforanowy o   p H 7,2</w:t>
            </w:r>
          </w:p>
        </w:tc>
        <w:tc>
          <w:tcPr>
            <w:tcW w:w="1276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5" w:type="dxa"/>
            <w:vAlign w:val="center"/>
          </w:tcPr>
          <w:p w:rsidR="008A45C5" w:rsidRPr="00DD164A" w:rsidRDefault="008A45C5" w:rsidP="00DD164A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DD164A">
              <w:rPr>
                <w:rFonts w:cs="Times New Roman"/>
                <w:b/>
                <w:sz w:val="22"/>
                <w:szCs w:val="22"/>
              </w:rPr>
              <w:t>90</w:t>
            </w:r>
          </w:p>
        </w:tc>
        <w:tc>
          <w:tcPr>
            <w:tcW w:w="851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8A45C5" w:rsidRPr="00874A59" w:rsidTr="00B52CE6">
        <w:tc>
          <w:tcPr>
            <w:tcW w:w="1559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37" w:type="dxa"/>
            <w:gridSpan w:val="3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>Razem wartość / 36 m-</w:t>
            </w:r>
            <w:proofErr w:type="spellStart"/>
            <w:r w:rsidRPr="00874A59">
              <w:rPr>
                <w:rFonts w:cs="Times New Roman"/>
                <w:sz w:val="22"/>
                <w:szCs w:val="22"/>
              </w:rPr>
              <w:t>cy</w:t>
            </w:r>
            <w:proofErr w:type="spellEnd"/>
          </w:p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</w:tr>
    </w:tbl>
    <w:p w:rsidR="008A45C5" w:rsidRPr="00874A59" w:rsidRDefault="008A45C5" w:rsidP="008A45C5">
      <w:pPr>
        <w:rPr>
          <w:rFonts w:cs="Times New Roman"/>
          <w:sz w:val="22"/>
          <w:szCs w:val="22"/>
        </w:rPr>
      </w:pPr>
    </w:p>
    <w:p w:rsidR="008A45C5" w:rsidRPr="00874A59" w:rsidRDefault="008A45C5" w:rsidP="008A45C5">
      <w:pPr>
        <w:rPr>
          <w:rFonts w:cs="Times New Roman"/>
          <w:sz w:val="22"/>
          <w:szCs w:val="22"/>
        </w:rPr>
      </w:pPr>
    </w:p>
    <w:p w:rsidR="008A45C5" w:rsidRPr="00874A59" w:rsidRDefault="008A45C5" w:rsidP="008A45C5">
      <w:pPr>
        <w:rPr>
          <w:rFonts w:cs="Times New Roman"/>
          <w:sz w:val="22"/>
          <w:szCs w:val="22"/>
        </w:rPr>
      </w:pPr>
      <w:r w:rsidRPr="00874A59">
        <w:rPr>
          <w:rFonts w:cs="Times New Roman"/>
          <w:b/>
          <w:sz w:val="22"/>
          <w:szCs w:val="22"/>
        </w:rPr>
        <w:t>Parametry graniczne</w:t>
      </w:r>
      <w:r w:rsidRPr="00874A59">
        <w:rPr>
          <w:rFonts w:cs="Times New Roman"/>
          <w:sz w:val="22"/>
          <w:szCs w:val="22"/>
        </w:rPr>
        <w:t xml:space="preserve"> </w:t>
      </w:r>
      <w:r w:rsidRPr="00874A59">
        <w:rPr>
          <w:rFonts w:cs="Times New Roman"/>
          <w:b/>
          <w:sz w:val="22"/>
          <w:szCs w:val="22"/>
        </w:rPr>
        <w:t>dla Pakietu nr 2</w:t>
      </w:r>
    </w:p>
    <w:p w:rsidR="008A45C5" w:rsidRPr="00874A59" w:rsidRDefault="008A45C5" w:rsidP="008A45C5">
      <w:pPr>
        <w:rPr>
          <w:rFonts w:cs="Times New Roman"/>
          <w:sz w:val="22"/>
          <w:szCs w:val="22"/>
        </w:rPr>
      </w:pPr>
    </w:p>
    <w:p w:rsidR="008A45C5" w:rsidRPr="00874A59" w:rsidRDefault="008A45C5" w:rsidP="008A45C5">
      <w:pPr>
        <w:rPr>
          <w:rFonts w:cs="Times New Roman"/>
          <w:sz w:val="22"/>
          <w:szCs w:val="22"/>
        </w:rPr>
      </w:pPr>
      <w:r w:rsidRPr="00874A59">
        <w:rPr>
          <w:rFonts w:cs="Times New Roman"/>
          <w:sz w:val="22"/>
          <w:szCs w:val="22"/>
        </w:rPr>
        <w:t xml:space="preserve">1.Konfekcja odczynników- butelki o poj. 1 litr                                                         </w:t>
      </w:r>
      <w:r w:rsidRPr="00874A59">
        <w:rPr>
          <w:rFonts w:cs="Times New Roman"/>
          <w:b/>
          <w:sz w:val="22"/>
          <w:szCs w:val="22"/>
        </w:rPr>
        <w:t>TAK/NIE</w:t>
      </w:r>
    </w:p>
    <w:p w:rsidR="008A45C5" w:rsidRPr="00874A59" w:rsidRDefault="008A45C5" w:rsidP="008A45C5">
      <w:pPr>
        <w:rPr>
          <w:rFonts w:cs="Times New Roman"/>
          <w:sz w:val="22"/>
          <w:szCs w:val="22"/>
        </w:rPr>
      </w:pPr>
    </w:p>
    <w:p w:rsidR="008A45C5" w:rsidRPr="00874A59" w:rsidRDefault="008A45C5" w:rsidP="008A45C5">
      <w:pPr>
        <w:rPr>
          <w:rFonts w:cs="Times New Roman"/>
          <w:b/>
          <w:sz w:val="22"/>
          <w:szCs w:val="22"/>
        </w:rPr>
      </w:pPr>
      <w:r w:rsidRPr="00874A59">
        <w:rPr>
          <w:rFonts w:cs="Times New Roman"/>
          <w:sz w:val="22"/>
          <w:szCs w:val="22"/>
        </w:rPr>
        <w:t xml:space="preserve">2.Wszystkie odczynniki z pakietu 2  muszą posiadać certyfikaty i </w:t>
      </w:r>
      <w:r w:rsidR="00545DD1">
        <w:rPr>
          <w:rFonts w:cs="Times New Roman"/>
          <w:sz w:val="22"/>
          <w:szCs w:val="22"/>
        </w:rPr>
        <w:t>aktualnie obowiązującą deklarację zgodności producent</w:t>
      </w:r>
      <w:r w:rsidR="00545DD1" w:rsidRPr="00545DD1">
        <w:rPr>
          <w:rFonts w:cs="Times New Roman"/>
          <w:sz w:val="22"/>
          <w:szCs w:val="22"/>
        </w:rPr>
        <w:t>a</w:t>
      </w:r>
      <w:r w:rsidRPr="00545DD1">
        <w:rPr>
          <w:rFonts w:cs="Times New Roman"/>
          <w:sz w:val="22"/>
          <w:szCs w:val="22"/>
        </w:rPr>
        <w:t>,</w:t>
      </w:r>
      <w:r w:rsidRPr="00874A59">
        <w:rPr>
          <w:rFonts w:cs="Times New Roman"/>
          <w:sz w:val="22"/>
          <w:szCs w:val="22"/>
        </w:rPr>
        <w:t xml:space="preserve"> dopuszczające do ich używania na terenie UE w placówkach służby zdrowia                                   </w:t>
      </w:r>
      <w:r w:rsidRPr="00874A59">
        <w:rPr>
          <w:rFonts w:cs="Times New Roman"/>
          <w:b/>
          <w:sz w:val="22"/>
          <w:szCs w:val="22"/>
        </w:rPr>
        <w:t>TAK/NIE</w:t>
      </w:r>
    </w:p>
    <w:p w:rsidR="008A45C5" w:rsidRPr="00874A59" w:rsidRDefault="008A45C5" w:rsidP="008A45C5">
      <w:pPr>
        <w:rPr>
          <w:rFonts w:cs="Times New Roman"/>
          <w:sz w:val="22"/>
          <w:szCs w:val="22"/>
        </w:rPr>
      </w:pPr>
      <w:r w:rsidRPr="00874A59">
        <w:rPr>
          <w:rFonts w:cs="Times New Roman"/>
          <w:sz w:val="22"/>
          <w:szCs w:val="22"/>
        </w:rPr>
        <w:t xml:space="preserve">                               </w:t>
      </w:r>
    </w:p>
    <w:p w:rsidR="008A45C5" w:rsidRPr="00874A59" w:rsidRDefault="008A45C5" w:rsidP="008A45C5">
      <w:pPr>
        <w:rPr>
          <w:rFonts w:cs="Times New Roman"/>
          <w:sz w:val="22"/>
          <w:szCs w:val="22"/>
        </w:rPr>
      </w:pPr>
      <w:r w:rsidRPr="00874A59">
        <w:rPr>
          <w:rFonts w:cs="Times New Roman"/>
          <w:sz w:val="22"/>
          <w:szCs w:val="22"/>
        </w:rPr>
        <w:t>Pakietu  nie można dzielić na poszczególne pozycje.</w:t>
      </w:r>
    </w:p>
    <w:p w:rsidR="008A45C5" w:rsidRPr="00874A59" w:rsidRDefault="008A45C5" w:rsidP="008A45C5">
      <w:pPr>
        <w:rPr>
          <w:rFonts w:cs="Times New Roman"/>
          <w:sz w:val="22"/>
          <w:szCs w:val="22"/>
        </w:rPr>
      </w:pPr>
    </w:p>
    <w:p w:rsidR="008A45C5" w:rsidRPr="00874A59" w:rsidRDefault="008A45C5" w:rsidP="008A45C5">
      <w:pPr>
        <w:tabs>
          <w:tab w:val="left" w:pos="2610"/>
        </w:tabs>
        <w:rPr>
          <w:rFonts w:cs="Times New Roman"/>
          <w:b/>
          <w:sz w:val="22"/>
          <w:szCs w:val="22"/>
        </w:rPr>
      </w:pPr>
      <w:r w:rsidRPr="00874A59">
        <w:rPr>
          <w:rFonts w:cs="Times New Roman"/>
          <w:b/>
          <w:sz w:val="22"/>
          <w:szCs w:val="22"/>
        </w:rPr>
        <w:t>Oferta  nie zawierająca podanego numeru katalogowego oferowanych odczynników/zestawów oraz  nazwy handlowej  będzie odrzucona z postepowania przetargowego.</w:t>
      </w:r>
    </w:p>
    <w:p w:rsidR="008A45C5" w:rsidRPr="00874A59" w:rsidRDefault="008A45C5" w:rsidP="008A45C5">
      <w:pPr>
        <w:rPr>
          <w:rFonts w:cs="Times New Roman"/>
          <w:sz w:val="22"/>
          <w:szCs w:val="22"/>
        </w:rPr>
      </w:pPr>
    </w:p>
    <w:p w:rsidR="00935F1D" w:rsidRDefault="00935F1D" w:rsidP="008A45C5">
      <w:pPr>
        <w:rPr>
          <w:rFonts w:cs="Times New Roman"/>
          <w:b/>
          <w:sz w:val="22"/>
          <w:szCs w:val="22"/>
        </w:rPr>
      </w:pPr>
    </w:p>
    <w:p w:rsidR="00935F1D" w:rsidRDefault="00935F1D" w:rsidP="008A45C5">
      <w:pPr>
        <w:rPr>
          <w:rFonts w:cs="Times New Roman"/>
          <w:b/>
          <w:sz w:val="22"/>
          <w:szCs w:val="22"/>
        </w:rPr>
      </w:pPr>
    </w:p>
    <w:p w:rsidR="00935F1D" w:rsidRDefault="00935F1D" w:rsidP="008A45C5">
      <w:pPr>
        <w:rPr>
          <w:rFonts w:cs="Times New Roman"/>
          <w:b/>
          <w:sz w:val="22"/>
          <w:szCs w:val="22"/>
        </w:rPr>
      </w:pPr>
    </w:p>
    <w:p w:rsidR="00935F1D" w:rsidRPr="00935F1D" w:rsidRDefault="00935F1D" w:rsidP="00935F1D">
      <w:pPr>
        <w:rPr>
          <w:rFonts w:eastAsia="Lucida Sans Unicode"/>
          <w:b/>
          <w:kern w:val="2"/>
          <w:lang w:eastAsia="ar-SA"/>
        </w:rPr>
      </w:pPr>
      <w:r w:rsidRPr="00935F1D">
        <w:rPr>
          <w:rFonts w:eastAsia="Lucida Sans Unicode"/>
          <w:b/>
          <w:kern w:val="2"/>
          <w:lang w:eastAsia="ar-SA"/>
        </w:rPr>
        <w:lastRenderedPageBreak/>
        <w:t>Pakiet nr 3</w:t>
      </w:r>
    </w:p>
    <w:p w:rsidR="00935F1D" w:rsidRPr="00935F1D" w:rsidRDefault="00935F1D" w:rsidP="00935F1D">
      <w:pPr>
        <w:rPr>
          <w:rFonts w:eastAsia="Lucida Sans Unicode"/>
          <w:b/>
          <w:kern w:val="2"/>
          <w:lang w:eastAsia="ar-SA"/>
        </w:rPr>
      </w:pPr>
    </w:p>
    <w:p w:rsidR="008A45C5" w:rsidRPr="00874A59" w:rsidRDefault="008A45C5" w:rsidP="008A45C5">
      <w:pPr>
        <w:rPr>
          <w:rFonts w:cs="Times New Roman"/>
          <w:b/>
          <w:sz w:val="22"/>
          <w:szCs w:val="22"/>
        </w:rPr>
      </w:pPr>
      <w:r w:rsidRPr="00935F1D">
        <w:rPr>
          <w:rFonts w:cs="Times New Roman"/>
          <w:b/>
        </w:rPr>
        <w:t xml:space="preserve">Szybkie kasetkowe testy </w:t>
      </w:r>
      <w:proofErr w:type="spellStart"/>
      <w:r w:rsidRPr="00935F1D">
        <w:rPr>
          <w:rFonts w:cs="Times New Roman"/>
          <w:b/>
        </w:rPr>
        <w:t>immunochromatograficzne</w:t>
      </w:r>
      <w:proofErr w:type="spellEnd"/>
      <w:r w:rsidRPr="00935F1D">
        <w:rPr>
          <w:rFonts w:cs="Times New Roman"/>
          <w:b/>
        </w:rPr>
        <w:t xml:space="preserve"> i inne</w:t>
      </w:r>
      <w:r w:rsidRPr="00935F1D">
        <w:rPr>
          <w:rFonts w:cs="Times New Roman"/>
          <w:b/>
        </w:rPr>
        <w:tab/>
      </w:r>
      <w:r w:rsidRPr="00874A59">
        <w:rPr>
          <w:rFonts w:cs="Times New Roman"/>
          <w:b/>
          <w:sz w:val="22"/>
          <w:szCs w:val="22"/>
        </w:rPr>
        <w:tab/>
      </w:r>
    </w:p>
    <w:p w:rsidR="008A45C5" w:rsidRPr="00874A59" w:rsidRDefault="008A45C5" w:rsidP="008A45C5">
      <w:pPr>
        <w:rPr>
          <w:rFonts w:cs="Times New Roman"/>
          <w:sz w:val="22"/>
          <w:szCs w:val="22"/>
        </w:rPr>
      </w:pPr>
    </w:p>
    <w:tbl>
      <w:tblPr>
        <w:tblW w:w="1385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2660"/>
        <w:gridCol w:w="1276"/>
        <w:gridCol w:w="1417"/>
        <w:gridCol w:w="1134"/>
        <w:gridCol w:w="851"/>
        <w:gridCol w:w="708"/>
        <w:gridCol w:w="993"/>
        <w:gridCol w:w="708"/>
        <w:gridCol w:w="1134"/>
        <w:gridCol w:w="851"/>
        <w:gridCol w:w="1134"/>
      </w:tblGrid>
      <w:tr w:rsidR="008A45C5" w:rsidRPr="00874A59" w:rsidTr="00B52CE6">
        <w:tc>
          <w:tcPr>
            <w:tcW w:w="992" w:type="dxa"/>
            <w:vAlign w:val="center"/>
          </w:tcPr>
          <w:p w:rsidR="008A45C5" w:rsidRPr="00874A59" w:rsidRDefault="008A45C5" w:rsidP="00AD64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>Liczba</w:t>
            </w:r>
          </w:p>
          <w:p w:rsidR="008A45C5" w:rsidRPr="00874A59" w:rsidRDefault="008A45C5" w:rsidP="00AD64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>porządkowa</w:t>
            </w:r>
          </w:p>
        </w:tc>
        <w:tc>
          <w:tcPr>
            <w:tcW w:w="2660" w:type="dxa"/>
            <w:vAlign w:val="center"/>
          </w:tcPr>
          <w:p w:rsidR="008A45C5" w:rsidRPr="00874A59" w:rsidRDefault="008A45C5" w:rsidP="00AD64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>Nazwa odczynnika</w:t>
            </w:r>
          </w:p>
          <w:p w:rsidR="008A45C5" w:rsidRPr="00874A59" w:rsidRDefault="008A45C5" w:rsidP="00AD64A9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8A45C5" w:rsidRPr="00874A59" w:rsidRDefault="008A45C5" w:rsidP="00AD64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>Nazwa handlowa</w:t>
            </w:r>
          </w:p>
        </w:tc>
        <w:tc>
          <w:tcPr>
            <w:tcW w:w="1417" w:type="dxa"/>
            <w:vAlign w:val="center"/>
          </w:tcPr>
          <w:p w:rsidR="008A45C5" w:rsidRPr="00874A59" w:rsidRDefault="008A45C5" w:rsidP="00AD64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>Numer katalogowy</w:t>
            </w:r>
          </w:p>
        </w:tc>
        <w:tc>
          <w:tcPr>
            <w:tcW w:w="1134" w:type="dxa"/>
            <w:vAlign w:val="center"/>
          </w:tcPr>
          <w:p w:rsidR="008A45C5" w:rsidRPr="00874A59" w:rsidRDefault="008A45C5" w:rsidP="00AD64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>Prognozowana ilość oznaczeń/</w:t>
            </w:r>
            <w:r w:rsidRPr="00874A59">
              <w:rPr>
                <w:rFonts w:cs="Times New Roman"/>
                <w:sz w:val="22"/>
                <w:szCs w:val="22"/>
              </w:rPr>
              <w:br/>
              <w:t>36 m-</w:t>
            </w:r>
            <w:proofErr w:type="spellStart"/>
            <w:r w:rsidRPr="00874A59">
              <w:rPr>
                <w:rFonts w:cs="Times New Roman"/>
                <w:sz w:val="22"/>
                <w:szCs w:val="22"/>
              </w:rPr>
              <w:t>cy</w:t>
            </w:r>
            <w:proofErr w:type="spellEnd"/>
          </w:p>
        </w:tc>
        <w:tc>
          <w:tcPr>
            <w:tcW w:w="851" w:type="dxa"/>
            <w:vAlign w:val="center"/>
          </w:tcPr>
          <w:p w:rsidR="008A45C5" w:rsidRPr="00874A59" w:rsidRDefault="008A45C5" w:rsidP="00AD64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>Wielkość opak.</w:t>
            </w:r>
          </w:p>
        </w:tc>
        <w:tc>
          <w:tcPr>
            <w:tcW w:w="1701" w:type="dxa"/>
            <w:gridSpan w:val="2"/>
            <w:vAlign w:val="center"/>
          </w:tcPr>
          <w:p w:rsidR="008A45C5" w:rsidRPr="00874A59" w:rsidRDefault="008A45C5" w:rsidP="00AD64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>Cena jednostkowa testu</w:t>
            </w:r>
          </w:p>
          <w:p w:rsidR="008A45C5" w:rsidRPr="00874A59" w:rsidRDefault="008A45C5" w:rsidP="00AD64A9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8A45C5" w:rsidRPr="00874A59" w:rsidRDefault="008A45C5" w:rsidP="00AD64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>netto     brutto</w:t>
            </w:r>
          </w:p>
        </w:tc>
        <w:tc>
          <w:tcPr>
            <w:tcW w:w="1842" w:type="dxa"/>
            <w:gridSpan w:val="2"/>
            <w:vAlign w:val="center"/>
          </w:tcPr>
          <w:p w:rsidR="008A45C5" w:rsidRPr="00874A59" w:rsidRDefault="008A45C5" w:rsidP="00AD64A9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8A45C5" w:rsidRPr="00874A59" w:rsidRDefault="008A45C5" w:rsidP="00AD64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>Cena opak.</w:t>
            </w:r>
          </w:p>
          <w:p w:rsidR="008A45C5" w:rsidRPr="00874A59" w:rsidRDefault="008A45C5" w:rsidP="00AD64A9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8A45C5" w:rsidRPr="00874A59" w:rsidRDefault="008A45C5" w:rsidP="00AD64A9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8A45C5" w:rsidRPr="00874A59" w:rsidRDefault="008A45C5" w:rsidP="00AD64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>netto     brutto</w:t>
            </w:r>
          </w:p>
        </w:tc>
        <w:tc>
          <w:tcPr>
            <w:tcW w:w="1985" w:type="dxa"/>
            <w:gridSpan w:val="2"/>
            <w:vAlign w:val="center"/>
          </w:tcPr>
          <w:p w:rsidR="008A45C5" w:rsidRPr="00874A59" w:rsidRDefault="008A45C5" w:rsidP="00AD64A9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8A45C5" w:rsidRPr="00874A59" w:rsidRDefault="008A45C5" w:rsidP="00AD64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>Wartość</w:t>
            </w:r>
          </w:p>
          <w:p w:rsidR="008A45C5" w:rsidRPr="00874A59" w:rsidRDefault="008A45C5" w:rsidP="00AD64A9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8A45C5" w:rsidRPr="00874A59" w:rsidRDefault="008A45C5" w:rsidP="00AD64A9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8A45C5" w:rsidRPr="00874A59" w:rsidRDefault="008A45C5" w:rsidP="00AD64A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>netto     brutto</w:t>
            </w:r>
          </w:p>
        </w:tc>
      </w:tr>
      <w:tr w:rsidR="008A45C5" w:rsidRPr="00874A59" w:rsidTr="00B52CE6">
        <w:tc>
          <w:tcPr>
            <w:tcW w:w="992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>1.</w:t>
            </w:r>
          </w:p>
        </w:tc>
        <w:tc>
          <w:tcPr>
            <w:tcW w:w="2660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 xml:space="preserve">Krew utajona w kale – bez diety ,czułość testu 40 </w:t>
            </w:r>
            <w:proofErr w:type="spellStart"/>
            <w:r w:rsidRPr="00874A59">
              <w:rPr>
                <w:rFonts w:cs="Times New Roman"/>
                <w:sz w:val="22"/>
                <w:szCs w:val="22"/>
              </w:rPr>
              <w:t>ng</w:t>
            </w:r>
            <w:proofErr w:type="spellEnd"/>
            <w:r w:rsidRPr="00874A59">
              <w:rPr>
                <w:rFonts w:cs="Times New Roman"/>
                <w:sz w:val="22"/>
                <w:szCs w:val="22"/>
              </w:rPr>
              <w:t>/ml –kasetka</w:t>
            </w:r>
          </w:p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A45C5" w:rsidRPr="0094165A" w:rsidRDefault="008A45C5" w:rsidP="0094165A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94165A">
              <w:rPr>
                <w:rFonts w:cs="Times New Roman"/>
                <w:b/>
                <w:sz w:val="22"/>
                <w:szCs w:val="22"/>
              </w:rPr>
              <w:t>900</w:t>
            </w:r>
          </w:p>
        </w:tc>
        <w:tc>
          <w:tcPr>
            <w:tcW w:w="851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8A45C5" w:rsidRPr="00874A59" w:rsidTr="00B52CE6">
        <w:tc>
          <w:tcPr>
            <w:tcW w:w="992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>2.</w:t>
            </w:r>
          </w:p>
        </w:tc>
        <w:tc>
          <w:tcPr>
            <w:tcW w:w="2660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74A59">
              <w:rPr>
                <w:rFonts w:cs="Times New Roman"/>
                <w:sz w:val="22"/>
                <w:szCs w:val="22"/>
              </w:rPr>
              <w:t>Helicobacter</w:t>
            </w:r>
            <w:proofErr w:type="spellEnd"/>
            <w:r w:rsidRPr="00874A59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74A59">
              <w:rPr>
                <w:rFonts w:cs="Times New Roman"/>
                <w:sz w:val="22"/>
                <w:szCs w:val="22"/>
              </w:rPr>
              <w:t>pylori</w:t>
            </w:r>
            <w:proofErr w:type="spellEnd"/>
            <w:r w:rsidRPr="00874A59">
              <w:rPr>
                <w:rFonts w:cs="Times New Roman"/>
                <w:sz w:val="22"/>
                <w:szCs w:val="22"/>
              </w:rPr>
              <w:t xml:space="preserve"> do jakościowego wykrywania w kale( antygen)-kasetka</w:t>
            </w:r>
          </w:p>
          <w:p w:rsidR="008A45C5" w:rsidRPr="00874A59" w:rsidRDefault="008A45C5" w:rsidP="008A45C5">
            <w:pPr>
              <w:rPr>
                <w:rFonts w:cs="Times New Roman"/>
                <w:b/>
                <w:sz w:val="22"/>
                <w:szCs w:val="22"/>
              </w:rPr>
            </w:pPr>
            <w:r w:rsidRPr="00874A59">
              <w:rPr>
                <w:rFonts w:cs="Times New Roman"/>
                <w:b/>
                <w:sz w:val="22"/>
                <w:szCs w:val="22"/>
              </w:rPr>
              <w:t>Czułość i swoistość wzgl. metody opartej na endoskopii pow.99,9%</w:t>
            </w:r>
          </w:p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A45C5" w:rsidRPr="0094165A" w:rsidRDefault="008A45C5" w:rsidP="0094165A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94165A">
              <w:rPr>
                <w:rFonts w:cs="Times New Roman"/>
                <w:b/>
                <w:sz w:val="22"/>
                <w:szCs w:val="22"/>
              </w:rPr>
              <w:t>220</w:t>
            </w:r>
          </w:p>
        </w:tc>
        <w:tc>
          <w:tcPr>
            <w:tcW w:w="851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8A45C5" w:rsidRPr="00874A59" w:rsidTr="00B52CE6">
        <w:trPr>
          <w:trHeight w:val="1754"/>
        </w:trPr>
        <w:tc>
          <w:tcPr>
            <w:tcW w:w="992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>3.</w:t>
            </w:r>
          </w:p>
        </w:tc>
        <w:tc>
          <w:tcPr>
            <w:tcW w:w="2660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 xml:space="preserve">Rota-Adenowirusy w kale-kasetka do jakościowego wykrywania antygenów </w:t>
            </w:r>
            <w:proofErr w:type="spellStart"/>
            <w:r w:rsidRPr="00874A59">
              <w:rPr>
                <w:rFonts w:cs="Times New Roman"/>
                <w:sz w:val="22"/>
                <w:szCs w:val="22"/>
              </w:rPr>
              <w:t>rotawirusów</w:t>
            </w:r>
            <w:proofErr w:type="spellEnd"/>
            <w:r w:rsidRPr="00874A59">
              <w:rPr>
                <w:rFonts w:cs="Times New Roman"/>
                <w:sz w:val="22"/>
                <w:szCs w:val="22"/>
              </w:rPr>
              <w:t xml:space="preserve"> i adenowirusów</w:t>
            </w:r>
          </w:p>
          <w:p w:rsidR="008A45C5" w:rsidRPr="00874A59" w:rsidRDefault="008A45C5" w:rsidP="008A45C5">
            <w:pPr>
              <w:rPr>
                <w:rFonts w:cs="Times New Roman"/>
                <w:b/>
                <w:sz w:val="22"/>
                <w:szCs w:val="22"/>
              </w:rPr>
            </w:pPr>
            <w:r w:rsidRPr="00874A59">
              <w:rPr>
                <w:rFonts w:cs="Times New Roman"/>
                <w:b/>
                <w:sz w:val="22"/>
                <w:szCs w:val="22"/>
              </w:rPr>
              <w:t xml:space="preserve">Czułość  i swoistość </w:t>
            </w:r>
            <w:proofErr w:type="spellStart"/>
            <w:r w:rsidRPr="00874A59">
              <w:rPr>
                <w:rFonts w:cs="Times New Roman"/>
                <w:b/>
                <w:sz w:val="22"/>
                <w:szCs w:val="22"/>
              </w:rPr>
              <w:t>wzgl.aglutynacji</w:t>
            </w:r>
            <w:proofErr w:type="spellEnd"/>
            <w:r w:rsidRPr="00874A59">
              <w:rPr>
                <w:rFonts w:cs="Times New Roman"/>
                <w:b/>
                <w:sz w:val="22"/>
                <w:szCs w:val="22"/>
              </w:rPr>
              <w:t xml:space="preserve"> lateksowej pow.99%</w:t>
            </w:r>
          </w:p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A45C5" w:rsidRPr="0094165A" w:rsidRDefault="008A45C5" w:rsidP="0094165A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94165A">
              <w:rPr>
                <w:rFonts w:cs="Times New Roman"/>
                <w:b/>
                <w:sz w:val="22"/>
                <w:szCs w:val="22"/>
              </w:rPr>
              <w:t>1360</w:t>
            </w:r>
          </w:p>
        </w:tc>
        <w:tc>
          <w:tcPr>
            <w:tcW w:w="851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8A45C5" w:rsidRPr="00874A59" w:rsidTr="00B52CE6">
        <w:tc>
          <w:tcPr>
            <w:tcW w:w="992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>4.</w:t>
            </w:r>
          </w:p>
        </w:tc>
        <w:tc>
          <w:tcPr>
            <w:tcW w:w="2660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>Kontrola zewnętrzna pozytywna dla rota i adenowirusów</w:t>
            </w:r>
          </w:p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A45C5" w:rsidRPr="0094165A" w:rsidRDefault="008A45C5" w:rsidP="0094165A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:rsidR="008A45C5" w:rsidRPr="0094165A" w:rsidRDefault="008A45C5" w:rsidP="0094165A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94165A">
              <w:rPr>
                <w:rFonts w:cs="Times New Roman"/>
                <w:b/>
                <w:sz w:val="22"/>
                <w:szCs w:val="22"/>
              </w:rPr>
              <w:t>10</w:t>
            </w:r>
          </w:p>
          <w:p w:rsidR="008A45C5" w:rsidRPr="0094165A" w:rsidRDefault="008A45C5" w:rsidP="0094165A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8A45C5" w:rsidRPr="00874A59" w:rsidTr="00B52CE6">
        <w:tc>
          <w:tcPr>
            <w:tcW w:w="992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>5.</w:t>
            </w:r>
          </w:p>
        </w:tc>
        <w:tc>
          <w:tcPr>
            <w:tcW w:w="2660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 xml:space="preserve">Influenza A+B do wykrywania antygenów </w:t>
            </w:r>
            <w:proofErr w:type="spellStart"/>
            <w:r w:rsidRPr="00874A59">
              <w:rPr>
                <w:rFonts w:cs="Times New Roman"/>
                <w:sz w:val="22"/>
                <w:szCs w:val="22"/>
              </w:rPr>
              <w:t>nukleoproteinowych</w:t>
            </w:r>
            <w:proofErr w:type="spellEnd"/>
            <w:r w:rsidRPr="00874A59">
              <w:rPr>
                <w:rFonts w:cs="Times New Roman"/>
                <w:sz w:val="22"/>
                <w:szCs w:val="22"/>
              </w:rPr>
              <w:t xml:space="preserve"> wirusa grypy A i B w </w:t>
            </w:r>
            <w:r w:rsidRPr="00874A59">
              <w:rPr>
                <w:rFonts w:cs="Times New Roman"/>
                <w:sz w:val="22"/>
                <w:szCs w:val="22"/>
              </w:rPr>
              <w:lastRenderedPageBreak/>
              <w:t>próbkach z dróg oddechowych -</w:t>
            </w:r>
          </w:p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>Kasetka</w:t>
            </w:r>
          </w:p>
          <w:p w:rsidR="008A45C5" w:rsidRPr="00874A59" w:rsidRDefault="008A45C5" w:rsidP="008A45C5">
            <w:pPr>
              <w:rPr>
                <w:rFonts w:cs="Times New Roman"/>
                <w:b/>
                <w:sz w:val="22"/>
                <w:szCs w:val="22"/>
              </w:rPr>
            </w:pPr>
            <w:r w:rsidRPr="00874A59">
              <w:rPr>
                <w:rFonts w:cs="Times New Roman"/>
                <w:b/>
                <w:sz w:val="22"/>
                <w:szCs w:val="22"/>
              </w:rPr>
              <w:t xml:space="preserve">Czułość  A/B </w:t>
            </w:r>
            <w:proofErr w:type="spellStart"/>
            <w:r w:rsidRPr="00874A59">
              <w:rPr>
                <w:rFonts w:cs="Times New Roman"/>
                <w:b/>
                <w:sz w:val="22"/>
                <w:szCs w:val="22"/>
              </w:rPr>
              <w:t>pow</w:t>
            </w:r>
            <w:proofErr w:type="spellEnd"/>
            <w:r w:rsidRPr="00874A59">
              <w:rPr>
                <w:rFonts w:cs="Times New Roman"/>
                <w:b/>
                <w:sz w:val="22"/>
                <w:szCs w:val="22"/>
              </w:rPr>
              <w:t xml:space="preserve"> 84 %, swoistość </w:t>
            </w:r>
            <w:proofErr w:type="spellStart"/>
            <w:r w:rsidRPr="00874A59">
              <w:rPr>
                <w:rFonts w:cs="Times New Roman"/>
                <w:b/>
                <w:sz w:val="22"/>
                <w:szCs w:val="22"/>
              </w:rPr>
              <w:t>pow</w:t>
            </w:r>
            <w:proofErr w:type="spellEnd"/>
            <w:r w:rsidRPr="00874A59">
              <w:rPr>
                <w:rFonts w:cs="Times New Roman"/>
                <w:b/>
                <w:sz w:val="22"/>
                <w:szCs w:val="22"/>
              </w:rPr>
              <w:t xml:space="preserve"> 94 % w porównaniu z metodą RT-PCR</w:t>
            </w:r>
          </w:p>
        </w:tc>
        <w:tc>
          <w:tcPr>
            <w:tcW w:w="1276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A45C5" w:rsidRPr="0094165A" w:rsidRDefault="008A45C5" w:rsidP="0094165A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:rsidR="008A45C5" w:rsidRPr="0094165A" w:rsidRDefault="008A45C5" w:rsidP="0094165A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94165A">
              <w:rPr>
                <w:rFonts w:cs="Times New Roman"/>
                <w:b/>
                <w:sz w:val="22"/>
                <w:szCs w:val="22"/>
              </w:rPr>
              <w:t>860</w:t>
            </w:r>
          </w:p>
        </w:tc>
        <w:tc>
          <w:tcPr>
            <w:tcW w:w="851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8A45C5" w:rsidRPr="00874A59" w:rsidTr="00B52CE6">
        <w:tc>
          <w:tcPr>
            <w:tcW w:w="992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>6.</w:t>
            </w:r>
          </w:p>
        </w:tc>
        <w:tc>
          <w:tcPr>
            <w:tcW w:w="2660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>Kontrola zewnętrzna pozytywna  dla testu Influenza A+B</w:t>
            </w:r>
          </w:p>
        </w:tc>
        <w:tc>
          <w:tcPr>
            <w:tcW w:w="1276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A45C5" w:rsidRPr="0094165A" w:rsidRDefault="008A45C5" w:rsidP="0094165A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94165A">
              <w:rPr>
                <w:rFonts w:cs="Times New Roman"/>
                <w:b/>
                <w:sz w:val="22"/>
                <w:szCs w:val="22"/>
              </w:rPr>
              <w:t>8</w:t>
            </w:r>
          </w:p>
          <w:p w:rsidR="008A45C5" w:rsidRPr="0094165A" w:rsidRDefault="008A45C5" w:rsidP="0094165A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8A45C5" w:rsidRPr="00874A59" w:rsidTr="00B52CE6">
        <w:tc>
          <w:tcPr>
            <w:tcW w:w="992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>7.</w:t>
            </w:r>
          </w:p>
        </w:tc>
        <w:tc>
          <w:tcPr>
            <w:tcW w:w="2660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 xml:space="preserve">Test RSV- wykrywanie antygenu białkowego wirusa w popłuczynach z nosa i wymazach z </w:t>
            </w:r>
            <w:proofErr w:type="spellStart"/>
            <w:r w:rsidRPr="00874A59">
              <w:rPr>
                <w:rFonts w:cs="Times New Roman"/>
                <w:sz w:val="22"/>
                <w:szCs w:val="22"/>
              </w:rPr>
              <w:t>nosogardzieli</w:t>
            </w:r>
            <w:proofErr w:type="spellEnd"/>
            <w:r w:rsidRPr="00874A59">
              <w:rPr>
                <w:rFonts w:cs="Times New Roman"/>
                <w:sz w:val="22"/>
                <w:szCs w:val="22"/>
              </w:rPr>
              <w:t xml:space="preserve">, kompletny do użycia zawierający zewnętrzne kontrole dodatnią i ujemną na </w:t>
            </w:r>
            <w:proofErr w:type="spellStart"/>
            <w:r w:rsidRPr="00874A59">
              <w:rPr>
                <w:rFonts w:cs="Times New Roman"/>
                <w:sz w:val="22"/>
                <w:szCs w:val="22"/>
              </w:rPr>
              <w:t>wymazówkach</w:t>
            </w:r>
            <w:proofErr w:type="spellEnd"/>
            <w:r w:rsidRPr="00874A59">
              <w:rPr>
                <w:rFonts w:cs="Times New Roman"/>
                <w:sz w:val="22"/>
                <w:szCs w:val="22"/>
              </w:rPr>
              <w:t>-kasetka</w:t>
            </w:r>
          </w:p>
          <w:p w:rsidR="008A45C5" w:rsidRPr="00874A59" w:rsidRDefault="008A45C5" w:rsidP="008A45C5">
            <w:pPr>
              <w:rPr>
                <w:rFonts w:cs="Times New Roman"/>
                <w:b/>
                <w:sz w:val="22"/>
                <w:szCs w:val="22"/>
              </w:rPr>
            </w:pPr>
            <w:r w:rsidRPr="00874A59">
              <w:rPr>
                <w:rFonts w:cs="Times New Roman"/>
                <w:b/>
                <w:sz w:val="22"/>
                <w:szCs w:val="22"/>
              </w:rPr>
              <w:t>Czułość i swoistość testu porównywany do hodowli komórkowej/DFA POW.90%</w:t>
            </w:r>
          </w:p>
        </w:tc>
        <w:tc>
          <w:tcPr>
            <w:tcW w:w="1276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A45C5" w:rsidRPr="0094165A" w:rsidRDefault="008A45C5" w:rsidP="0094165A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94165A">
              <w:rPr>
                <w:rFonts w:cs="Times New Roman"/>
                <w:b/>
                <w:sz w:val="22"/>
                <w:szCs w:val="22"/>
              </w:rPr>
              <w:t>1055</w:t>
            </w:r>
          </w:p>
        </w:tc>
        <w:tc>
          <w:tcPr>
            <w:tcW w:w="851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8A45C5" w:rsidRPr="00874A59" w:rsidTr="00B52CE6">
        <w:tc>
          <w:tcPr>
            <w:tcW w:w="992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>8.</w:t>
            </w:r>
          </w:p>
        </w:tc>
        <w:tc>
          <w:tcPr>
            <w:tcW w:w="2660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74A59">
              <w:rPr>
                <w:rFonts w:cs="Times New Roman"/>
                <w:sz w:val="22"/>
                <w:szCs w:val="22"/>
              </w:rPr>
              <w:t>Norovirus</w:t>
            </w:r>
            <w:proofErr w:type="spellEnd"/>
            <w:r w:rsidRPr="00874A59">
              <w:rPr>
                <w:rFonts w:cs="Times New Roman"/>
                <w:sz w:val="22"/>
                <w:szCs w:val="22"/>
              </w:rPr>
              <w:t>-kasetka do wykrywania antygenów w kale</w:t>
            </w:r>
          </w:p>
          <w:p w:rsidR="008A45C5" w:rsidRPr="00874A59" w:rsidRDefault="008A45C5" w:rsidP="008A45C5">
            <w:pPr>
              <w:spacing w:line="360" w:lineRule="auto"/>
              <w:rPr>
                <w:rFonts w:cs="Times New Roman"/>
                <w:b/>
                <w:sz w:val="22"/>
                <w:szCs w:val="22"/>
              </w:rPr>
            </w:pPr>
            <w:r w:rsidRPr="00874A59">
              <w:rPr>
                <w:rFonts w:cs="Times New Roman"/>
                <w:b/>
                <w:sz w:val="22"/>
                <w:szCs w:val="22"/>
              </w:rPr>
              <w:t>Czułość i swoistość testu 99%</w:t>
            </w:r>
          </w:p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A45C5" w:rsidRPr="0094165A" w:rsidRDefault="008A45C5" w:rsidP="0094165A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94165A">
              <w:rPr>
                <w:rFonts w:cs="Times New Roman"/>
                <w:b/>
                <w:sz w:val="22"/>
                <w:szCs w:val="22"/>
              </w:rPr>
              <w:t>60</w:t>
            </w:r>
          </w:p>
        </w:tc>
        <w:tc>
          <w:tcPr>
            <w:tcW w:w="851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8A45C5" w:rsidRPr="00874A59" w:rsidTr="00B52CE6">
        <w:tc>
          <w:tcPr>
            <w:tcW w:w="992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>9.</w:t>
            </w:r>
          </w:p>
        </w:tc>
        <w:tc>
          <w:tcPr>
            <w:tcW w:w="2660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 xml:space="preserve">Kontrola zewnętrzna pozytywna dla </w:t>
            </w:r>
            <w:proofErr w:type="spellStart"/>
            <w:r w:rsidRPr="00874A59">
              <w:rPr>
                <w:rFonts w:cs="Times New Roman"/>
                <w:sz w:val="22"/>
                <w:szCs w:val="22"/>
              </w:rPr>
              <w:t>Norovirus</w:t>
            </w:r>
            <w:proofErr w:type="spellEnd"/>
            <w:r w:rsidRPr="00874A59">
              <w:rPr>
                <w:rFonts w:cs="Times New Roman"/>
                <w:sz w:val="22"/>
                <w:szCs w:val="22"/>
              </w:rPr>
              <w:t xml:space="preserve"> genotyp I oraz  </w:t>
            </w:r>
            <w:proofErr w:type="spellStart"/>
            <w:r w:rsidRPr="00874A59">
              <w:rPr>
                <w:rFonts w:cs="Times New Roman"/>
                <w:sz w:val="22"/>
                <w:szCs w:val="22"/>
              </w:rPr>
              <w:t>Norovirus</w:t>
            </w:r>
            <w:proofErr w:type="spellEnd"/>
            <w:r w:rsidRPr="00874A59">
              <w:rPr>
                <w:rFonts w:cs="Times New Roman"/>
                <w:sz w:val="22"/>
                <w:szCs w:val="22"/>
              </w:rPr>
              <w:t xml:space="preserve"> genotyp II</w:t>
            </w:r>
          </w:p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A45C5" w:rsidRPr="0094165A" w:rsidRDefault="008A45C5" w:rsidP="0094165A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:rsidR="008A45C5" w:rsidRPr="0094165A" w:rsidRDefault="008A45C5" w:rsidP="0094165A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94165A">
              <w:rPr>
                <w:rFonts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851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8A45C5" w:rsidRPr="00874A59" w:rsidTr="00B52CE6">
        <w:tc>
          <w:tcPr>
            <w:tcW w:w="992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>10.</w:t>
            </w:r>
          </w:p>
        </w:tc>
        <w:tc>
          <w:tcPr>
            <w:tcW w:w="2660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74A59">
              <w:rPr>
                <w:rFonts w:cs="Times New Roman"/>
                <w:sz w:val="22"/>
                <w:szCs w:val="22"/>
              </w:rPr>
              <w:t>Streptococcus</w:t>
            </w:r>
            <w:proofErr w:type="spellEnd"/>
            <w:r w:rsidRPr="00874A59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74A59">
              <w:rPr>
                <w:rFonts w:cs="Times New Roman"/>
                <w:sz w:val="22"/>
                <w:szCs w:val="22"/>
              </w:rPr>
              <w:t>pneumoniae</w:t>
            </w:r>
            <w:proofErr w:type="spellEnd"/>
            <w:r w:rsidRPr="00874A59">
              <w:rPr>
                <w:rFonts w:cs="Times New Roman"/>
                <w:sz w:val="22"/>
                <w:szCs w:val="22"/>
              </w:rPr>
              <w:t xml:space="preserve"> w moczu, PMR ( antygen </w:t>
            </w:r>
            <w:r w:rsidRPr="00874A59">
              <w:rPr>
                <w:rFonts w:cs="Times New Roman"/>
                <w:sz w:val="22"/>
                <w:szCs w:val="22"/>
              </w:rPr>
              <w:lastRenderedPageBreak/>
              <w:t>)- kasetka</w:t>
            </w:r>
          </w:p>
          <w:p w:rsidR="008A45C5" w:rsidRPr="00874A59" w:rsidRDefault="008A45C5" w:rsidP="008A45C5">
            <w:pPr>
              <w:rPr>
                <w:rFonts w:cs="Times New Roman"/>
                <w:b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>Kontrole zewnętrzne zawarte w zestawie (pozytywna i negatywna</w:t>
            </w:r>
            <w:r w:rsidRPr="00874A59">
              <w:rPr>
                <w:rFonts w:cs="Times New Roman"/>
                <w:b/>
                <w:sz w:val="22"/>
                <w:szCs w:val="22"/>
              </w:rPr>
              <w:t xml:space="preserve"> )</w:t>
            </w:r>
          </w:p>
          <w:p w:rsidR="008A45C5" w:rsidRPr="00874A59" w:rsidRDefault="008A45C5" w:rsidP="008A45C5">
            <w:pPr>
              <w:rPr>
                <w:rFonts w:cs="Times New Roman"/>
                <w:b/>
                <w:sz w:val="22"/>
                <w:szCs w:val="22"/>
              </w:rPr>
            </w:pPr>
            <w:r w:rsidRPr="00874A59">
              <w:rPr>
                <w:rFonts w:cs="Times New Roman"/>
                <w:b/>
                <w:sz w:val="22"/>
                <w:szCs w:val="22"/>
              </w:rPr>
              <w:t>Czułość i swoistość porównywana do hodowli komórkowej</w:t>
            </w:r>
          </w:p>
        </w:tc>
        <w:tc>
          <w:tcPr>
            <w:tcW w:w="1276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A45C5" w:rsidRPr="0094165A" w:rsidRDefault="008A45C5" w:rsidP="0094165A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94165A">
              <w:rPr>
                <w:rFonts w:cs="Times New Roman"/>
                <w:b/>
                <w:sz w:val="22"/>
                <w:szCs w:val="22"/>
              </w:rPr>
              <w:t>36</w:t>
            </w:r>
          </w:p>
        </w:tc>
        <w:tc>
          <w:tcPr>
            <w:tcW w:w="851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8A45C5" w:rsidRPr="00874A59" w:rsidTr="00B52CE6">
        <w:tc>
          <w:tcPr>
            <w:tcW w:w="992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>11.</w:t>
            </w:r>
          </w:p>
        </w:tc>
        <w:tc>
          <w:tcPr>
            <w:tcW w:w="2660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 xml:space="preserve">Test </w:t>
            </w:r>
            <w:proofErr w:type="spellStart"/>
            <w:r w:rsidRPr="00874A59">
              <w:rPr>
                <w:rFonts w:cs="Times New Roman"/>
                <w:sz w:val="22"/>
                <w:szCs w:val="22"/>
              </w:rPr>
              <w:t>immunochromatograficzny</w:t>
            </w:r>
            <w:proofErr w:type="spellEnd"/>
            <w:r w:rsidRPr="00874A59">
              <w:rPr>
                <w:rFonts w:cs="Times New Roman"/>
                <w:sz w:val="22"/>
                <w:szCs w:val="22"/>
              </w:rPr>
              <w:t xml:space="preserve"> do wykrywania mechanizmów oporności OXA-48, OXA-163, VIM, NDM, KPC</w:t>
            </w:r>
          </w:p>
        </w:tc>
        <w:tc>
          <w:tcPr>
            <w:tcW w:w="1276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A45C5" w:rsidRPr="0094165A" w:rsidRDefault="008A45C5" w:rsidP="0094165A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94165A">
              <w:rPr>
                <w:rFonts w:cs="Times New Roman"/>
                <w:b/>
                <w:sz w:val="22"/>
                <w:szCs w:val="22"/>
              </w:rPr>
              <w:t>60</w:t>
            </w:r>
          </w:p>
        </w:tc>
        <w:tc>
          <w:tcPr>
            <w:tcW w:w="851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8A45C5" w:rsidRPr="00874A59" w:rsidTr="00B52CE6">
        <w:tc>
          <w:tcPr>
            <w:tcW w:w="992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>12.</w:t>
            </w:r>
          </w:p>
        </w:tc>
        <w:tc>
          <w:tcPr>
            <w:tcW w:w="2660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 xml:space="preserve">Test lateksowy do identyfikacji w PMR i innych płynach ustrojowych (krew, mocz) drobnoustrojów: </w:t>
            </w:r>
            <w:proofErr w:type="spellStart"/>
            <w:r w:rsidRPr="00874A59">
              <w:rPr>
                <w:rFonts w:cs="Times New Roman"/>
                <w:sz w:val="22"/>
                <w:szCs w:val="22"/>
              </w:rPr>
              <w:t>Neisseria</w:t>
            </w:r>
            <w:proofErr w:type="spellEnd"/>
            <w:r w:rsidRPr="00874A59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74A59">
              <w:rPr>
                <w:rFonts w:cs="Times New Roman"/>
                <w:sz w:val="22"/>
                <w:szCs w:val="22"/>
              </w:rPr>
              <w:t>meningititis</w:t>
            </w:r>
            <w:proofErr w:type="spellEnd"/>
            <w:r w:rsidRPr="00874A59">
              <w:rPr>
                <w:rFonts w:cs="Times New Roman"/>
                <w:sz w:val="22"/>
                <w:szCs w:val="22"/>
              </w:rPr>
              <w:t xml:space="preserve">, (A, B, C, Y/ W135), E. coli K1, </w:t>
            </w:r>
            <w:proofErr w:type="spellStart"/>
            <w:r w:rsidRPr="00874A59">
              <w:rPr>
                <w:rFonts w:cs="Times New Roman"/>
                <w:sz w:val="22"/>
                <w:szCs w:val="22"/>
              </w:rPr>
              <w:t>Haemophilus</w:t>
            </w:r>
            <w:proofErr w:type="spellEnd"/>
            <w:r w:rsidRPr="00874A59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74A59">
              <w:rPr>
                <w:rFonts w:cs="Times New Roman"/>
                <w:sz w:val="22"/>
                <w:szCs w:val="22"/>
              </w:rPr>
              <w:t>influenzae</w:t>
            </w:r>
            <w:proofErr w:type="spellEnd"/>
            <w:r w:rsidRPr="00874A59">
              <w:rPr>
                <w:rFonts w:cs="Times New Roman"/>
                <w:sz w:val="22"/>
                <w:szCs w:val="22"/>
              </w:rPr>
              <w:t xml:space="preserve"> b, </w:t>
            </w:r>
            <w:proofErr w:type="spellStart"/>
            <w:r w:rsidRPr="00874A59">
              <w:rPr>
                <w:rFonts w:cs="Times New Roman"/>
                <w:sz w:val="22"/>
                <w:szCs w:val="22"/>
              </w:rPr>
              <w:t>Streptococcus</w:t>
            </w:r>
            <w:proofErr w:type="spellEnd"/>
            <w:r w:rsidRPr="00874A59">
              <w:rPr>
                <w:rFonts w:cs="Times New Roman"/>
                <w:sz w:val="22"/>
                <w:szCs w:val="22"/>
              </w:rPr>
              <w:t xml:space="preserve"> gr. B, </w:t>
            </w:r>
            <w:proofErr w:type="spellStart"/>
            <w:r w:rsidRPr="00874A59">
              <w:rPr>
                <w:rFonts w:cs="Times New Roman"/>
                <w:sz w:val="22"/>
                <w:szCs w:val="22"/>
              </w:rPr>
              <w:t>Streptococcus</w:t>
            </w:r>
            <w:proofErr w:type="spellEnd"/>
            <w:r w:rsidRPr="00874A59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74A59">
              <w:rPr>
                <w:rFonts w:cs="Times New Roman"/>
                <w:sz w:val="22"/>
                <w:szCs w:val="22"/>
              </w:rPr>
              <w:t>pneumoniae</w:t>
            </w:r>
            <w:proofErr w:type="spellEnd"/>
            <w:r w:rsidRPr="00874A59">
              <w:rPr>
                <w:rFonts w:cs="Times New Roman"/>
                <w:sz w:val="22"/>
                <w:szCs w:val="22"/>
              </w:rPr>
              <w:t xml:space="preserve"> wraz z kontrolą dodatnią i ujemną </w:t>
            </w:r>
          </w:p>
        </w:tc>
        <w:tc>
          <w:tcPr>
            <w:tcW w:w="1276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A45C5" w:rsidRPr="0094165A" w:rsidRDefault="008A45C5" w:rsidP="0094165A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94165A">
              <w:rPr>
                <w:rFonts w:cs="Times New Roman"/>
                <w:b/>
                <w:sz w:val="22"/>
                <w:szCs w:val="22"/>
              </w:rPr>
              <w:t>90</w:t>
            </w:r>
          </w:p>
        </w:tc>
        <w:tc>
          <w:tcPr>
            <w:tcW w:w="851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8A45C5" w:rsidRPr="00874A59" w:rsidTr="00B52CE6">
        <w:tc>
          <w:tcPr>
            <w:tcW w:w="992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>13.</w:t>
            </w:r>
          </w:p>
        </w:tc>
        <w:tc>
          <w:tcPr>
            <w:tcW w:w="2660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 xml:space="preserve">Test lateksowy do identyfikacji S. </w:t>
            </w:r>
            <w:proofErr w:type="spellStart"/>
            <w:r w:rsidRPr="00874A59">
              <w:rPr>
                <w:rFonts w:cs="Times New Roman"/>
                <w:sz w:val="22"/>
                <w:szCs w:val="22"/>
              </w:rPr>
              <w:t>pneumoniae</w:t>
            </w:r>
            <w:proofErr w:type="spellEnd"/>
            <w:r w:rsidRPr="00874A59">
              <w:rPr>
                <w:rFonts w:cs="Times New Roman"/>
                <w:sz w:val="22"/>
                <w:szCs w:val="22"/>
              </w:rPr>
              <w:t xml:space="preserve"> z hodowli</w:t>
            </w:r>
          </w:p>
        </w:tc>
        <w:tc>
          <w:tcPr>
            <w:tcW w:w="1276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A45C5" w:rsidRPr="0094165A" w:rsidRDefault="008A45C5" w:rsidP="0094165A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94165A">
              <w:rPr>
                <w:rFonts w:cs="Times New Roman"/>
                <w:b/>
                <w:sz w:val="22"/>
                <w:szCs w:val="22"/>
              </w:rPr>
              <w:t>180</w:t>
            </w:r>
          </w:p>
        </w:tc>
        <w:tc>
          <w:tcPr>
            <w:tcW w:w="851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8A45C5" w:rsidRPr="00874A59" w:rsidTr="00B52CE6">
        <w:tc>
          <w:tcPr>
            <w:tcW w:w="992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>14.</w:t>
            </w:r>
          </w:p>
        </w:tc>
        <w:tc>
          <w:tcPr>
            <w:tcW w:w="2660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>Zestaw testów lateksowych do identyfikacji paciorkowców z grupy A, B, C, F, G z zastosowaniem ekstrakcji kwaśnej oraz kontrola</w:t>
            </w:r>
          </w:p>
        </w:tc>
        <w:tc>
          <w:tcPr>
            <w:tcW w:w="1276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A45C5" w:rsidRPr="0094165A" w:rsidRDefault="008A45C5" w:rsidP="0094165A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94165A">
              <w:rPr>
                <w:rFonts w:cs="Times New Roman"/>
                <w:b/>
                <w:sz w:val="22"/>
                <w:szCs w:val="22"/>
              </w:rPr>
              <w:t>150</w:t>
            </w:r>
          </w:p>
        </w:tc>
        <w:tc>
          <w:tcPr>
            <w:tcW w:w="851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8A45C5" w:rsidRPr="00874A59" w:rsidTr="00B52CE6">
        <w:tc>
          <w:tcPr>
            <w:tcW w:w="992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>15.</w:t>
            </w:r>
          </w:p>
        </w:tc>
        <w:tc>
          <w:tcPr>
            <w:tcW w:w="2660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 xml:space="preserve">Test lateksowy do identyfikacji z hodowli S. </w:t>
            </w:r>
            <w:proofErr w:type="spellStart"/>
            <w:r w:rsidRPr="00874A59">
              <w:rPr>
                <w:rFonts w:cs="Times New Roman"/>
                <w:sz w:val="22"/>
                <w:szCs w:val="22"/>
              </w:rPr>
              <w:t>aureus</w:t>
            </w:r>
            <w:proofErr w:type="spellEnd"/>
            <w:r w:rsidRPr="00874A59">
              <w:rPr>
                <w:rFonts w:cs="Times New Roman"/>
                <w:sz w:val="22"/>
                <w:szCs w:val="22"/>
              </w:rPr>
              <w:t xml:space="preserve"> wykrywający </w:t>
            </w:r>
            <w:proofErr w:type="spellStart"/>
            <w:r w:rsidRPr="00874A59">
              <w:rPr>
                <w:rFonts w:cs="Times New Roman"/>
                <w:sz w:val="22"/>
                <w:szCs w:val="22"/>
              </w:rPr>
              <w:lastRenderedPageBreak/>
              <w:t>clumping</w:t>
            </w:r>
            <w:proofErr w:type="spellEnd"/>
            <w:r w:rsidRPr="00874A59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74A59">
              <w:rPr>
                <w:rFonts w:cs="Times New Roman"/>
                <w:sz w:val="22"/>
                <w:szCs w:val="22"/>
              </w:rPr>
              <w:t>factor</w:t>
            </w:r>
            <w:proofErr w:type="spellEnd"/>
            <w:r w:rsidRPr="00874A59">
              <w:rPr>
                <w:rFonts w:cs="Times New Roman"/>
                <w:sz w:val="22"/>
                <w:szCs w:val="22"/>
              </w:rPr>
              <w:t xml:space="preserve">, białko A i antygeny powierzchniowe specyficzne dla S. </w:t>
            </w:r>
            <w:proofErr w:type="spellStart"/>
            <w:r w:rsidRPr="00874A59">
              <w:rPr>
                <w:rFonts w:cs="Times New Roman"/>
                <w:sz w:val="22"/>
                <w:szCs w:val="22"/>
              </w:rPr>
              <w:t>aureus</w:t>
            </w:r>
            <w:proofErr w:type="spellEnd"/>
            <w:r w:rsidRPr="00874A59">
              <w:rPr>
                <w:rFonts w:cs="Times New Roman"/>
                <w:sz w:val="22"/>
                <w:szCs w:val="22"/>
              </w:rPr>
              <w:t>, zawierający kontrolę dodatnia i ujemną</w:t>
            </w:r>
          </w:p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8A45C5" w:rsidRPr="0094165A" w:rsidRDefault="008A45C5" w:rsidP="0094165A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94165A">
              <w:rPr>
                <w:rFonts w:cs="Times New Roman"/>
                <w:b/>
                <w:sz w:val="22"/>
                <w:szCs w:val="22"/>
              </w:rPr>
              <w:t>300</w:t>
            </w:r>
          </w:p>
        </w:tc>
        <w:tc>
          <w:tcPr>
            <w:tcW w:w="851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8A45C5" w:rsidRPr="00874A59" w:rsidTr="00B52CE6">
        <w:tc>
          <w:tcPr>
            <w:tcW w:w="992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>16.</w:t>
            </w:r>
          </w:p>
        </w:tc>
        <w:tc>
          <w:tcPr>
            <w:tcW w:w="2660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 xml:space="preserve">Test do wykrywania </w:t>
            </w:r>
            <w:proofErr w:type="spellStart"/>
            <w:r w:rsidRPr="00874A59">
              <w:rPr>
                <w:rFonts w:cs="Times New Roman"/>
                <w:sz w:val="22"/>
                <w:szCs w:val="22"/>
              </w:rPr>
              <w:t>karbapenemazy</w:t>
            </w:r>
            <w:proofErr w:type="spellEnd"/>
            <w:r w:rsidRPr="00874A59">
              <w:rPr>
                <w:rFonts w:cs="Times New Roman"/>
                <w:sz w:val="22"/>
                <w:szCs w:val="22"/>
              </w:rPr>
              <w:t xml:space="preserve">  u </w:t>
            </w:r>
            <w:proofErr w:type="spellStart"/>
            <w:r w:rsidRPr="00874A59">
              <w:rPr>
                <w:rFonts w:cs="Times New Roman"/>
                <w:sz w:val="22"/>
                <w:szCs w:val="22"/>
              </w:rPr>
              <w:t>Enterobacterales</w:t>
            </w:r>
            <w:proofErr w:type="spellEnd"/>
            <w:r w:rsidRPr="00874A59">
              <w:rPr>
                <w:rFonts w:cs="Times New Roman"/>
                <w:sz w:val="22"/>
                <w:szCs w:val="22"/>
              </w:rPr>
              <w:t xml:space="preserve"> i </w:t>
            </w:r>
            <w:proofErr w:type="spellStart"/>
            <w:r w:rsidRPr="00874A59">
              <w:rPr>
                <w:rFonts w:cs="Times New Roman"/>
                <w:sz w:val="22"/>
                <w:szCs w:val="22"/>
              </w:rPr>
              <w:t>Pseudomonas</w:t>
            </w:r>
            <w:proofErr w:type="spellEnd"/>
          </w:p>
        </w:tc>
        <w:tc>
          <w:tcPr>
            <w:tcW w:w="1276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8A45C5" w:rsidRPr="0094165A" w:rsidRDefault="008A45C5" w:rsidP="0094165A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94165A">
              <w:rPr>
                <w:rFonts w:cs="Times New Roman"/>
                <w:b/>
                <w:sz w:val="22"/>
                <w:szCs w:val="22"/>
              </w:rPr>
              <w:t>20</w:t>
            </w:r>
          </w:p>
        </w:tc>
        <w:tc>
          <w:tcPr>
            <w:tcW w:w="851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8A45C5" w:rsidRPr="00874A59" w:rsidTr="00B52CE6">
        <w:tc>
          <w:tcPr>
            <w:tcW w:w="992" w:type="dxa"/>
          </w:tcPr>
          <w:p w:rsidR="008A45C5" w:rsidRPr="00874A59" w:rsidRDefault="008A45C5" w:rsidP="008A45C5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2660" w:type="dxa"/>
          </w:tcPr>
          <w:p w:rsidR="008A45C5" w:rsidRPr="00874A59" w:rsidRDefault="008A45C5" w:rsidP="008A45C5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8A45C5" w:rsidRPr="00874A59" w:rsidRDefault="008A45C5" w:rsidP="008A45C5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8A45C5" w:rsidRPr="00874A59" w:rsidRDefault="008A45C5" w:rsidP="008A45C5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5528" w:type="dxa"/>
            <w:gridSpan w:val="6"/>
          </w:tcPr>
          <w:p w:rsidR="008A45C5" w:rsidRPr="00874A59" w:rsidRDefault="008A45C5" w:rsidP="008A45C5">
            <w:pPr>
              <w:rPr>
                <w:rFonts w:cs="Times New Roman"/>
                <w:b/>
                <w:sz w:val="22"/>
                <w:szCs w:val="22"/>
              </w:rPr>
            </w:pPr>
            <w:r w:rsidRPr="00874A59">
              <w:rPr>
                <w:rFonts w:cs="Times New Roman"/>
                <w:b/>
                <w:sz w:val="22"/>
                <w:szCs w:val="22"/>
              </w:rPr>
              <w:t>Razem wartość / 36 m-</w:t>
            </w:r>
            <w:proofErr w:type="spellStart"/>
            <w:r w:rsidRPr="00874A59">
              <w:rPr>
                <w:rFonts w:cs="Times New Roman"/>
                <w:b/>
                <w:sz w:val="22"/>
                <w:szCs w:val="22"/>
              </w:rPr>
              <w:t>cy</w:t>
            </w:r>
            <w:proofErr w:type="spellEnd"/>
          </w:p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</w:tr>
    </w:tbl>
    <w:p w:rsidR="008A45C5" w:rsidRPr="00874A59" w:rsidRDefault="008A45C5" w:rsidP="008A45C5">
      <w:pPr>
        <w:rPr>
          <w:rFonts w:cs="Times New Roman"/>
          <w:sz w:val="22"/>
          <w:szCs w:val="22"/>
        </w:rPr>
      </w:pPr>
    </w:p>
    <w:p w:rsidR="008A45C5" w:rsidRPr="00874A59" w:rsidRDefault="008A45C5" w:rsidP="008A45C5">
      <w:pPr>
        <w:rPr>
          <w:rFonts w:cs="Times New Roman"/>
          <w:sz w:val="22"/>
          <w:szCs w:val="22"/>
        </w:rPr>
      </w:pPr>
    </w:p>
    <w:p w:rsidR="008A45C5" w:rsidRPr="00874A59" w:rsidRDefault="008A45C5" w:rsidP="008A45C5">
      <w:pPr>
        <w:rPr>
          <w:rFonts w:cs="Times New Roman"/>
          <w:sz w:val="22"/>
          <w:szCs w:val="22"/>
        </w:rPr>
      </w:pPr>
    </w:p>
    <w:p w:rsidR="008A45C5" w:rsidRPr="00874A59" w:rsidRDefault="008A45C5" w:rsidP="008A45C5">
      <w:pPr>
        <w:rPr>
          <w:rFonts w:cs="Times New Roman"/>
          <w:b/>
          <w:sz w:val="22"/>
          <w:szCs w:val="22"/>
        </w:rPr>
      </w:pPr>
      <w:r w:rsidRPr="00874A59">
        <w:rPr>
          <w:rFonts w:cs="Times New Roman"/>
          <w:b/>
          <w:sz w:val="22"/>
          <w:szCs w:val="22"/>
        </w:rPr>
        <w:t>Parametry graniczne</w:t>
      </w:r>
      <w:r w:rsidRPr="00874A59">
        <w:rPr>
          <w:rFonts w:cs="Times New Roman"/>
          <w:sz w:val="22"/>
          <w:szCs w:val="22"/>
        </w:rPr>
        <w:t xml:space="preserve"> </w:t>
      </w:r>
      <w:r w:rsidRPr="00874A59">
        <w:rPr>
          <w:rFonts w:cs="Times New Roman"/>
          <w:b/>
          <w:sz w:val="22"/>
          <w:szCs w:val="22"/>
        </w:rPr>
        <w:t xml:space="preserve">do Pakietu nr 3 </w:t>
      </w:r>
    </w:p>
    <w:p w:rsidR="008A45C5" w:rsidRPr="00874A59" w:rsidRDefault="008A45C5" w:rsidP="008A45C5">
      <w:pPr>
        <w:rPr>
          <w:rFonts w:cs="Times New Roman"/>
          <w:b/>
          <w:sz w:val="22"/>
          <w:szCs w:val="22"/>
        </w:rPr>
      </w:pPr>
    </w:p>
    <w:p w:rsidR="008A45C5" w:rsidRPr="00874A59" w:rsidRDefault="008A45C5" w:rsidP="008A45C5">
      <w:pPr>
        <w:rPr>
          <w:rFonts w:cs="Times New Roman"/>
          <w:b/>
          <w:sz w:val="22"/>
          <w:szCs w:val="22"/>
        </w:rPr>
      </w:pPr>
      <w:r w:rsidRPr="00874A59">
        <w:rPr>
          <w:rFonts w:cs="Times New Roman"/>
          <w:sz w:val="22"/>
          <w:szCs w:val="22"/>
        </w:rPr>
        <w:t xml:space="preserve">1.Zamawiający wymaga, aby w  trakcie trwania umowy producent oferowanych testów był cały czas ten sam                                                                                                         </w:t>
      </w:r>
      <w:r w:rsidRPr="00874A59">
        <w:rPr>
          <w:rFonts w:cs="Times New Roman"/>
          <w:b/>
          <w:sz w:val="22"/>
          <w:szCs w:val="22"/>
        </w:rPr>
        <w:t>TAK/NIE</w:t>
      </w:r>
      <w:r w:rsidRPr="00874A59">
        <w:rPr>
          <w:rFonts w:cs="Times New Roman"/>
          <w:sz w:val="22"/>
          <w:szCs w:val="22"/>
        </w:rPr>
        <w:t xml:space="preserve">   </w:t>
      </w:r>
    </w:p>
    <w:p w:rsidR="008A45C5" w:rsidRPr="00874A59" w:rsidRDefault="008A45C5" w:rsidP="008A45C5">
      <w:pPr>
        <w:rPr>
          <w:rFonts w:cs="Times New Roman"/>
          <w:sz w:val="22"/>
          <w:szCs w:val="22"/>
        </w:rPr>
      </w:pPr>
      <w:r w:rsidRPr="00EF54FB">
        <w:rPr>
          <w:rFonts w:cs="Times New Roman"/>
          <w:sz w:val="22"/>
          <w:szCs w:val="22"/>
        </w:rPr>
        <w:t xml:space="preserve">2.Termin ważności testów min.12 miesięcy   od daty dostarczenia                            </w:t>
      </w:r>
      <w:r w:rsidRPr="00874A59">
        <w:rPr>
          <w:rFonts w:cs="Times New Roman"/>
          <w:b/>
          <w:sz w:val="22"/>
          <w:szCs w:val="22"/>
        </w:rPr>
        <w:t>TAK/NIE</w:t>
      </w:r>
      <w:r w:rsidRPr="00874A59">
        <w:rPr>
          <w:rFonts w:cs="Times New Roman"/>
          <w:sz w:val="22"/>
          <w:szCs w:val="22"/>
        </w:rPr>
        <w:t xml:space="preserve">                                    </w:t>
      </w:r>
    </w:p>
    <w:p w:rsidR="008A45C5" w:rsidRPr="00874A59" w:rsidRDefault="008A45C5" w:rsidP="008A45C5">
      <w:pPr>
        <w:rPr>
          <w:rFonts w:cs="Times New Roman"/>
          <w:sz w:val="22"/>
          <w:szCs w:val="22"/>
        </w:rPr>
      </w:pPr>
      <w:r w:rsidRPr="00874A59">
        <w:rPr>
          <w:rFonts w:cs="Times New Roman"/>
          <w:sz w:val="22"/>
          <w:szCs w:val="22"/>
        </w:rPr>
        <w:t xml:space="preserve">3.Wszystkie testy kompletne, zawierające wewnętrzną kontrolę dodatnią i ujemną  </w:t>
      </w:r>
      <w:r w:rsidRPr="00874A59">
        <w:rPr>
          <w:rFonts w:cs="Times New Roman"/>
          <w:b/>
          <w:sz w:val="22"/>
          <w:szCs w:val="22"/>
        </w:rPr>
        <w:t>TAK/NIE</w:t>
      </w:r>
      <w:r w:rsidRPr="00874A59">
        <w:rPr>
          <w:rFonts w:cs="Times New Roman"/>
          <w:sz w:val="22"/>
          <w:szCs w:val="22"/>
        </w:rPr>
        <w:t xml:space="preserve">            </w:t>
      </w:r>
    </w:p>
    <w:p w:rsidR="008A45C5" w:rsidRPr="00874A59" w:rsidRDefault="008A45C5" w:rsidP="008A45C5">
      <w:pPr>
        <w:rPr>
          <w:rFonts w:cs="Times New Roman"/>
          <w:b/>
          <w:sz w:val="22"/>
          <w:szCs w:val="22"/>
        </w:rPr>
      </w:pPr>
      <w:r w:rsidRPr="00874A59">
        <w:rPr>
          <w:rFonts w:cs="Times New Roman"/>
          <w:sz w:val="22"/>
          <w:szCs w:val="22"/>
        </w:rPr>
        <w:t xml:space="preserve">4.Do każdej dostawy wymagane dostarczenie Certyfikatu Kontroli Jakości              </w:t>
      </w:r>
      <w:r w:rsidRPr="00874A59">
        <w:rPr>
          <w:rFonts w:cs="Times New Roman"/>
          <w:b/>
          <w:sz w:val="22"/>
          <w:szCs w:val="22"/>
        </w:rPr>
        <w:t>TAK/NIE</w:t>
      </w:r>
    </w:p>
    <w:p w:rsidR="008A45C5" w:rsidRDefault="008A45C5" w:rsidP="008A45C5">
      <w:pPr>
        <w:rPr>
          <w:rFonts w:cs="Times New Roman"/>
          <w:b/>
          <w:sz w:val="22"/>
          <w:szCs w:val="22"/>
        </w:rPr>
      </w:pPr>
      <w:r w:rsidRPr="00874A59">
        <w:rPr>
          <w:rFonts w:cs="Times New Roman"/>
          <w:b/>
          <w:sz w:val="22"/>
          <w:szCs w:val="22"/>
        </w:rPr>
        <w:t>Konfekcjonowanie:</w:t>
      </w:r>
    </w:p>
    <w:p w:rsidR="00524E4B" w:rsidRPr="00874A59" w:rsidRDefault="00524E4B" w:rsidP="008A45C5">
      <w:pPr>
        <w:rPr>
          <w:rFonts w:cs="Times New Roman"/>
          <w:sz w:val="22"/>
          <w:szCs w:val="22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99"/>
        <w:gridCol w:w="1559"/>
      </w:tblGrid>
      <w:tr w:rsidR="008A45C5" w:rsidRPr="00874A59" w:rsidTr="00524E4B">
        <w:tc>
          <w:tcPr>
            <w:tcW w:w="11199" w:type="dxa"/>
            <w:shd w:val="clear" w:color="auto" w:fill="auto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74A59">
              <w:rPr>
                <w:rFonts w:cs="Times New Roman"/>
                <w:sz w:val="22"/>
                <w:szCs w:val="22"/>
              </w:rPr>
              <w:t>Helicobacter</w:t>
            </w:r>
            <w:proofErr w:type="spellEnd"/>
            <w:r w:rsidRPr="00874A59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74A59">
              <w:rPr>
                <w:rFonts w:cs="Times New Roman"/>
                <w:sz w:val="22"/>
                <w:szCs w:val="22"/>
              </w:rPr>
              <w:t>pylori</w:t>
            </w:r>
            <w:proofErr w:type="spellEnd"/>
            <w:r w:rsidRPr="00874A59">
              <w:rPr>
                <w:rFonts w:cs="Times New Roman"/>
                <w:sz w:val="22"/>
                <w:szCs w:val="22"/>
              </w:rPr>
              <w:t xml:space="preserve"> 10-20  testów/opak</w:t>
            </w:r>
            <w:r w:rsidRPr="00874A59">
              <w:rPr>
                <w:rFonts w:cs="Times New Roman"/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</w:t>
            </w:r>
          </w:p>
        </w:tc>
        <w:tc>
          <w:tcPr>
            <w:tcW w:w="1559" w:type="dxa"/>
            <w:shd w:val="clear" w:color="auto" w:fill="auto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b/>
                <w:sz w:val="22"/>
                <w:szCs w:val="22"/>
              </w:rPr>
              <w:t>TAK/NIE</w:t>
            </w:r>
          </w:p>
        </w:tc>
      </w:tr>
      <w:tr w:rsidR="008A45C5" w:rsidRPr="00874A59" w:rsidTr="00524E4B">
        <w:tc>
          <w:tcPr>
            <w:tcW w:w="11199" w:type="dxa"/>
            <w:shd w:val="clear" w:color="auto" w:fill="auto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 xml:space="preserve">Rota/Adenowirusy  10-20 testów/opak                                                                                    </w:t>
            </w:r>
          </w:p>
        </w:tc>
        <w:tc>
          <w:tcPr>
            <w:tcW w:w="1559" w:type="dxa"/>
            <w:shd w:val="clear" w:color="auto" w:fill="auto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b/>
                <w:sz w:val="22"/>
                <w:szCs w:val="22"/>
              </w:rPr>
              <w:t>TAK/NIE</w:t>
            </w:r>
          </w:p>
        </w:tc>
      </w:tr>
      <w:tr w:rsidR="008A45C5" w:rsidRPr="00874A59" w:rsidTr="00524E4B">
        <w:tc>
          <w:tcPr>
            <w:tcW w:w="11199" w:type="dxa"/>
            <w:shd w:val="clear" w:color="auto" w:fill="auto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>Influenza A+B  10-20    testów/opak</w:t>
            </w:r>
            <w:r w:rsidRPr="00874A59">
              <w:rPr>
                <w:rFonts w:cs="Times New Roman"/>
                <w:b/>
                <w:sz w:val="22"/>
                <w:szCs w:val="22"/>
              </w:rPr>
              <w:t xml:space="preserve">                                                  </w:t>
            </w:r>
            <w:r w:rsidRPr="00874A59">
              <w:rPr>
                <w:rFonts w:cs="Times New Roman"/>
                <w:sz w:val="22"/>
                <w:szCs w:val="22"/>
              </w:rPr>
              <w:t xml:space="preserve">                                    </w:t>
            </w:r>
          </w:p>
        </w:tc>
        <w:tc>
          <w:tcPr>
            <w:tcW w:w="1559" w:type="dxa"/>
            <w:shd w:val="clear" w:color="auto" w:fill="auto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b/>
                <w:sz w:val="22"/>
                <w:szCs w:val="22"/>
              </w:rPr>
              <w:t>TAK/NIE</w:t>
            </w:r>
          </w:p>
        </w:tc>
      </w:tr>
      <w:tr w:rsidR="008A45C5" w:rsidRPr="00874A59" w:rsidTr="00524E4B">
        <w:tc>
          <w:tcPr>
            <w:tcW w:w="11199" w:type="dxa"/>
            <w:shd w:val="clear" w:color="auto" w:fill="auto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 xml:space="preserve">Test RSV   10-30    testów/opak                                                          </w:t>
            </w:r>
          </w:p>
        </w:tc>
        <w:tc>
          <w:tcPr>
            <w:tcW w:w="1559" w:type="dxa"/>
            <w:shd w:val="clear" w:color="auto" w:fill="auto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b/>
                <w:sz w:val="22"/>
                <w:szCs w:val="22"/>
              </w:rPr>
              <w:t>TAK/NIE</w:t>
            </w:r>
          </w:p>
        </w:tc>
      </w:tr>
      <w:tr w:rsidR="008A45C5" w:rsidRPr="00874A59" w:rsidTr="00524E4B">
        <w:tc>
          <w:tcPr>
            <w:tcW w:w="11199" w:type="dxa"/>
            <w:shd w:val="clear" w:color="auto" w:fill="auto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74A59">
              <w:rPr>
                <w:rFonts w:cs="Times New Roman"/>
                <w:sz w:val="22"/>
                <w:szCs w:val="22"/>
              </w:rPr>
              <w:t>Norovirus</w:t>
            </w:r>
            <w:proofErr w:type="spellEnd"/>
            <w:r w:rsidRPr="00874A59">
              <w:rPr>
                <w:rFonts w:cs="Times New Roman"/>
                <w:sz w:val="22"/>
                <w:szCs w:val="22"/>
              </w:rPr>
              <w:t xml:space="preserve">  10-20 testów/opak                                 </w:t>
            </w:r>
          </w:p>
        </w:tc>
        <w:tc>
          <w:tcPr>
            <w:tcW w:w="1559" w:type="dxa"/>
            <w:shd w:val="clear" w:color="auto" w:fill="auto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b/>
                <w:sz w:val="22"/>
                <w:szCs w:val="22"/>
              </w:rPr>
              <w:t>TAK/NIE</w:t>
            </w:r>
          </w:p>
        </w:tc>
      </w:tr>
      <w:tr w:rsidR="008A45C5" w:rsidRPr="00874A59" w:rsidTr="00524E4B">
        <w:tc>
          <w:tcPr>
            <w:tcW w:w="11199" w:type="dxa"/>
            <w:shd w:val="clear" w:color="auto" w:fill="auto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 xml:space="preserve">Krew utajona w kale  20-30 testów/opak   </w:t>
            </w:r>
          </w:p>
        </w:tc>
        <w:tc>
          <w:tcPr>
            <w:tcW w:w="1559" w:type="dxa"/>
            <w:shd w:val="clear" w:color="auto" w:fill="auto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b/>
                <w:sz w:val="22"/>
                <w:szCs w:val="22"/>
              </w:rPr>
              <w:t>TAK/NIE</w:t>
            </w:r>
          </w:p>
        </w:tc>
      </w:tr>
      <w:tr w:rsidR="008A45C5" w:rsidRPr="00874A59" w:rsidTr="00524E4B">
        <w:tc>
          <w:tcPr>
            <w:tcW w:w="11199" w:type="dxa"/>
            <w:shd w:val="clear" w:color="auto" w:fill="auto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74A59">
              <w:rPr>
                <w:rFonts w:cs="Times New Roman"/>
                <w:sz w:val="22"/>
                <w:szCs w:val="22"/>
              </w:rPr>
              <w:t>Streptococcus</w:t>
            </w:r>
            <w:proofErr w:type="spellEnd"/>
            <w:r w:rsidRPr="00874A59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74A59">
              <w:rPr>
                <w:rFonts w:cs="Times New Roman"/>
                <w:sz w:val="22"/>
                <w:szCs w:val="22"/>
              </w:rPr>
              <w:t>pneumoniae</w:t>
            </w:r>
            <w:proofErr w:type="spellEnd"/>
            <w:r w:rsidRPr="00874A59">
              <w:rPr>
                <w:rFonts w:cs="Times New Roman"/>
                <w:sz w:val="22"/>
                <w:szCs w:val="22"/>
              </w:rPr>
              <w:t xml:space="preserve"> 10-20 testów/opak</w:t>
            </w:r>
          </w:p>
        </w:tc>
        <w:tc>
          <w:tcPr>
            <w:tcW w:w="1559" w:type="dxa"/>
            <w:shd w:val="clear" w:color="auto" w:fill="auto"/>
          </w:tcPr>
          <w:p w:rsidR="008A45C5" w:rsidRPr="00874A59" w:rsidRDefault="008A45C5" w:rsidP="008A45C5">
            <w:pPr>
              <w:rPr>
                <w:rFonts w:cs="Times New Roman"/>
                <w:b/>
                <w:sz w:val="22"/>
                <w:szCs w:val="22"/>
              </w:rPr>
            </w:pPr>
            <w:r w:rsidRPr="00874A59">
              <w:rPr>
                <w:rFonts w:cs="Times New Roman"/>
                <w:b/>
                <w:sz w:val="22"/>
                <w:szCs w:val="22"/>
              </w:rPr>
              <w:t>TAK/NIE</w:t>
            </w:r>
          </w:p>
          <w:p w:rsidR="008A45C5" w:rsidRPr="00874A59" w:rsidRDefault="008A45C5" w:rsidP="008A45C5">
            <w:pPr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8A45C5" w:rsidRPr="00874A59" w:rsidTr="00524E4B">
        <w:tc>
          <w:tcPr>
            <w:tcW w:w="11199" w:type="dxa"/>
            <w:shd w:val="clear" w:color="auto" w:fill="auto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 xml:space="preserve">Test </w:t>
            </w:r>
            <w:proofErr w:type="spellStart"/>
            <w:r w:rsidRPr="00874A59">
              <w:rPr>
                <w:rFonts w:cs="Times New Roman"/>
                <w:sz w:val="22"/>
                <w:szCs w:val="22"/>
              </w:rPr>
              <w:t>immunochromatograficzny</w:t>
            </w:r>
            <w:proofErr w:type="spellEnd"/>
            <w:r w:rsidRPr="00874A59">
              <w:rPr>
                <w:rFonts w:cs="Times New Roman"/>
                <w:sz w:val="22"/>
                <w:szCs w:val="22"/>
              </w:rPr>
              <w:t xml:space="preserve"> do wykrywania mechanizmów oporności OXA-48, OXA-163, VIM, NDM, KPC 10-20 testów/opak                                                                                    </w:t>
            </w:r>
          </w:p>
        </w:tc>
        <w:tc>
          <w:tcPr>
            <w:tcW w:w="1559" w:type="dxa"/>
            <w:shd w:val="clear" w:color="auto" w:fill="auto"/>
          </w:tcPr>
          <w:p w:rsidR="008A45C5" w:rsidRPr="00874A59" w:rsidRDefault="008A45C5" w:rsidP="008A45C5">
            <w:pPr>
              <w:rPr>
                <w:rFonts w:cs="Times New Roman"/>
                <w:b/>
                <w:sz w:val="22"/>
                <w:szCs w:val="22"/>
              </w:rPr>
            </w:pPr>
            <w:r w:rsidRPr="00874A59">
              <w:rPr>
                <w:rFonts w:cs="Times New Roman"/>
                <w:b/>
                <w:sz w:val="22"/>
                <w:szCs w:val="22"/>
              </w:rPr>
              <w:t>TAK/NIE</w:t>
            </w:r>
          </w:p>
          <w:p w:rsidR="008A45C5" w:rsidRPr="00874A59" w:rsidRDefault="008A45C5" w:rsidP="008A45C5">
            <w:pPr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8A45C5" w:rsidRPr="00874A59" w:rsidTr="00524E4B">
        <w:tc>
          <w:tcPr>
            <w:tcW w:w="11199" w:type="dxa"/>
            <w:shd w:val="clear" w:color="auto" w:fill="auto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 xml:space="preserve">Test lateksowy do identyfikacji w PMR i innych płynach ustrojowych (krew, mocz) drobnoustrojów: </w:t>
            </w:r>
            <w:proofErr w:type="spellStart"/>
            <w:r w:rsidRPr="00874A59">
              <w:rPr>
                <w:rFonts w:cs="Times New Roman"/>
                <w:sz w:val="22"/>
                <w:szCs w:val="22"/>
              </w:rPr>
              <w:t>Neisseria</w:t>
            </w:r>
            <w:proofErr w:type="spellEnd"/>
            <w:r w:rsidRPr="00874A59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74A59">
              <w:rPr>
                <w:rFonts w:cs="Times New Roman"/>
                <w:sz w:val="22"/>
                <w:szCs w:val="22"/>
              </w:rPr>
              <w:t>meningititis</w:t>
            </w:r>
            <w:proofErr w:type="spellEnd"/>
            <w:r w:rsidRPr="00874A59">
              <w:rPr>
                <w:rFonts w:cs="Times New Roman"/>
                <w:sz w:val="22"/>
                <w:szCs w:val="22"/>
              </w:rPr>
              <w:t xml:space="preserve">, (A, B, C, Y/ W135), E. coli K1, </w:t>
            </w:r>
            <w:proofErr w:type="spellStart"/>
            <w:r w:rsidRPr="00874A59">
              <w:rPr>
                <w:rFonts w:cs="Times New Roman"/>
                <w:sz w:val="22"/>
                <w:szCs w:val="22"/>
              </w:rPr>
              <w:t>Haemophilus</w:t>
            </w:r>
            <w:proofErr w:type="spellEnd"/>
            <w:r w:rsidRPr="00874A59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74A59">
              <w:rPr>
                <w:rFonts w:cs="Times New Roman"/>
                <w:sz w:val="22"/>
                <w:szCs w:val="22"/>
              </w:rPr>
              <w:t>influenzae</w:t>
            </w:r>
            <w:proofErr w:type="spellEnd"/>
            <w:r w:rsidRPr="00874A59">
              <w:rPr>
                <w:rFonts w:cs="Times New Roman"/>
                <w:sz w:val="22"/>
                <w:szCs w:val="22"/>
              </w:rPr>
              <w:t xml:space="preserve"> b, </w:t>
            </w:r>
            <w:proofErr w:type="spellStart"/>
            <w:r w:rsidRPr="00874A59">
              <w:rPr>
                <w:rFonts w:cs="Times New Roman"/>
                <w:sz w:val="22"/>
                <w:szCs w:val="22"/>
              </w:rPr>
              <w:t>Streptococcus</w:t>
            </w:r>
            <w:proofErr w:type="spellEnd"/>
            <w:r w:rsidRPr="00874A59">
              <w:rPr>
                <w:rFonts w:cs="Times New Roman"/>
                <w:sz w:val="22"/>
                <w:szCs w:val="22"/>
              </w:rPr>
              <w:t xml:space="preserve"> gr. B, </w:t>
            </w:r>
            <w:proofErr w:type="spellStart"/>
            <w:r w:rsidRPr="00874A59">
              <w:rPr>
                <w:rFonts w:cs="Times New Roman"/>
                <w:sz w:val="22"/>
                <w:szCs w:val="22"/>
              </w:rPr>
              <w:t>Streptococcus</w:t>
            </w:r>
            <w:proofErr w:type="spellEnd"/>
            <w:r w:rsidRPr="00874A59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74A59">
              <w:rPr>
                <w:rFonts w:cs="Times New Roman"/>
                <w:sz w:val="22"/>
                <w:szCs w:val="22"/>
              </w:rPr>
              <w:t>pneumoniae</w:t>
            </w:r>
            <w:proofErr w:type="spellEnd"/>
            <w:r w:rsidRPr="00874A59">
              <w:rPr>
                <w:rFonts w:cs="Times New Roman"/>
                <w:sz w:val="22"/>
                <w:szCs w:val="22"/>
              </w:rPr>
              <w:t xml:space="preserve"> 20-40 </w:t>
            </w:r>
            <w:r w:rsidRPr="00874A59">
              <w:rPr>
                <w:rFonts w:cs="Times New Roman"/>
                <w:sz w:val="22"/>
                <w:szCs w:val="22"/>
              </w:rPr>
              <w:lastRenderedPageBreak/>
              <w:t xml:space="preserve">testów/opak                                                                                    </w:t>
            </w:r>
          </w:p>
        </w:tc>
        <w:tc>
          <w:tcPr>
            <w:tcW w:w="1559" w:type="dxa"/>
            <w:shd w:val="clear" w:color="auto" w:fill="auto"/>
          </w:tcPr>
          <w:p w:rsidR="008A45C5" w:rsidRPr="00874A59" w:rsidRDefault="008A45C5" w:rsidP="008A45C5">
            <w:pPr>
              <w:rPr>
                <w:rFonts w:cs="Times New Roman"/>
                <w:b/>
                <w:sz w:val="22"/>
                <w:szCs w:val="22"/>
              </w:rPr>
            </w:pPr>
            <w:r w:rsidRPr="00874A59">
              <w:rPr>
                <w:rFonts w:cs="Times New Roman"/>
                <w:b/>
                <w:sz w:val="22"/>
                <w:szCs w:val="22"/>
              </w:rPr>
              <w:lastRenderedPageBreak/>
              <w:t>TAK/NIE</w:t>
            </w:r>
          </w:p>
          <w:p w:rsidR="008A45C5" w:rsidRPr="00874A59" w:rsidRDefault="008A45C5" w:rsidP="008A45C5">
            <w:pPr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8A45C5" w:rsidRPr="00874A59" w:rsidTr="00524E4B">
        <w:tc>
          <w:tcPr>
            <w:tcW w:w="11199" w:type="dxa"/>
            <w:shd w:val="clear" w:color="auto" w:fill="auto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 xml:space="preserve">Test lateksowy do identyfikacji S. </w:t>
            </w:r>
            <w:proofErr w:type="spellStart"/>
            <w:r w:rsidRPr="00874A59">
              <w:rPr>
                <w:rFonts w:cs="Times New Roman"/>
                <w:sz w:val="22"/>
                <w:szCs w:val="22"/>
              </w:rPr>
              <w:t>pneumoniae</w:t>
            </w:r>
            <w:proofErr w:type="spellEnd"/>
            <w:r w:rsidRPr="00874A59">
              <w:rPr>
                <w:rFonts w:cs="Times New Roman"/>
                <w:sz w:val="22"/>
                <w:szCs w:val="22"/>
              </w:rPr>
              <w:t xml:space="preserve"> z hodowli 50-60 testów/opak                                                                                    </w:t>
            </w:r>
          </w:p>
        </w:tc>
        <w:tc>
          <w:tcPr>
            <w:tcW w:w="1559" w:type="dxa"/>
            <w:shd w:val="clear" w:color="auto" w:fill="auto"/>
          </w:tcPr>
          <w:p w:rsidR="008A45C5" w:rsidRPr="00874A59" w:rsidRDefault="008A45C5" w:rsidP="008A45C5">
            <w:pPr>
              <w:rPr>
                <w:rFonts w:cs="Times New Roman"/>
                <w:b/>
                <w:sz w:val="22"/>
                <w:szCs w:val="22"/>
              </w:rPr>
            </w:pPr>
            <w:r w:rsidRPr="00874A59">
              <w:rPr>
                <w:rFonts w:cs="Times New Roman"/>
                <w:b/>
                <w:sz w:val="22"/>
                <w:szCs w:val="22"/>
              </w:rPr>
              <w:t>TAK/NIE</w:t>
            </w:r>
          </w:p>
          <w:p w:rsidR="008A45C5" w:rsidRPr="00874A59" w:rsidRDefault="008A45C5" w:rsidP="008A45C5">
            <w:pPr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8A45C5" w:rsidRPr="00874A59" w:rsidTr="00524E4B">
        <w:tc>
          <w:tcPr>
            <w:tcW w:w="11199" w:type="dxa"/>
            <w:shd w:val="clear" w:color="auto" w:fill="auto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 xml:space="preserve">Zestaw testów lateksowych do identyfikacji paciorkowców z grupy A, B, C, F, G z zastosowaniem ekstrakcji kwaśnej 50-60 testów/opak                                                                                    </w:t>
            </w:r>
          </w:p>
        </w:tc>
        <w:tc>
          <w:tcPr>
            <w:tcW w:w="1559" w:type="dxa"/>
            <w:shd w:val="clear" w:color="auto" w:fill="auto"/>
          </w:tcPr>
          <w:p w:rsidR="008A45C5" w:rsidRPr="00874A59" w:rsidRDefault="008A45C5" w:rsidP="008A45C5">
            <w:pPr>
              <w:rPr>
                <w:rFonts w:cs="Times New Roman"/>
                <w:b/>
                <w:sz w:val="22"/>
                <w:szCs w:val="22"/>
              </w:rPr>
            </w:pPr>
            <w:r w:rsidRPr="00874A59">
              <w:rPr>
                <w:rFonts w:cs="Times New Roman"/>
                <w:b/>
                <w:sz w:val="22"/>
                <w:szCs w:val="22"/>
              </w:rPr>
              <w:t>TAK/NIE</w:t>
            </w:r>
          </w:p>
          <w:p w:rsidR="008A45C5" w:rsidRPr="00874A59" w:rsidRDefault="008A45C5" w:rsidP="008A45C5">
            <w:pPr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8A45C5" w:rsidRPr="00874A59" w:rsidTr="00524E4B">
        <w:tc>
          <w:tcPr>
            <w:tcW w:w="11199" w:type="dxa"/>
            <w:shd w:val="clear" w:color="auto" w:fill="auto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 xml:space="preserve">Test lateksowy do identyfikacji z hodowli S. </w:t>
            </w:r>
            <w:proofErr w:type="spellStart"/>
            <w:r w:rsidRPr="00874A59">
              <w:rPr>
                <w:rFonts w:cs="Times New Roman"/>
                <w:sz w:val="22"/>
                <w:szCs w:val="22"/>
              </w:rPr>
              <w:t>aureus</w:t>
            </w:r>
            <w:proofErr w:type="spellEnd"/>
            <w:r w:rsidRPr="00874A59">
              <w:rPr>
                <w:rFonts w:cs="Times New Roman"/>
                <w:sz w:val="22"/>
                <w:szCs w:val="22"/>
              </w:rPr>
              <w:t xml:space="preserve"> wykrywający </w:t>
            </w:r>
            <w:proofErr w:type="spellStart"/>
            <w:r w:rsidRPr="00874A59">
              <w:rPr>
                <w:rFonts w:cs="Times New Roman"/>
                <w:sz w:val="22"/>
                <w:szCs w:val="22"/>
              </w:rPr>
              <w:t>clumping</w:t>
            </w:r>
            <w:proofErr w:type="spellEnd"/>
            <w:r w:rsidRPr="00874A59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74A59">
              <w:rPr>
                <w:rFonts w:cs="Times New Roman"/>
                <w:sz w:val="22"/>
                <w:szCs w:val="22"/>
              </w:rPr>
              <w:t>factor</w:t>
            </w:r>
            <w:proofErr w:type="spellEnd"/>
            <w:r w:rsidRPr="00874A59">
              <w:rPr>
                <w:rFonts w:cs="Times New Roman"/>
                <w:sz w:val="22"/>
                <w:szCs w:val="22"/>
              </w:rPr>
              <w:t xml:space="preserve">, białko A i antygeny powierzchniowe specyficzne dla S. </w:t>
            </w:r>
            <w:proofErr w:type="spellStart"/>
            <w:r w:rsidRPr="00874A59">
              <w:rPr>
                <w:rFonts w:cs="Times New Roman"/>
                <w:sz w:val="22"/>
                <w:szCs w:val="22"/>
              </w:rPr>
              <w:t>aureus</w:t>
            </w:r>
            <w:proofErr w:type="spellEnd"/>
            <w:r w:rsidRPr="00874A59">
              <w:rPr>
                <w:rFonts w:cs="Times New Roman"/>
                <w:sz w:val="22"/>
                <w:szCs w:val="22"/>
              </w:rPr>
              <w:t xml:space="preserve"> 50-100 testów/opak                                                                                    </w:t>
            </w:r>
          </w:p>
        </w:tc>
        <w:tc>
          <w:tcPr>
            <w:tcW w:w="1559" w:type="dxa"/>
            <w:shd w:val="clear" w:color="auto" w:fill="auto"/>
          </w:tcPr>
          <w:p w:rsidR="008A45C5" w:rsidRPr="00874A59" w:rsidRDefault="008A45C5" w:rsidP="008A45C5">
            <w:pPr>
              <w:rPr>
                <w:rFonts w:cs="Times New Roman"/>
                <w:b/>
                <w:sz w:val="22"/>
                <w:szCs w:val="22"/>
              </w:rPr>
            </w:pPr>
            <w:r w:rsidRPr="00874A59">
              <w:rPr>
                <w:rFonts w:cs="Times New Roman"/>
                <w:b/>
                <w:sz w:val="22"/>
                <w:szCs w:val="22"/>
              </w:rPr>
              <w:t>TAK/NIE</w:t>
            </w:r>
          </w:p>
          <w:p w:rsidR="008A45C5" w:rsidRPr="00874A59" w:rsidRDefault="008A45C5" w:rsidP="008A45C5">
            <w:pPr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8A45C5" w:rsidRPr="00874A59" w:rsidTr="00524E4B">
        <w:tc>
          <w:tcPr>
            <w:tcW w:w="11199" w:type="dxa"/>
            <w:shd w:val="clear" w:color="auto" w:fill="auto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 xml:space="preserve">Test do wykrywania </w:t>
            </w:r>
            <w:proofErr w:type="spellStart"/>
            <w:r w:rsidRPr="00874A59">
              <w:rPr>
                <w:rFonts w:cs="Times New Roman"/>
                <w:sz w:val="22"/>
                <w:szCs w:val="22"/>
              </w:rPr>
              <w:t>karbapenemazy</w:t>
            </w:r>
            <w:proofErr w:type="spellEnd"/>
            <w:r w:rsidRPr="00874A59">
              <w:rPr>
                <w:rFonts w:cs="Times New Roman"/>
                <w:sz w:val="22"/>
                <w:szCs w:val="22"/>
              </w:rPr>
              <w:t xml:space="preserve">  u </w:t>
            </w:r>
            <w:proofErr w:type="spellStart"/>
            <w:r w:rsidRPr="00874A59">
              <w:rPr>
                <w:rFonts w:cs="Times New Roman"/>
                <w:sz w:val="22"/>
                <w:szCs w:val="22"/>
              </w:rPr>
              <w:t>Enterobacterales</w:t>
            </w:r>
            <w:proofErr w:type="spellEnd"/>
            <w:r w:rsidRPr="00874A59">
              <w:rPr>
                <w:rFonts w:cs="Times New Roman"/>
                <w:sz w:val="22"/>
                <w:szCs w:val="22"/>
              </w:rPr>
              <w:t xml:space="preserve"> i </w:t>
            </w:r>
            <w:proofErr w:type="spellStart"/>
            <w:r w:rsidRPr="00874A59">
              <w:rPr>
                <w:rFonts w:cs="Times New Roman"/>
                <w:sz w:val="22"/>
                <w:szCs w:val="22"/>
              </w:rPr>
              <w:t>Pseudomonas</w:t>
            </w:r>
            <w:proofErr w:type="spellEnd"/>
            <w:r w:rsidRPr="00874A59">
              <w:rPr>
                <w:rFonts w:cs="Times New Roman"/>
                <w:sz w:val="22"/>
                <w:szCs w:val="22"/>
              </w:rPr>
              <w:t xml:space="preserve"> 5-10 testów/opak                                                                                    </w:t>
            </w:r>
          </w:p>
        </w:tc>
        <w:tc>
          <w:tcPr>
            <w:tcW w:w="1559" w:type="dxa"/>
            <w:shd w:val="clear" w:color="auto" w:fill="auto"/>
          </w:tcPr>
          <w:p w:rsidR="008A45C5" w:rsidRPr="00874A59" w:rsidRDefault="008A45C5" w:rsidP="008A45C5">
            <w:pPr>
              <w:rPr>
                <w:rFonts w:cs="Times New Roman"/>
                <w:b/>
                <w:sz w:val="22"/>
                <w:szCs w:val="22"/>
              </w:rPr>
            </w:pPr>
            <w:r w:rsidRPr="00874A59">
              <w:rPr>
                <w:rFonts w:cs="Times New Roman"/>
                <w:b/>
                <w:sz w:val="22"/>
                <w:szCs w:val="22"/>
              </w:rPr>
              <w:t>TAK/NIE</w:t>
            </w:r>
          </w:p>
          <w:p w:rsidR="008A45C5" w:rsidRPr="00874A59" w:rsidRDefault="008A45C5" w:rsidP="008A45C5">
            <w:pPr>
              <w:rPr>
                <w:rFonts w:cs="Times New Roman"/>
                <w:b/>
                <w:sz w:val="22"/>
                <w:szCs w:val="22"/>
              </w:rPr>
            </w:pPr>
          </w:p>
        </w:tc>
      </w:tr>
    </w:tbl>
    <w:p w:rsidR="008A45C5" w:rsidRPr="00874A59" w:rsidRDefault="008A45C5" w:rsidP="008A45C5">
      <w:pPr>
        <w:rPr>
          <w:rFonts w:cs="Times New Roman"/>
          <w:sz w:val="22"/>
          <w:szCs w:val="22"/>
        </w:rPr>
      </w:pPr>
    </w:p>
    <w:p w:rsidR="008A45C5" w:rsidRPr="00874A59" w:rsidRDefault="008A45C5" w:rsidP="008A45C5">
      <w:pPr>
        <w:rPr>
          <w:rFonts w:cs="Times New Roman"/>
          <w:b/>
          <w:sz w:val="22"/>
          <w:szCs w:val="22"/>
        </w:rPr>
      </w:pPr>
      <w:r w:rsidRPr="00874A59">
        <w:rPr>
          <w:rFonts w:cs="Times New Roman"/>
          <w:sz w:val="22"/>
          <w:szCs w:val="22"/>
        </w:rPr>
        <w:t xml:space="preserve">5.Wszystkie odczynniki z pakietu 3 muszą posiadać certyfikaty i </w:t>
      </w:r>
      <w:r w:rsidR="00524E4B">
        <w:rPr>
          <w:rFonts w:cs="Times New Roman"/>
          <w:sz w:val="22"/>
          <w:szCs w:val="22"/>
        </w:rPr>
        <w:t>aktualnie obowiązującą deklarację zgodności producent</w:t>
      </w:r>
      <w:r w:rsidR="00524E4B" w:rsidRPr="00545DD1">
        <w:rPr>
          <w:rFonts w:cs="Times New Roman"/>
          <w:sz w:val="22"/>
          <w:szCs w:val="22"/>
        </w:rPr>
        <w:t>a</w:t>
      </w:r>
      <w:r w:rsidRPr="00874A59">
        <w:rPr>
          <w:rFonts w:cs="Times New Roman"/>
          <w:sz w:val="22"/>
          <w:szCs w:val="22"/>
        </w:rPr>
        <w:t xml:space="preserve">, dopuszczające do ich używania na terenie UE w placówkach służby zdrowia                                   </w:t>
      </w:r>
      <w:r w:rsidRPr="00874A59">
        <w:rPr>
          <w:rFonts w:cs="Times New Roman"/>
          <w:b/>
          <w:sz w:val="22"/>
          <w:szCs w:val="22"/>
        </w:rPr>
        <w:t>TAK/NIE</w:t>
      </w:r>
    </w:p>
    <w:p w:rsidR="008A45C5" w:rsidRPr="00874A59" w:rsidRDefault="008A45C5" w:rsidP="008A45C5">
      <w:pPr>
        <w:rPr>
          <w:rFonts w:cs="Times New Roman"/>
          <w:b/>
          <w:sz w:val="22"/>
          <w:szCs w:val="22"/>
        </w:rPr>
      </w:pPr>
      <w:r w:rsidRPr="00874A59">
        <w:rPr>
          <w:rFonts w:cs="Times New Roman"/>
          <w:sz w:val="22"/>
          <w:szCs w:val="22"/>
        </w:rPr>
        <w:t>6.  Instrukcja dotycząca sposobu użycia testu i wykonania oznaczenia w języku polskim</w:t>
      </w:r>
      <w:r w:rsidRPr="00874A59">
        <w:rPr>
          <w:rFonts w:cs="Times New Roman"/>
          <w:b/>
          <w:sz w:val="22"/>
          <w:szCs w:val="22"/>
        </w:rPr>
        <w:t xml:space="preserve">     TAK/NIE</w:t>
      </w:r>
    </w:p>
    <w:p w:rsidR="008A45C5" w:rsidRPr="00874A59" w:rsidRDefault="008A45C5" w:rsidP="008A45C5">
      <w:pPr>
        <w:rPr>
          <w:rFonts w:cs="Times New Roman"/>
          <w:sz w:val="22"/>
          <w:szCs w:val="22"/>
        </w:rPr>
      </w:pPr>
      <w:r w:rsidRPr="00874A59">
        <w:rPr>
          <w:rFonts w:cs="Times New Roman"/>
          <w:sz w:val="22"/>
          <w:szCs w:val="22"/>
        </w:rPr>
        <w:t xml:space="preserve">                                </w:t>
      </w:r>
    </w:p>
    <w:p w:rsidR="008A45C5" w:rsidRPr="00874A59" w:rsidRDefault="008A45C5" w:rsidP="008A45C5">
      <w:pPr>
        <w:rPr>
          <w:rFonts w:cs="Times New Roman"/>
          <w:sz w:val="22"/>
          <w:szCs w:val="22"/>
        </w:rPr>
      </w:pPr>
      <w:r w:rsidRPr="00874A59">
        <w:rPr>
          <w:rFonts w:cs="Times New Roman"/>
          <w:b/>
          <w:sz w:val="22"/>
          <w:szCs w:val="22"/>
        </w:rPr>
        <w:t>Pakietu  nie można dzielić na poszczególne pozycje</w:t>
      </w:r>
      <w:r w:rsidRPr="00874A59">
        <w:rPr>
          <w:rFonts w:cs="Times New Roman"/>
          <w:sz w:val="22"/>
          <w:szCs w:val="22"/>
        </w:rPr>
        <w:t>.</w:t>
      </w:r>
    </w:p>
    <w:p w:rsidR="008A45C5" w:rsidRPr="00874A59" w:rsidRDefault="008A45C5" w:rsidP="008A45C5">
      <w:pPr>
        <w:rPr>
          <w:rFonts w:cs="Times New Roman"/>
          <w:sz w:val="22"/>
          <w:szCs w:val="22"/>
        </w:rPr>
      </w:pPr>
    </w:p>
    <w:p w:rsidR="008A45C5" w:rsidRPr="00874A59" w:rsidRDefault="008A45C5" w:rsidP="008A45C5">
      <w:pPr>
        <w:rPr>
          <w:rFonts w:cs="Times New Roman"/>
          <w:b/>
          <w:sz w:val="22"/>
          <w:szCs w:val="22"/>
        </w:rPr>
      </w:pPr>
      <w:r w:rsidRPr="00874A59">
        <w:rPr>
          <w:rFonts w:cs="Times New Roman"/>
          <w:b/>
          <w:sz w:val="22"/>
          <w:szCs w:val="22"/>
        </w:rPr>
        <w:t>Jeżeli do wykonania któregokolwiek testu z Pakietu nr 3 potrzebne jest użycie wirówki- Oferent musi ją dołączyć do oferty na Pakiet nr 3 i uwzględnić w wycenie pakietu do przetargu</w:t>
      </w:r>
    </w:p>
    <w:p w:rsidR="008A45C5" w:rsidRPr="00874A59" w:rsidRDefault="008A45C5" w:rsidP="008A45C5">
      <w:pPr>
        <w:rPr>
          <w:rFonts w:cs="Times New Roman"/>
          <w:sz w:val="22"/>
          <w:szCs w:val="22"/>
        </w:rPr>
      </w:pPr>
    </w:p>
    <w:p w:rsidR="008A45C5" w:rsidRPr="00874A59" w:rsidRDefault="008A45C5" w:rsidP="008A45C5">
      <w:pPr>
        <w:tabs>
          <w:tab w:val="left" w:pos="2610"/>
        </w:tabs>
        <w:rPr>
          <w:rFonts w:cs="Times New Roman"/>
          <w:b/>
          <w:sz w:val="22"/>
          <w:szCs w:val="22"/>
        </w:rPr>
      </w:pPr>
      <w:r w:rsidRPr="00874A59">
        <w:rPr>
          <w:rFonts w:cs="Times New Roman"/>
          <w:b/>
          <w:sz w:val="22"/>
          <w:szCs w:val="22"/>
        </w:rPr>
        <w:t>Oferta  nie zawierająca podanego numeru katalogowego oferowanych odczynników/zestawów oraz  nazwy handlowej  będzie odrzucona z postepowania przetargowego</w:t>
      </w:r>
    </w:p>
    <w:p w:rsidR="008A45C5" w:rsidRPr="00874A59" w:rsidRDefault="008A45C5" w:rsidP="008A45C5">
      <w:pPr>
        <w:tabs>
          <w:tab w:val="left" w:pos="2610"/>
        </w:tabs>
        <w:rPr>
          <w:rFonts w:cs="Times New Roman"/>
          <w:b/>
          <w:sz w:val="22"/>
          <w:szCs w:val="22"/>
        </w:rPr>
      </w:pPr>
    </w:p>
    <w:p w:rsidR="008A45C5" w:rsidRPr="00874A59" w:rsidRDefault="008A45C5" w:rsidP="00BB2B14">
      <w:pPr>
        <w:rPr>
          <w:rFonts w:cs="Times New Roman"/>
          <w:i/>
          <w:sz w:val="22"/>
          <w:szCs w:val="22"/>
        </w:rPr>
      </w:pPr>
    </w:p>
    <w:p w:rsidR="00204232" w:rsidRDefault="00204232" w:rsidP="00C23FAC">
      <w:pPr>
        <w:rPr>
          <w:rFonts w:eastAsia="Lucida Sans Unicode"/>
          <w:b/>
          <w:kern w:val="2"/>
          <w:lang w:eastAsia="ar-SA"/>
        </w:rPr>
      </w:pPr>
    </w:p>
    <w:p w:rsidR="00204232" w:rsidRDefault="00204232" w:rsidP="00C23FAC">
      <w:pPr>
        <w:rPr>
          <w:rFonts w:eastAsia="Lucida Sans Unicode"/>
          <w:b/>
          <w:kern w:val="2"/>
          <w:lang w:eastAsia="ar-SA"/>
        </w:rPr>
      </w:pPr>
    </w:p>
    <w:p w:rsidR="00204232" w:rsidRDefault="00204232" w:rsidP="00C23FAC">
      <w:pPr>
        <w:rPr>
          <w:rFonts w:eastAsia="Lucida Sans Unicode"/>
          <w:b/>
          <w:kern w:val="2"/>
          <w:lang w:eastAsia="ar-SA"/>
        </w:rPr>
      </w:pPr>
    </w:p>
    <w:p w:rsidR="00204232" w:rsidRDefault="00204232" w:rsidP="00C23FAC">
      <w:pPr>
        <w:rPr>
          <w:rFonts w:eastAsia="Lucida Sans Unicode"/>
          <w:b/>
          <w:kern w:val="2"/>
          <w:lang w:eastAsia="ar-SA"/>
        </w:rPr>
      </w:pPr>
    </w:p>
    <w:p w:rsidR="00DB35E8" w:rsidRDefault="00DB35E8" w:rsidP="00C23FAC">
      <w:pPr>
        <w:rPr>
          <w:rFonts w:eastAsia="Lucida Sans Unicode"/>
          <w:b/>
          <w:kern w:val="2"/>
          <w:lang w:eastAsia="ar-SA"/>
        </w:rPr>
      </w:pPr>
    </w:p>
    <w:p w:rsidR="00DB35E8" w:rsidRDefault="00DB35E8" w:rsidP="00C23FAC">
      <w:pPr>
        <w:rPr>
          <w:rFonts w:eastAsia="Lucida Sans Unicode"/>
          <w:b/>
          <w:kern w:val="2"/>
          <w:lang w:eastAsia="ar-SA"/>
        </w:rPr>
      </w:pPr>
    </w:p>
    <w:p w:rsidR="00DB35E8" w:rsidRDefault="00DB35E8" w:rsidP="00C23FAC">
      <w:pPr>
        <w:rPr>
          <w:rFonts w:eastAsia="Lucida Sans Unicode"/>
          <w:b/>
          <w:kern w:val="2"/>
          <w:lang w:eastAsia="ar-SA"/>
        </w:rPr>
      </w:pPr>
    </w:p>
    <w:p w:rsidR="00DB35E8" w:rsidRDefault="00DB35E8" w:rsidP="00C23FAC">
      <w:pPr>
        <w:rPr>
          <w:rFonts w:eastAsia="Lucida Sans Unicode"/>
          <w:b/>
          <w:kern w:val="2"/>
          <w:lang w:eastAsia="ar-SA"/>
        </w:rPr>
      </w:pPr>
    </w:p>
    <w:p w:rsidR="00DB35E8" w:rsidRDefault="00DB35E8" w:rsidP="00C23FAC">
      <w:pPr>
        <w:rPr>
          <w:rFonts w:eastAsia="Lucida Sans Unicode"/>
          <w:b/>
          <w:kern w:val="2"/>
          <w:lang w:eastAsia="ar-SA"/>
        </w:rPr>
      </w:pPr>
    </w:p>
    <w:p w:rsidR="00DB35E8" w:rsidRDefault="00DB35E8" w:rsidP="00C23FAC">
      <w:pPr>
        <w:rPr>
          <w:rFonts w:eastAsia="Lucida Sans Unicode"/>
          <w:b/>
          <w:kern w:val="2"/>
          <w:lang w:eastAsia="ar-SA"/>
        </w:rPr>
      </w:pPr>
    </w:p>
    <w:p w:rsidR="00DB35E8" w:rsidRDefault="00DB35E8" w:rsidP="00C23FAC">
      <w:pPr>
        <w:rPr>
          <w:rFonts w:eastAsia="Lucida Sans Unicode"/>
          <w:b/>
          <w:kern w:val="2"/>
          <w:lang w:eastAsia="ar-SA"/>
        </w:rPr>
      </w:pPr>
    </w:p>
    <w:p w:rsidR="00DB35E8" w:rsidRDefault="00DB35E8" w:rsidP="00C23FAC">
      <w:pPr>
        <w:rPr>
          <w:rFonts w:eastAsia="Lucida Sans Unicode"/>
          <w:b/>
          <w:kern w:val="2"/>
          <w:lang w:eastAsia="ar-SA"/>
        </w:rPr>
      </w:pPr>
    </w:p>
    <w:p w:rsidR="00DB35E8" w:rsidRDefault="00DB35E8" w:rsidP="00C23FAC">
      <w:pPr>
        <w:rPr>
          <w:rFonts w:eastAsia="Lucida Sans Unicode"/>
          <w:b/>
          <w:kern w:val="2"/>
          <w:lang w:eastAsia="ar-SA"/>
        </w:rPr>
      </w:pPr>
    </w:p>
    <w:p w:rsidR="00C23FAC" w:rsidRDefault="00C23FAC" w:rsidP="00C23FAC">
      <w:pPr>
        <w:rPr>
          <w:rFonts w:eastAsia="Lucida Sans Unicode"/>
          <w:b/>
          <w:kern w:val="2"/>
          <w:lang w:eastAsia="ar-SA"/>
        </w:rPr>
      </w:pPr>
      <w:r w:rsidRPr="00935F1D">
        <w:rPr>
          <w:rFonts w:eastAsia="Lucida Sans Unicode"/>
          <w:b/>
          <w:kern w:val="2"/>
          <w:lang w:eastAsia="ar-SA"/>
        </w:rPr>
        <w:lastRenderedPageBreak/>
        <w:t xml:space="preserve">Pakiet nr </w:t>
      </w:r>
      <w:r>
        <w:rPr>
          <w:rFonts w:eastAsia="Lucida Sans Unicode"/>
          <w:b/>
          <w:kern w:val="2"/>
          <w:lang w:eastAsia="ar-SA"/>
        </w:rPr>
        <w:t>4</w:t>
      </w:r>
    </w:p>
    <w:p w:rsidR="00C23FAC" w:rsidRPr="00935F1D" w:rsidRDefault="00C23FAC" w:rsidP="00C23FAC">
      <w:pPr>
        <w:rPr>
          <w:rFonts w:eastAsia="Lucida Sans Unicode"/>
          <w:b/>
          <w:kern w:val="2"/>
          <w:lang w:eastAsia="ar-SA"/>
        </w:rPr>
      </w:pPr>
    </w:p>
    <w:p w:rsidR="008A45C5" w:rsidRPr="00C23FAC" w:rsidRDefault="008A45C5" w:rsidP="008A45C5">
      <w:pPr>
        <w:rPr>
          <w:rFonts w:cs="Times New Roman"/>
          <w:b/>
        </w:rPr>
      </w:pPr>
      <w:r w:rsidRPr="00C23FAC">
        <w:rPr>
          <w:rFonts w:cs="Times New Roman"/>
          <w:b/>
        </w:rPr>
        <w:t xml:space="preserve">Clostridium </w:t>
      </w:r>
      <w:proofErr w:type="spellStart"/>
      <w:r w:rsidRPr="00C23FAC">
        <w:rPr>
          <w:rFonts w:cs="Times New Roman"/>
          <w:b/>
        </w:rPr>
        <w:t>difficile</w:t>
      </w:r>
      <w:proofErr w:type="spellEnd"/>
      <w:r w:rsidRPr="00C23FAC">
        <w:rPr>
          <w:rFonts w:cs="Times New Roman"/>
          <w:b/>
        </w:rPr>
        <w:t xml:space="preserve">-kasetki. Szybki test immunoenzymatyczny do jednoczesnego wykrywania antygenu dehydrogenazy glutaminianowej (GDH) </w:t>
      </w:r>
      <w:r w:rsidRPr="00C23FAC">
        <w:rPr>
          <w:rFonts w:cs="Times New Roman"/>
          <w:b/>
          <w:i/>
        </w:rPr>
        <w:t xml:space="preserve">Clostridium </w:t>
      </w:r>
      <w:proofErr w:type="spellStart"/>
      <w:r w:rsidRPr="00C23FAC">
        <w:rPr>
          <w:rFonts w:cs="Times New Roman"/>
          <w:b/>
          <w:i/>
        </w:rPr>
        <w:t>difficile</w:t>
      </w:r>
      <w:proofErr w:type="spellEnd"/>
      <w:r w:rsidRPr="00C23FAC">
        <w:rPr>
          <w:rFonts w:cs="Times New Roman"/>
          <w:b/>
          <w:i/>
        </w:rPr>
        <w:t xml:space="preserve"> </w:t>
      </w:r>
      <w:r w:rsidRPr="00C23FAC">
        <w:rPr>
          <w:rFonts w:cs="Times New Roman"/>
          <w:b/>
        </w:rPr>
        <w:t>oraz toksyn A i B w próbkach  kału.  Zestaw</w:t>
      </w:r>
      <w:r w:rsidRPr="00C23FAC">
        <w:rPr>
          <w:rFonts w:cs="Times New Roman"/>
          <w:b/>
          <w:i/>
        </w:rPr>
        <w:t xml:space="preserve"> </w:t>
      </w:r>
      <w:r w:rsidRPr="00C23FAC">
        <w:rPr>
          <w:rFonts w:cs="Times New Roman"/>
          <w:b/>
        </w:rPr>
        <w:t>kompletny do użycia ,zawierający zewnętrzne kontrole: dodatnią i ujemną</w:t>
      </w:r>
    </w:p>
    <w:p w:rsidR="008A45C5" w:rsidRPr="00874A59" w:rsidRDefault="008A45C5" w:rsidP="008A45C5">
      <w:pPr>
        <w:rPr>
          <w:rFonts w:cs="Times New Roman"/>
          <w:sz w:val="22"/>
          <w:szCs w:val="22"/>
        </w:rPr>
      </w:pPr>
    </w:p>
    <w:p w:rsidR="008A45C5" w:rsidRPr="00874A59" w:rsidRDefault="008A45C5" w:rsidP="008A45C5">
      <w:pPr>
        <w:rPr>
          <w:rFonts w:cs="Times New Roman"/>
          <w:sz w:val="22"/>
          <w:szCs w:val="22"/>
        </w:rPr>
      </w:pPr>
    </w:p>
    <w:tbl>
      <w:tblPr>
        <w:tblW w:w="11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276"/>
        <w:gridCol w:w="1417"/>
        <w:gridCol w:w="1135"/>
        <w:gridCol w:w="850"/>
        <w:gridCol w:w="851"/>
        <w:gridCol w:w="851"/>
        <w:gridCol w:w="851"/>
        <w:gridCol w:w="851"/>
        <w:gridCol w:w="851"/>
        <w:gridCol w:w="851"/>
      </w:tblGrid>
      <w:tr w:rsidR="008A45C5" w:rsidRPr="00874A59" w:rsidTr="00C23FAC">
        <w:tc>
          <w:tcPr>
            <w:tcW w:w="2093" w:type="dxa"/>
            <w:vAlign w:val="center"/>
          </w:tcPr>
          <w:p w:rsidR="008A45C5" w:rsidRPr="00874A59" w:rsidRDefault="008A45C5" w:rsidP="00C23FA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>Nazwa odczynnika</w:t>
            </w:r>
          </w:p>
          <w:p w:rsidR="008A45C5" w:rsidRPr="00874A59" w:rsidRDefault="008A45C5" w:rsidP="00C23FAC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8A45C5" w:rsidRPr="00874A59" w:rsidRDefault="008A45C5" w:rsidP="00C23FA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>Nazwa handlowa</w:t>
            </w:r>
          </w:p>
        </w:tc>
        <w:tc>
          <w:tcPr>
            <w:tcW w:w="1417" w:type="dxa"/>
            <w:vAlign w:val="center"/>
          </w:tcPr>
          <w:p w:rsidR="008A45C5" w:rsidRPr="00874A59" w:rsidRDefault="008A45C5" w:rsidP="00C23FA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>Numer katalogowy</w:t>
            </w:r>
          </w:p>
        </w:tc>
        <w:tc>
          <w:tcPr>
            <w:tcW w:w="1135" w:type="dxa"/>
            <w:vAlign w:val="center"/>
          </w:tcPr>
          <w:p w:rsidR="008A45C5" w:rsidRPr="00874A59" w:rsidRDefault="008A45C5" w:rsidP="00C23FA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>Prognozowana ilość oznaczeń /36 m-</w:t>
            </w:r>
            <w:proofErr w:type="spellStart"/>
            <w:r w:rsidRPr="00874A59">
              <w:rPr>
                <w:rFonts w:cs="Times New Roman"/>
                <w:sz w:val="22"/>
                <w:szCs w:val="22"/>
              </w:rPr>
              <w:t>cy</w:t>
            </w:r>
            <w:proofErr w:type="spellEnd"/>
          </w:p>
        </w:tc>
        <w:tc>
          <w:tcPr>
            <w:tcW w:w="850" w:type="dxa"/>
            <w:vAlign w:val="center"/>
          </w:tcPr>
          <w:p w:rsidR="008A45C5" w:rsidRPr="00874A59" w:rsidRDefault="008A45C5" w:rsidP="00C23FA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>Wielkość opak.</w:t>
            </w:r>
          </w:p>
        </w:tc>
        <w:tc>
          <w:tcPr>
            <w:tcW w:w="1702" w:type="dxa"/>
            <w:gridSpan w:val="2"/>
            <w:vAlign w:val="center"/>
          </w:tcPr>
          <w:p w:rsidR="008A45C5" w:rsidRPr="00874A59" w:rsidRDefault="008A45C5" w:rsidP="00C23FA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>Cena jednostkowa testu</w:t>
            </w:r>
          </w:p>
          <w:p w:rsidR="008A45C5" w:rsidRPr="00874A59" w:rsidRDefault="008A45C5" w:rsidP="00C23FAC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8A45C5" w:rsidRPr="00874A59" w:rsidRDefault="008A45C5" w:rsidP="00C23FA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>Netto     brutto</w:t>
            </w:r>
          </w:p>
        </w:tc>
        <w:tc>
          <w:tcPr>
            <w:tcW w:w="1702" w:type="dxa"/>
            <w:gridSpan w:val="2"/>
            <w:vAlign w:val="center"/>
          </w:tcPr>
          <w:p w:rsidR="008A45C5" w:rsidRPr="00874A59" w:rsidRDefault="008A45C5" w:rsidP="00C23FAC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8A45C5" w:rsidRPr="00874A59" w:rsidRDefault="008A45C5" w:rsidP="00C23FAC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8A45C5" w:rsidRPr="00874A59" w:rsidRDefault="008A45C5" w:rsidP="00C23FA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>Cena opak.</w:t>
            </w:r>
          </w:p>
          <w:p w:rsidR="008A45C5" w:rsidRPr="00874A59" w:rsidRDefault="008A45C5" w:rsidP="00C23FAC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8A45C5" w:rsidRPr="00874A59" w:rsidRDefault="008A45C5" w:rsidP="00C23FA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>Netto     brutto</w:t>
            </w:r>
          </w:p>
        </w:tc>
        <w:tc>
          <w:tcPr>
            <w:tcW w:w="1702" w:type="dxa"/>
            <w:gridSpan w:val="2"/>
            <w:vAlign w:val="center"/>
          </w:tcPr>
          <w:p w:rsidR="008A45C5" w:rsidRPr="00874A59" w:rsidRDefault="008A45C5" w:rsidP="00C23FAC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8A45C5" w:rsidRPr="00874A59" w:rsidRDefault="008A45C5" w:rsidP="00C23FAC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8A45C5" w:rsidRPr="00874A59" w:rsidRDefault="008A45C5" w:rsidP="00C23FA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>Wartość netto</w:t>
            </w:r>
          </w:p>
          <w:p w:rsidR="008A45C5" w:rsidRPr="00874A59" w:rsidRDefault="008A45C5" w:rsidP="00C23FA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>\</w:t>
            </w:r>
          </w:p>
          <w:p w:rsidR="008A45C5" w:rsidRPr="00874A59" w:rsidRDefault="008A45C5" w:rsidP="00C23FA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>Netto     brutto</w:t>
            </w:r>
          </w:p>
        </w:tc>
      </w:tr>
      <w:tr w:rsidR="008A45C5" w:rsidRPr="00874A59" w:rsidTr="008A45C5">
        <w:tc>
          <w:tcPr>
            <w:tcW w:w="2093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 xml:space="preserve">Clostridium </w:t>
            </w:r>
            <w:proofErr w:type="spellStart"/>
            <w:r w:rsidRPr="00874A59">
              <w:rPr>
                <w:rFonts w:cs="Times New Roman"/>
                <w:sz w:val="22"/>
                <w:szCs w:val="22"/>
              </w:rPr>
              <w:t>difficile</w:t>
            </w:r>
            <w:proofErr w:type="spellEnd"/>
          </w:p>
        </w:tc>
        <w:tc>
          <w:tcPr>
            <w:tcW w:w="1276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5" w:type="dxa"/>
          </w:tcPr>
          <w:p w:rsidR="008A45C5" w:rsidRPr="00EE3032" w:rsidRDefault="008A45C5" w:rsidP="00EE3032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EE3032">
              <w:rPr>
                <w:rFonts w:cs="Times New Roman"/>
                <w:b/>
                <w:sz w:val="22"/>
                <w:szCs w:val="22"/>
              </w:rPr>
              <w:t>900</w:t>
            </w:r>
          </w:p>
        </w:tc>
        <w:tc>
          <w:tcPr>
            <w:tcW w:w="850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8A45C5" w:rsidRPr="00874A59" w:rsidTr="008A45C5">
        <w:tc>
          <w:tcPr>
            <w:tcW w:w="2093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8A45C5" w:rsidRPr="00874A59" w:rsidRDefault="008A45C5" w:rsidP="008A45C5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8A45C5" w:rsidRPr="00874A59" w:rsidRDefault="008A45C5" w:rsidP="008A45C5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5389" w:type="dxa"/>
            <w:gridSpan w:val="6"/>
          </w:tcPr>
          <w:p w:rsidR="008A45C5" w:rsidRPr="00874A59" w:rsidRDefault="008A45C5" w:rsidP="008A45C5">
            <w:pPr>
              <w:rPr>
                <w:rFonts w:cs="Times New Roman"/>
                <w:b/>
                <w:sz w:val="22"/>
                <w:szCs w:val="22"/>
              </w:rPr>
            </w:pPr>
            <w:r w:rsidRPr="00874A59">
              <w:rPr>
                <w:rFonts w:cs="Times New Roman"/>
                <w:b/>
                <w:sz w:val="22"/>
                <w:szCs w:val="22"/>
              </w:rPr>
              <w:t>Razem wartość / 36 m-</w:t>
            </w:r>
            <w:proofErr w:type="spellStart"/>
            <w:r w:rsidRPr="00874A59">
              <w:rPr>
                <w:rFonts w:cs="Times New Roman"/>
                <w:b/>
                <w:sz w:val="22"/>
                <w:szCs w:val="22"/>
              </w:rPr>
              <w:t>cy</w:t>
            </w:r>
            <w:proofErr w:type="spellEnd"/>
          </w:p>
          <w:p w:rsidR="008A45C5" w:rsidRPr="00874A59" w:rsidRDefault="008A45C5" w:rsidP="008A45C5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</w:tr>
    </w:tbl>
    <w:p w:rsidR="008A45C5" w:rsidRPr="00874A59" w:rsidRDefault="008A45C5" w:rsidP="008A45C5">
      <w:pPr>
        <w:rPr>
          <w:rFonts w:cs="Times New Roman"/>
          <w:sz w:val="22"/>
          <w:szCs w:val="22"/>
        </w:rPr>
      </w:pPr>
    </w:p>
    <w:p w:rsidR="008A45C5" w:rsidRPr="00874A59" w:rsidRDefault="008A45C5" w:rsidP="008A45C5">
      <w:pPr>
        <w:rPr>
          <w:rFonts w:cs="Times New Roman"/>
          <w:sz w:val="22"/>
          <w:szCs w:val="22"/>
        </w:rPr>
      </w:pPr>
    </w:p>
    <w:p w:rsidR="008A45C5" w:rsidRPr="00874A59" w:rsidRDefault="008A45C5" w:rsidP="008A45C5">
      <w:pPr>
        <w:rPr>
          <w:rFonts w:cs="Times New Roman"/>
          <w:b/>
          <w:sz w:val="22"/>
          <w:szCs w:val="22"/>
        </w:rPr>
      </w:pPr>
      <w:r w:rsidRPr="00874A59">
        <w:rPr>
          <w:rFonts w:cs="Times New Roman"/>
          <w:b/>
          <w:sz w:val="22"/>
          <w:szCs w:val="22"/>
        </w:rPr>
        <w:t>PARAMETRY GRANICZNE DLA TESTU  IMMUNOENZYMATYCZNEGO DO WYKRYWANIA ANTYGRENU GDH I TOKSYN A I B CLOSTRIDIUM  DIFFICILE</w:t>
      </w:r>
    </w:p>
    <w:p w:rsidR="008A45C5" w:rsidRPr="00874A59" w:rsidRDefault="008A45C5" w:rsidP="008A45C5">
      <w:pPr>
        <w:rPr>
          <w:rFonts w:cs="Times New Roman"/>
          <w:b/>
          <w:sz w:val="22"/>
          <w:szCs w:val="22"/>
        </w:rPr>
      </w:pPr>
    </w:p>
    <w:tbl>
      <w:tblPr>
        <w:tblW w:w="1190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498"/>
        <w:gridCol w:w="1701"/>
      </w:tblGrid>
      <w:tr w:rsidR="008A45C5" w:rsidRPr="00874A59" w:rsidTr="00204232">
        <w:tc>
          <w:tcPr>
            <w:tcW w:w="709" w:type="dxa"/>
            <w:shd w:val="clear" w:color="auto" w:fill="auto"/>
          </w:tcPr>
          <w:p w:rsidR="008A45C5" w:rsidRPr="00874A59" w:rsidRDefault="008A45C5" w:rsidP="008A45C5">
            <w:pPr>
              <w:rPr>
                <w:rFonts w:eastAsia="Calibri" w:cs="Times New Roman"/>
                <w:b/>
                <w:sz w:val="22"/>
                <w:szCs w:val="22"/>
                <w:lang w:eastAsia="en-US"/>
              </w:rPr>
            </w:pPr>
            <w:r w:rsidRPr="00874A59">
              <w:rPr>
                <w:rFonts w:eastAsia="Calibri" w:cs="Times New Roman"/>
                <w:b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9498" w:type="dxa"/>
            <w:shd w:val="clear" w:color="auto" w:fill="auto"/>
          </w:tcPr>
          <w:p w:rsidR="008A45C5" w:rsidRPr="00874A59" w:rsidRDefault="008A45C5" w:rsidP="008A45C5">
            <w:pPr>
              <w:rPr>
                <w:rFonts w:eastAsia="Calibri" w:cs="Times New Roman"/>
                <w:b/>
                <w:sz w:val="22"/>
                <w:szCs w:val="22"/>
                <w:lang w:eastAsia="en-US"/>
              </w:rPr>
            </w:pPr>
            <w:r w:rsidRPr="00874A59">
              <w:rPr>
                <w:rFonts w:eastAsia="Calibri" w:cs="Times New Roman"/>
                <w:b/>
                <w:sz w:val="22"/>
                <w:szCs w:val="22"/>
                <w:lang w:eastAsia="en-US"/>
              </w:rPr>
              <w:t xml:space="preserve">                Parametry graniczne</w:t>
            </w:r>
          </w:p>
        </w:tc>
        <w:tc>
          <w:tcPr>
            <w:tcW w:w="1701" w:type="dxa"/>
            <w:shd w:val="clear" w:color="auto" w:fill="auto"/>
          </w:tcPr>
          <w:p w:rsidR="008A45C5" w:rsidRPr="00874A59" w:rsidRDefault="008A45C5" w:rsidP="008A45C5">
            <w:pPr>
              <w:rPr>
                <w:rFonts w:eastAsia="Calibri" w:cs="Times New Roman"/>
                <w:b/>
                <w:sz w:val="22"/>
                <w:szCs w:val="22"/>
                <w:lang w:eastAsia="en-US"/>
              </w:rPr>
            </w:pPr>
            <w:r w:rsidRPr="00874A59">
              <w:rPr>
                <w:rFonts w:eastAsia="Calibri" w:cs="Times New Roman"/>
                <w:b/>
                <w:sz w:val="22"/>
                <w:szCs w:val="22"/>
                <w:lang w:eastAsia="en-US"/>
              </w:rPr>
              <w:t xml:space="preserve"> Potwierdzenie spełnienia wymogów</w:t>
            </w:r>
          </w:p>
        </w:tc>
      </w:tr>
      <w:tr w:rsidR="008A45C5" w:rsidRPr="00874A59" w:rsidTr="00204232">
        <w:tc>
          <w:tcPr>
            <w:tcW w:w="709" w:type="dxa"/>
            <w:shd w:val="clear" w:color="auto" w:fill="auto"/>
          </w:tcPr>
          <w:p w:rsidR="008A45C5" w:rsidRPr="00874A59" w:rsidRDefault="008A45C5" w:rsidP="008A45C5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74A59">
              <w:rPr>
                <w:rFonts w:eastAsia="Calibri" w:cs="Times New Roman"/>
                <w:sz w:val="22"/>
                <w:szCs w:val="22"/>
                <w:lang w:eastAsia="en-US"/>
              </w:rPr>
              <w:t>1</w:t>
            </w:r>
          </w:p>
          <w:p w:rsidR="008A45C5" w:rsidRPr="00874A59" w:rsidRDefault="008A45C5" w:rsidP="008A45C5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498" w:type="dxa"/>
            <w:shd w:val="clear" w:color="auto" w:fill="auto"/>
          </w:tcPr>
          <w:p w:rsidR="008A45C5" w:rsidRPr="00874A59" w:rsidRDefault="008A45C5" w:rsidP="008A45C5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74A59">
              <w:rPr>
                <w:rFonts w:eastAsia="Calibri" w:cs="Times New Roman"/>
                <w:sz w:val="22"/>
                <w:szCs w:val="22"/>
                <w:lang w:eastAsia="en-US"/>
              </w:rPr>
              <w:t>Test pakowany : 20-30 sztuk w opakowaniu</w:t>
            </w:r>
          </w:p>
          <w:p w:rsidR="008A45C5" w:rsidRPr="00874A59" w:rsidRDefault="008A45C5" w:rsidP="008A45C5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8A45C5" w:rsidRPr="00874A59" w:rsidRDefault="008A45C5" w:rsidP="008A45C5">
            <w:pPr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  <w:p w:rsidR="008A45C5" w:rsidRPr="00874A59" w:rsidRDefault="008A45C5" w:rsidP="008A45C5">
            <w:pPr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74A59">
              <w:rPr>
                <w:rFonts w:eastAsia="Calibri" w:cs="Times New Roman"/>
                <w:sz w:val="22"/>
                <w:szCs w:val="22"/>
                <w:lang w:eastAsia="en-US"/>
              </w:rPr>
              <w:t>TAK/NIE</w:t>
            </w:r>
          </w:p>
        </w:tc>
      </w:tr>
      <w:tr w:rsidR="008A45C5" w:rsidRPr="00874A59" w:rsidTr="00204232">
        <w:tc>
          <w:tcPr>
            <w:tcW w:w="709" w:type="dxa"/>
            <w:shd w:val="clear" w:color="auto" w:fill="auto"/>
          </w:tcPr>
          <w:p w:rsidR="008A45C5" w:rsidRPr="00874A59" w:rsidRDefault="008A45C5" w:rsidP="008A45C5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74A59">
              <w:rPr>
                <w:rFonts w:eastAsia="Calibri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498" w:type="dxa"/>
            <w:shd w:val="clear" w:color="auto" w:fill="auto"/>
          </w:tcPr>
          <w:p w:rsidR="008A45C5" w:rsidRPr="00874A59" w:rsidRDefault="008A45C5" w:rsidP="008A45C5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74A59">
              <w:rPr>
                <w:rFonts w:eastAsia="Calibri" w:cs="Times New Roman"/>
                <w:sz w:val="22"/>
                <w:szCs w:val="22"/>
                <w:lang w:eastAsia="en-US"/>
              </w:rPr>
              <w:t>Termin ważności dla wszystkich składników testu: minimum 6 miesięcy od daty dostarczenia zamawiającemu</w:t>
            </w:r>
          </w:p>
          <w:p w:rsidR="008A45C5" w:rsidRPr="00874A59" w:rsidRDefault="008A45C5" w:rsidP="008A45C5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8A45C5" w:rsidRPr="00874A59" w:rsidRDefault="008A45C5" w:rsidP="008A45C5">
            <w:pPr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  <w:p w:rsidR="008A45C5" w:rsidRPr="00874A59" w:rsidRDefault="008A45C5" w:rsidP="008A45C5">
            <w:pPr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74A59">
              <w:rPr>
                <w:rFonts w:eastAsia="Calibri" w:cs="Times New Roman"/>
                <w:sz w:val="22"/>
                <w:szCs w:val="22"/>
                <w:lang w:eastAsia="en-US"/>
              </w:rPr>
              <w:t>TAK/NIE</w:t>
            </w:r>
          </w:p>
        </w:tc>
      </w:tr>
      <w:tr w:rsidR="008A45C5" w:rsidRPr="00874A59" w:rsidTr="00204232">
        <w:tc>
          <w:tcPr>
            <w:tcW w:w="709" w:type="dxa"/>
            <w:shd w:val="clear" w:color="auto" w:fill="auto"/>
          </w:tcPr>
          <w:p w:rsidR="008A45C5" w:rsidRPr="00874A59" w:rsidRDefault="008A45C5" w:rsidP="008A45C5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74A59">
              <w:rPr>
                <w:rFonts w:eastAsia="Calibri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498" w:type="dxa"/>
            <w:shd w:val="clear" w:color="auto" w:fill="auto"/>
          </w:tcPr>
          <w:p w:rsidR="008A45C5" w:rsidRPr="00874A59" w:rsidRDefault="008A45C5" w:rsidP="008A45C5">
            <w:pPr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74A59">
              <w:rPr>
                <w:rFonts w:eastAsia="Calibri" w:cs="Times New Roman"/>
                <w:sz w:val="22"/>
                <w:szCs w:val="22"/>
                <w:lang w:eastAsia="en-US"/>
              </w:rPr>
              <w:t xml:space="preserve">Test kasetkowy do </w:t>
            </w:r>
            <w:r w:rsidRPr="00874A59">
              <w:rPr>
                <w:rFonts w:cs="Times New Roman"/>
                <w:sz w:val="22"/>
                <w:szCs w:val="22"/>
              </w:rPr>
              <w:t>wykrywania GDH oraz toksyn  w jednej studzience reakcyjnej</w:t>
            </w:r>
          </w:p>
          <w:p w:rsidR="008A45C5" w:rsidRPr="00874A59" w:rsidRDefault="008A45C5" w:rsidP="008A45C5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8A45C5" w:rsidRPr="00874A59" w:rsidRDefault="008A45C5" w:rsidP="008A45C5">
            <w:pPr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74A59">
              <w:rPr>
                <w:rFonts w:eastAsia="Calibri" w:cs="Times New Roman"/>
                <w:sz w:val="22"/>
                <w:szCs w:val="22"/>
                <w:lang w:eastAsia="en-US"/>
              </w:rPr>
              <w:t>TAK/NIE</w:t>
            </w:r>
          </w:p>
        </w:tc>
      </w:tr>
      <w:tr w:rsidR="008A45C5" w:rsidRPr="00874A59" w:rsidTr="00204232">
        <w:tc>
          <w:tcPr>
            <w:tcW w:w="709" w:type="dxa"/>
            <w:shd w:val="clear" w:color="auto" w:fill="auto"/>
          </w:tcPr>
          <w:p w:rsidR="008A45C5" w:rsidRPr="00874A59" w:rsidRDefault="008A45C5" w:rsidP="008A45C5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74A59">
              <w:rPr>
                <w:rFonts w:eastAsia="Calibri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498" w:type="dxa"/>
            <w:shd w:val="clear" w:color="auto" w:fill="auto"/>
          </w:tcPr>
          <w:p w:rsidR="008A45C5" w:rsidRPr="00874A59" w:rsidRDefault="008A45C5" w:rsidP="008A45C5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74A59">
              <w:rPr>
                <w:rFonts w:eastAsia="Calibri" w:cs="Times New Roman"/>
                <w:sz w:val="22"/>
                <w:szCs w:val="22"/>
                <w:lang w:eastAsia="en-US"/>
              </w:rPr>
              <w:t>Czułość GDH:  0,8ng/ml</w:t>
            </w:r>
          </w:p>
          <w:p w:rsidR="008A45C5" w:rsidRPr="00874A59" w:rsidRDefault="008A45C5" w:rsidP="008A45C5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74A59">
              <w:rPr>
                <w:rFonts w:eastAsia="Calibri" w:cs="Times New Roman"/>
                <w:sz w:val="22"/>
                <w:szCs w:val="22"/>
                <w:lang w:eastAsia="en-US"/>
              </w:rPr>
              <w:t>Poziom wykrywalności :</w:t>
            </w:r>
          </w:p>
          <w:p w:rsidR="008A45C5" w:rsidRPr="00874A59" w:rsidRDefault="008A45C5" w:rsidP="008A45C5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74A59">
              <w:rPr>
                <w:rFonts w:eastAsia="Calibri" w:cs="Times New Roman"/>
                <w:sz w:val="22"/>
                <w:szCs w:val="22"/>
                <w:lang w:eastAsia="en-US"/>
              </w:rPr>
              <w:t xml:space="preserve">toksyny A   &gt;=0,63 </w:t>
            </w:r>
            <w:proofErr w:type="spellStart"/>
            <w:r w:rsidRPr="00874A59">
              <w:rPr>
                <w:rFonts w:eastAsia="Calibri" w:cs="Times New Roman"/>
                <w:sz w:val="22"/>
                <w:szCs w:val="22"/>
                <w:lang w:eastAsia="en-US"/>
              </w:rPr>
              <w:t>ng</w:t>
            </w:r>
            <w:proofErr w:type="spellEnd"/>
            <w:r w:rsidRPr="00874A59">
              <w:rPr>
                <w:rFonts w:eastAsia="Calibri" w:cs="Times New Roman"/>
                <w:sz w:val="22"/>
                <w:szCs w:val="22"/>
                <w:lang w:eastAsia="en-US"/>
              </w:rPr>
              <w:t xml:space="preserve"> /ml</w:t>
            </w:r>
          </w:p>
          <w:p w:rsidR="008A45C5" w:rsidRPr="00874A59" w:rsidRDefault="008A45C5" w:rsidP="008A45C5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74A59">
              <w:rPr>
                <w:rFonts w:eastAsia="Calibri" w:cs="Times New Roman"/>
                <w:sz w:val="22"/>
                <w:szCs w:val="22"/>
                <w:lang w:eastAsia="en-US"/>
              </w:rPr>
              <w:t xml:space="preserve"> toksyny B  &gt;=0,16 </w:t>
            </w:r>
            <w:proofErr w:type="spellStart"/>
            <w:r w:rsidRPr="00874A59">
              <w:rPr>
                <w:rFonts w:eastAsia="Calibri" w:cs="Times New Roman"/>
                <w:sz w:val="22"/>
                <w:szCs w:val="22"/>
                <w:lang w:eastAsia="en-US"/>
              </w:rPr>
              <w:t>ng</w:t>
            </w:r>
            <w:proofErr w:type="spellEnd"/>
            <w:r w:rsidRPr="00874A59">
              <w:rPr>
                <w:rFonts w:eastAsia="Calibri" w:cs="Times New Roman"/>
                <w:sz w:val="22"/>
                <w:szCs w:val="22"/>
                <w:lang w:eastAsia="en-US"/>
              </w:rPr>
              <w:t xml:space="preserve"> /ml</w:t>
            </w:r>
          </w:p>
          <w:p w:rsidR="008A45C5" w:rsidRPr="00874A59" w:rsidRDefault="008A45C5" w:rsidP="008A45C5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8A45C5" w:rsidRPr="00874A59" w:rsidRDefault="008A45C5" w:rsidP="008A45C5">
            <w:pPr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74A59">
              <w:rPr>
                <w:rFonts w:eastAsia="Calibri" w:cs="Times New Roman"/>
                <w:sz w:val="22"/>
                <w:szCs w:val="22"/>
                <w:lang w:eastAsia="en-US"/>
              </w:rPr>
              <w:t>TAK/NIE</w:t>
            </w:r>
          </w:p>
        </w:tc>
      </w:tr>
      <w:tr w:rsidR="008A45C5" w:rsidRPr="00874A59" w:rsidTr="00204232">
        <w:tc>
          <w:tcPr>
            <w:tcW w:w="709" w:type="dxa"/>
            <w:shd w:val="clear" w:color="auto" w:fill="auto"/>
          </w:tcPr>
          <w:p w:rsidR="008A45C5" w:rsidRPr="00874A59" w:rsidRDefault="008A45C5" w:rsidP="008A45C5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74A59">
              <w:rPr>
                <w:rFonts w:eastAsia="Calibri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498" w:type="dxa"/>
            <w:shd w:val="clear" w:color="auto" w:fill="auto"/>
          </w:tcPr>
          <w:p w:rsidR="008A45C5" w:rsidRPr="00874A59" w:rsidRDefault="008A45C5" w:rsidP="008A45C5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74A59">
              <w:rPr>
                <w:rFonts w:eastAsia="Calibri" w:cs="Times New Roman"/>
                <w:sz w:val="22"/>
                <w:szCs w:val="22"/>
                <w:lang w:eastAsia="en-US"/>
              </w:rPr>
              <w:t>Wewnętrzna kontrola jakości na każdej płytce testowej</w:t>
            </w:r>
          </w:p>
          <w:p w:rsidR="008A45C5" w:rsidRPr="00874A59" w:rsidRDefault="008A45C5" w:rsidP="008A45C5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8A45C5" w:rsidRPr="00874A59" w:rsidRDefault="008A45C5" w:rsidP="008A45C5">
            <w:pPr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74A59">
              <w:rPr>
                <w:rFonts w:eastAsia="Calibri" w:cs="Times New Roman"/>
                <w:sz w:val="22"/>
                <w:szCs w:val="22"/>
                <w:lang w:eastAsia="en-US"/>
              </w:rPr>
              <w:t>TAK/NIE</w:t>
            </w:r>
          </w:p>
        </w:tc>
      </w:tr>
      <w:tr w:rsidR="008A45C5" w:rsidRPr="00874A59" w:rsidTr="00204232">
        <w:tc>
          <w:tcPr>
            <w:tcW w:w="709" w:type="dxa"/>
            <w:shd w:val="clear" w:color="auto" w:fill="auto"/>
          </w:tcPr>
          <w:p w:rsidR="008A45C5" w:rsidRPr="00874A59" w:rsidRDefault="008A45C5" w:rsidP="008A45C5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74A59">
              <w:rPr>
                <w:rFonts w:eastAsia="Calibri" w:cs="Times New Roman"/>
                <w:sz w:val="22"/>
                <w:szCs w:val="22"/>
                <w:lang w:eastAsia="en-US"/>
              </w:rPr>
              <w:lastRenderedPageBreak/>
              <w:t>6</w:t>
            </w:r>
          </w:p>
        </w:tc>
        <w:tc>
          <w:tcPr>
            <w:tcW w:w="9498" w:type="dxa"/>
            <w:shd w:val="clear" w:color="auto" w:fill="auto"/>
          </w:tcPr>
          <w:p w:rsidR="008A45C5" w:rsidRPr="00874A59" w:rsidRDefault="008A45C5" w:rsidP="008A45C5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74A59">
              <w:rPr>
                <w:rFonts w:eastAsia="Calibri" w:cs="Times New Roman"/>
                <w:sz w:val="22"/>
                <w:szCs w:val="22"/>
                <w:lang w:eastAsia="en-US"/>
              </w:rPr>
              <w:t>Zewnętrzna kontrola jakości (dodatnia i ujemna) w opakowaniu</w:t>
            </w:r>
          </w:p>
          <w:p w:rsidR="008A45C5" w:rsidRPr="00874A59" w:rsidRDefault="008A45C5" w:rsidP="008A45C5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8A45C5" w:rsidRPr="00874A59" w:rsidRDefault="008A45C5" w:rsidP="008A45C5">
            <w:pPr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74A59">
              <w:rPr>
                <w:rFonts w:eastAsia="Calibri" w:cs="Times New Roman"/>
                <w:sz w:val="22"/>
                <w:szCs w:val="22"/>
                <w:lang w:eastAsia="en-US"/>
              </w:rPr>
              <w:t>TAK/NIE</w:t>
            </w:r>
          </w:p>
        </w:tc>
      </w:tr>
      <w:tr w:rsidR="008A45C5" w:rsidRPr="00874A59" w:rsidTr="00204232">
        <w:tc>
          <w:tcPr>
            <w:tcW w:w="709" w:type="dxa"/>
            <w:shd w:val="clear" w:color="auto" w:fill="auto"/>
          </w:tcPr>
          <w:p w:rsidR="008A45C5" w:rsidRPr="00874A59" w:rsidRDefault="008A45C5" w:rsidP="008A45C5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74A59">
              <w:rPr>
                <w:rFonts w:eastAsia="Calibri" w:cs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498" w:type="dxa"/>
            <w:shd w:val="clear" w:color="auto" w:fill="auto"/>
          </w:tcPr>
          <w:p w:rsidR="008A45C5" w:rsidRPr="00874A59" w:rsidRDefault="008A45C5" w:rsidP="008A45C5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74A59">
              <w:rPr>
                <w:rFonts w:eastAsia="Calibri" w:cs="Times New Roman"/>
                <w:sz w:val="22"/>
                <w:szCs w:val="22"/>
                <w:lang w:eastAsia="en-US"/>
              </w:rPr>
              <w:t>Wszystkie wymagane parametry testu potwierdzone w metodyce stosowania dołączonej do oferty</w:t>
            </w:r>
          </w:p>
          <w:p w:rsidR="008A45C5" w:rsidRPr="00874A59" w:rsidRDefault="008A45C5" w:rsidP="008A45C5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8A45C5" w:rsidRPr="00874A59" w:rsidRDefault="008A45C5" w:rsidP="008A45C5">
            <w:pPr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74A59">
              <w:rPr>
                <w:rFonts w:eastAsia="Calibri" w:cs="Times New Roman"/>
                <w:sz w:val="22"/>
                <w:szCs w:val="22"/>
                <w:lang w:eastAsia="en-US"/>
              </w:rPr>
              <w:t>TAK/NIE</w:t>
            </w:r>
          </w:p>
        </w:tc>
      </w:tr>
      <w:tr w:rsidR="008A45C5" w:rsidRPr="00874A59" w:rsidTr="00204232">
        <w:tc>
          <w:tcPr>
            <w:tcW w:w="709" w:type="dxa"/>
            <w:shd w:val="clear" w:color="auto" w:fill="auto"/>
          </w:tcPr>
          <w:p w:rsidR="008A45C5" w:rsidRPr="00874A59" w:rsidRDefault="008A45C5" w:rsidP="008A45C5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74A59">
              <w:rPr>
                <w:rFonts w:eastAsia="Calibri" w:cs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498" w:type="dxa"/>
            <w:shd w:val="clear" w:color="auto" w:fill="auto"/>
          </w:tcPr>
          <w:p w:rsidR="008A45C5" w:rsidRPr="00874A59" w:rsidRDefault="008A45C5" w:rsidP="008A45C5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74A59">
              <w:rPr>
                <w:rFonts w:eastAsia="Calibri" w:cs="Times New Roman"/>
                <w:sz w:val="22"/>
                <w:szCs w:val="22"/>
                <w:lang w:eastAsia="en-US"/>
              </w:rPr>
              <w:t>Do każdej dostawy wymagane dostarczenie Certyfikatu Kontroli Jakości</w:t>
            </w:r>
          </w:p>
          <w:p w:rsidR="008A45C5" w:rsidRPr="00874A59" w:rsidRDefault="008A45C5" w:rsidP="008A45C5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8A45C5" w:rsidRPr="00874A59" w:rsidRDefault="008A45C5" w:rsidP="008A45C5">
            <w:pPr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74A59">
              <w:rPr>
                <w:rFonts w:eastAsia="Calibri" w:cs="Times New Roman"/>
                <w:sz w:val="22"/>
                <w:szCs w:val="22"/>
                <w:lang w:eastAsia="en-US"/>
              </w:rPr>
              <w:t>TAK/NIE</w:t>
            </w:r>
          </w:p>
        </w:tc>
      </w:tr>
      <w:tr w:rsidR="008A45C5" w:rsidRPr="00874A59" w:rsidTr="00204232">
        <w:tc>
          <w:tcPr>
            <w:tcW w:w="709" w:type="dxa"/>
            <w:shd w:val="clear" w:color="auto" w:fill="auto"/>
          </w:tcPr>
          <w:p w:rsidR="008A45C5" w:rsidRPr="00874A59" w:rsidRDefault="008A45C5" w:rsidP="008A45C5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74A59">
              <w:rPr>
                <w:rFonts w:eastAsia="Calibri" w:cs="Times New Roman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498" w:type="dxa"/>
            <w:shd w:val="clear" w:color="auto" w:fill="auto"/>
          </w:tcPr>
          <w:p w:rsidR="008A45C5" w:rsidRPr="00874A59" w:rsidRDefault="008A45C5" w:rsidP="008A45C5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74A59">
              <w:rPr>
                <w:rFonts w:eastAsia="Calibri" w:cs="Times New Roman"/>
                <w:sz w:val="22"/>
                <w:szCs w:val="22"/>
                <w:lang w:eastAsia="en-US"/>
              </w:rPr>
              <w:t xml:space="preserve">Zamawiający wymaga, aby w  trakcie trwania umowy producent oferowanych testów był cały czas ten sam                                                                                                          </w:t>
            </w:r>
          </w:p>
        </w:tc>
        <w:tc>
          <w:tcPr>
            <w:tcW w:w="1701" w:type="dxa"/>
            <w:shd w:val="clear" w:color="auto" w:fill="auto"/>
          </w:tcPr>
          <w:p w:rsidR="008A45C5" w:rsidRPr="00874A59" w:rsidRDefault="008A45C5" w:rsidP="008A45C5">
            <w:pPr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74A59">
              <w:rPr>
                <w:rFonts w:eastAsia="Calibri" w:cs="Times New Roman"/>
                <w:sz w:val="22"/>
                <w:szCs w:val="22"/>
                <w:lang w:eastAsia="en-US"/>
              </w:rPr>
              <w:t>TAK/NIE</w:t>
            </w:r>
          </w:p>
        </w:tc>
      </w:tr>
    </w:tbl>
    <w:p w:rsidR="008A45C5" w:rsidRPr="00874A59" w:rsidRDefault="008A45C5" w:rsidP="008A45C5">
      <w:pPr>
        <w:rPr>
          <w:rFonts w:cs="Times New Roman"/>
          <w:b/>
          <w:sz w:val="22"/>
          <w:szCs w:val="22"/>
        </w:rPr>
      </w:pPr>
    </w:p>
    <w:p w:rsidR="008A45C5" w:rsidRPr="00874A59" w:rsidRDefault="008A45C5" w:rsidP="008A45C5">
      <w:pPr>
        <w:rPr>
          <w:rFonts w:cs="Times New Roman"/>
          <w:b/>
          <w:sz w:val="22"/>
          <w:szCs w:val="22"/>
        </w:rPr>
      </w:pPr>
    </w:p>
    <w:p w:rsidR="008A45C5" w:rsidRPr="00874A59" w:rsidRDefault="008A45C5" w:rsidP="008A45C5">
      <w:pPr>
        <w:tabs>
          <w:tab w:val="left" w:pos="2610"/>
        </w:tabs>
        <w:rPr>
          <w:rFonts w:cs="Times New Roman"/>
          <w:b/>
          <w:sz w:val="22"/>
          <w:szCs w:val="22"/>
        </w:rPr>
      </w:pPr>
      <w:r w:rsidRPr="00874A59">
        <w:rPr>
          <w:rFonts w:cs="Times New Roman"/>
          <w:b/>
          <w:sz w:val="22"/>
          <w:szCs w:val="22"/>
        </w:rPr>
        <w:t>Oferta  nie zawierająca podanego numeru katalogowego oferowanych odczynników/zestawów oraz  nazwy handlowej  będzie odrzucona z postepowania przetargowego.</w:t>
      </w:r>
    </w:p>
    <w:p w:rsidR="008A45C5" w:rsidRPr="00874A59" w:rsidRDefault="008A45C5" w:rsidP="008A45C5">
      <w:pPr>
        <w:rPr>
          <w:rFonts w:cs="Times New Roman"/>
          <w:sz w:val="22"/>
          <w:szCs w:val="22"/>
        </w:rPr>
      </w:pPr>
    </w:p>
    <w:p w:rsidR="00F6685B" w:rsidRDefault="00F6685B" w:rsidP="008A45C5">
      <w:pPr>
        <w:rPr>
          <w:rFonts w:cs="Times New Roman"/>
          <w:b/>
          <w:sz w:val="22"/>
          <w:szCs w:val="22"/>
        </w:rPr>
      </w:pPr>
    </w:p>
    <w:p w:rsidR="00F6685B" w:rsidRDefault="00F6685B" w:rsidP="008A45C5">
      <w:pPr>
        <w:rPr>
          <w:rFonts w:cs="Times New Roman"/>
          <w:b/>
          <w:sz w:val="22"/>
          <w:szCs w:val="22"/>
        </w:rPr>
      </w:pPr>
    </w:p>
    <w:p w:rsidR="00F6685B" w:rsidRDefault="00F6685B" w:rsidP="008A45C5">
      <w:pPr>
        <w:rPr>
          <w:rFonts w:cs="Times New Roman"/>
          <w:b/>
          <w:sz w:val="22"/>
          <w:szCs w:val="22"/>
        </w:rPr>
      </w:pPr>
    </w:p>
    <w:p w:rsidR="00F6685B" w:rsidRDefault="00F6685B" w:rsidP="008A45C5">
      <w:pPr>
        <w:rPr>
          <w:rFonts w:cs="Times New Roman"/>
          <w:b/>
          <w:sz w:val="22"/>
          <w:szCs w:val="22"/>
        </w:rPr>
      </w:pPr>
    </w:p>
    <w:p w:rsidR="00F6685B" w:rsidRDefault="00F6685B" w:rsidP="008A45C5">
      <w:pPr>
        <w:rPr>
          <w:rFonts w:cs="Times New Roman"/>
          <w:b/>
          <w:sz w:val="22"/>
          <w:szCs w:val="22"/>
        </w:rPr>
      </w:pPr>
    </w:p>
    <w:p w:rsidR="00F6685B" w:rsidRDefault="00F6685B" w:rsidP="008A45C5">
      <w:pPr>
        <w:rPr>
          <w:rFonts w:cs="Times New Roman"/>
          <w:b/>
          <w:sz w:val="22"/>
          <w:szCs w:val="22"/>
        </w:rPr>
      </w:pPr>
    </w:p>
    <w:p w:rsidR="00F6685B" w:rsidRDefault="00F6685B" w:rsidP="008A45C5">
      <w:pPr>
        <w:rPr>
          <w:rFonts w:cs="Times New Roman"/>
          <w:b/>
          <w:sz w:val="22"/>
          <w:szCs w:val="22"/>
        </w:rPr>
      </w:pPr>
    </w:p>
    <w:p w:rsidR="00F6685B" w:rsidRDefault="00F6685B" w:rsidP="008A45C5">
      <w:pPr>
        <w:rPr>
          <w:rFonts w:cs="Times New Roman"/>
          <w:b/>
          <w:sz w:val="22"/>
          <w:szCs w:val="22"/>
        </w:rPr>
      </w:pPr>
    </w:p>
    <w:p w:rsidR="00F6685B" w:rsidRDefault="00F6685B" w:rsidP="008A45C5">
      <w:pPr>
        <w:rPr>
          <w:rFonts w:cs="Times New Roman"/>
          <w:b/>
          <w:sz w:val="22"/>
          <w:szCs w:val="22"/>
        </w:rPr>
      </w:pPr>
    </w:p>
    <w:p w:rsidR="00F6685B" w:rsidRDefault="00F6685B" w:rsidP="008A45C5">
      <w:pPr>
        <w:rPr>
          <w:rFonts w:cs="Times New Roman"/>
          <w:b/>
          <w:sz w:val="22"/>
          <w:szCs w:val="22"/>
        </w:rPr>
      </w:pPr>
    </w:p>
    <w:p w:rsidR="00F6685B" w:rsidRDefault="00F6685B" w:rsidP="008A45C5">
      <w:pPr>
        <w:rPr>
          <w:rFonts w:cs="Times New Roman"/>
          <w:b/>
          <w:sz w:val="22"/>
          <w:szCs w:val="22"/>
        </w:rPr>
      </w:pPr>
    </w:p>
    <w:p w:rsidR="00F6685B" w:rsidRDefault="00F6685B" w:rsidP="008A45C5">
      <w:pPr>
        <w:rPr>
          <w:rFonts w:cs="Times New Roman"/>
          <w:b/>
          <w:sz w:val="22"/>
          <w:szCs w:val="22"/>
        </w:rPr>
      </w:pPr>
    </w:p>
    <w:p w:rsidR="00F6685B" w:rsidRDefault="00F6685B" w:rsidP="008A45C5">
      <w:pPr>
        <w:rPr>
          <w:rFonts w:cs="Times New Roman"/>
          <w:b/>
          <w:sz w:val="22"/>
          <w:szCs w:val="22"/>
        </w:rPr>
      </w:pPr>
    </w:p>
    <w:p w:rsidR="00F6685B" w:rsidRDefault="00F6685B" w:rsidP="008A45C5">
      <w:pPr>
        <w:rPr>
          <w:rFonts w:cs="Times New Roman"/>
          <w:b/>
          <w:sz w:val="22"/>
          <w:szCs w:val="22"/>
        </w:rPr>
      </w:pPr>
    </w:p>
    <w:p w:rsidR="00F6685B" w:rsidRDefault="00F6685B" w:rsidP="008A45C5">
      <w:pPr>
        <w:rPr>
          <w:rFonts w:cs="Times New Roman"/>
          <w:b/>
          <w:sz w:val="22"/>
          <w:szCs w:val="22"/>
        </w:rPr>
      </w:pPr>
    </w:p>
    <w:p w:rsidR="00F6685B" w:rsidRDefault="00F6685B" w:rsidP="008A45C5">
      <w:pPr>
        <w:rPr>
          <w:rFonts w:cs="Times New Roman"/>
          <w:b/>
          <w:sz w:val="22"/>
          <w:szCs w:val="22"/>
        </w:rPr>
      </w:pPr>
    </w:p>
    <w:p w:rsidR="00F6685B" w:rsidRDefault="00F6685B" w:rsidP="008A45C5">
      <w:pPr>
        <w:rPr>
          <w:rFonts w:cs="Times New Roman"/>
          <w:b/>
          <w:sz w:val="22"/>
          <w:szCs w:val="22"/>
        </w:rPr>
      </w:pPr>
    </w:p>
    <w:p w:rsidR="00F6685B" w:rsidRDefault="00F6685B" w:rsidP="008A45C5">
      <w:pPr>
        <w:rPr>
          <w:rFonts w:cs="Times New Roman"/>
          <w:b/>
          <w:sz w:val="22"/>
          <w:szCs w:val="22"/>
        </w:rPr>
      </w:pPr>
    </w:p>
    <w:p w:rsidR="00F6685B" w:rsidRDefault="00F6685B" w:rsidP="008A45C5">
      <w:pPr>
        <w:rPr>
          <w:rFonts w:cs="Times New Roman"/>
          <w:b/>
          <w:sz w:val="22"/>
          <w:szCs w:val="22"/>
        </w:rPr>
      </w:pPr>
    </w:p>
    <w:p w:rsidR="00F6685B" w:rsidRDefault="00F6685B" w:rsidP="008A45C5">
      <w:pPr>
        <w:rPr>
          <w:rFonts w:cs="Times New Roman"/>
          <w:b/>
          <w:sz w:val="22"/>
          <w:szCs w:val="22"/>
        </w:rPr>
      </w:pPr>
    </w:p>
    <w:p w:rsidR="00F6685B" w:rsidRDefault="00F6685B" w:rsidP="008A45C5">
      <w:pPr>
        <w:rPr>
          <w:rFonts w:cs="Times New Roman"/>
          <w:b/>
          <w:sz w:val="22"/>
          <w:szCs w:val="22"/>
        </w:rPr>
      </w:pPr>
    </w:p>
    <w:p w:rsidR="00F6685B" w:rsidRDefault="00F6685B" w:rsidP="008A45C5">
      <w:pPr>
        <w:rPr>
          <w:rFonts w:cs="Times New Roman"/>
          <w:b/>
          <w:sz w:val="22"/>
          <w:szCs w:val="22"/>
        </w:rPr>
      </w:pPr>
    </w:p>
    <w:p w:rsidR="00F6685B" w:rsidRDefault="00F6685B" w:rsidP="008A45C5">
      <w:pPr>
        <w:rPr>
          <w:rFonts w:cs="Times New Roman"/>
          <w:b/>
          <w:sz w:val="22"/>
          <w:szCs w:val="22"/>
        </w:rPr>
      </w:pPr>
    </w:p>
    <w:p w:rsidR="001641D5" w:rsidRDefault="001641D5" w:rsidP="00F6685B">
      <w:pPr>
        <w:rPr>
          <w:rFonts w:eastAsia="Lucida Sans Unicode"/>
          <w:b/>
          <w:kern w:val="2"/>
          <w:lang w:eastAsia="ar-SA"/>
        </w:rPr>
      </w:pPr>
    </w:p>
    <w:p w:rsidR="00F6685B" w:rsidRPr="00F6685B" w:rsidRDefault="00F6685B" w:rsidP="00F6685B">
      <w:pPr>
        <w:rPr>
          <w:rFonts w:eastAsia="Lucida Sans Unicode"/>
          <w:b/>
          <w:kern w:val="2"/>
          <w:lang w:eastAsia="ar-SA"/>
        </w:rPr>
      </w:pPr>
      <w:r w:rsidRPr="00F6685B">
        <w:rPr>
          <w:rFonts w:eastAsia="Lucida Sans Unicode"/>
          <w:b/>
          <w:kern w:val="2"/>
          <w:lang w:eastAsia="ar-SA"/>
        </w:rPr>
        <w:lastRenderedPageBreak/>
        <w:t>Pakiet nr 5</w:t>
      </w:r>
    </w:p>
    <w:p w:rsidR="00F6685B" w:rsidRPr="00F6685B" w:rsidRDefault="00F6685B" w:rsidP="008A45C5">
      <w:pPr>
        <w:rPr>
          <w:rFonts w:cs="Times New Roman"/>
          <w:b/>
        </w:rPr>
      </w:pPr>
    </w:p>
    <w:p w:rsidR="008A45C5" w:rsidRPr="00F6685B" w:rsidRDefault="008A45C5" w:rsidP="008A45C5">
      <w:pPr>
        <w:rPr>
          <w:rFonts w:cs="Times New Roman"/>
          <w:b/>
        </w:rPr>
      </w:pPr>
      <w:r w:rsidRPr="00F6685B">
        <w:rPr>
          <w:rFonts w:cs="Times New Roman"/>
          <w:b/>
        </w:rPr>
        <w:t xml:space="preserve">EBV test kasetkowy do wykrywania p/c </w:t>
      </w:r>
      <w:proofErr w:type="spellStart"/>
      <w:r w:rsidRPr="00F6685B">
        <w:rPr>
          <w:rFonts w:cs="Times New Roman"/>
          <w:b/>
        </w:rPr>
        <w:t>IgG</w:t>
      </w:r>
      <w:proofErr w:type="spellEnd"/>
      <w:r w:rsidRPr="00F6685B">
        <w:rPr>
          <w:rFonts w:cs="Times New Roman"/>
          <w:b/>
        </w:rPr>
        <w:t xml:space="preserve">  przeciwko antygenowi jądrowemu  ( EBNA ) i  antygenowi </w:t>
      </w:r>
      <w:proofErr w:type="spellStart"/>
      <w:r w:rsidRPr="00F6685B">
        <w:rPr>
          <w:rFonts w:cs="Times New Roman"/>
          <w:b/>
        </w:rPr>
        <w:t>kapsydu</w:t>
      </w:r>
      <w:proofErr w:type="spellEnd"/>
      <w:r w:rsidRPr="00F6685B">
        <w:rPr>
          <w:rFonts w:cs="Times New Roman"/>
          <w:b/>
        </w:rPr>
        <w:t xml:space="preserve"> wirusa ( VCA ) oraz do wykrywania p/c </w:t>
      </w:r>
      <w:proofErr w:type="spellStart"/>
      <w:r w:rsidRPr="00F6685B">
        <w:rPr>
          <w:rFonts w:cs="Times New Roman"/>
          <w:b/>
        </w:rPr>
        <w:t>IgM</w:t>
      </w:r>
      <w:proofErr w:type="spellEnd"/>
      <w:r w:rsidRPr="00F6685B">
        <w:rPr>
          <w:rFonts w:cs="Times New Roman"/>
          <w:b/>
        </w:rPr>
        <w:t xml:space="preserve"> przeciwko wczesnemu antygenowi natychmiastowemu IEA ZEBRA i antygenowi </w:t>
      </w:r>
      <w:proofErr w:type="spellStart"/>
      <w:r w:rsidRPr="00F6685B">
        <w:rPr>
          <w:rFonts w:cs="Times New Roman"/>
          <w:b/>
        </w:rPr>
        <w:t>kapsydu</w:t>
      </w:r>
      <w:proofErr w:type="spellEnd"/>
      <w:r w:rsidRPr="00F6685B">
        <w:rPr>
          <w:rFonts w:cs="Times New Roman"/>
          <w:b/>
        </w:rPr>
        <w:t xml:space="preserve"> wirusa VCA w surowicy jako marker aktywnej infekcji EBV  met. </w:t>
      </w:r>
      <w:proofErr w:type="spellStart"/>
      <w:r w:rsidRPr="00F6685B">
        <w:rPr>
          <w:rFonts w:cs="Times New Roman"/>
          <w:b/>
        </w:rPr>
        <w:t>immunofiltracji</w:t>
      </w:r>
      <w:proofErr w:type="spellEnd"/>
      <w:r w:rsidRPr="00F6685B">
        <w:rPr>
          <w:rFonts w:cs="Times New Roman"/>
          <w:b/>
        </w:rPr>
        <w:t xml:space="preserve"> .  Zestawy kompletne do użycia </w:t>
      </w:r>
    </w:p>
    <w:p w:rsidR="008A45C5" w:rsidRPr="00874A59" w:rsidRDefault="008A45C5" w:rsidP="008A45C5">
      <w:pPr>
        <w:rPr>
          <w:rFonts w:cs="Times New Roman"/>
          <w:sz w:val="22"/>
          <w:szCs w:val="22"/>
        </w:rPr>
      </w:pPr>
    </w:p>
    <w:tbl>
      <w:tblPr>
        <w:tblW w:w="1162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276"/>
        <w:gridCol w:w="1417"/>
        <w:gridCol w:w="1135"/>
        <w:gridCol w:w="850"/>
        <w:gridCol w:w="851"/>
        <w:gridCol w:w="851"/>
        <w:gridCol w:w="851"/>
        <w:gridCol w:w="851"/>
        <w:gridCol w:w="851"/>
        <w:gridCol w:w="851"/>
      </w:tblGrid>
      <w:tr w:rsidR="008A45C5" w:rsidRPr="00874A59" w:rsidTr="00B8321C">
        <w:tc>
          <w:tcPr>
            <w:tcW w:w="1843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>Nazwa odczynnika</w:t>
            </w:r>
          </w:p>
        </w:tc>
        <w:tc>
          <w:tcPr>
            <w:tcW w:w="1276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>Nazwa handlowa</w:t>
            </w:r>
          </w:p>
        </w:tc>
        <w:tc>
          <w:tcPr>
            <w:tcW w:w="1417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>Numer katalogowy</w:t>
            </w:r>
          </w:p>
        </w:tc>
        <w:tc>
          <w:tcPr>
            <w:tcW w:w="1135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>Prognozowana ilość oznaczeń /36 m-</w:t>
            </w:r>
            <w:proofErr w:type="spellStart"/>
            <w:r w:rsidRPr="00874A59">
              <w:rPr>
                <w:rFonts w:cs="Times New Roman"/>
                <w:sz w:val="22"/>
                <w:szCs w:val="22"/>
              </w:rPr>
              <w:t>cy</w:t>
            </w:r>
            <w:proofErr w:type="spellEnd"/>
          </w:p>
        </w:tc>
        <w:tc>
          <w:tcPr>
            <w:tcW w:w="850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>Wielkość opak.</w:t>
            </w:r>
          </w:p>
        </w:tc>
        <w:tc>
          <w:tcPr>
            <w:tcW w:w="1702" w:type="dxa"/>
            <w:gridSpan w:val="2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 xml:space="preserve">Cena jednostkowa testu </w:t>
            </w:r>
          </w:p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>Netto     brutto</w:t>
            </w:r>
          </w:p>
        </w:tc>
        <w:tc>
          <w:tcPr>
            <w:tcW w:w="1702" w:type="dxa"/>
            <w:gridSpan w:val="2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>Cena opak.</w:t>
            </w:r>
          </w:p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>Netto     brutto</w:t>
            </w:r>
          </w:p>
        </w:tc>
        <w:tc>
          <w:tcPr>
            <w:tcW w:w="1702" w:type="dxa"/>
            <w:gridSpan w:val="2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>Wartość netto</w:t>
            </w:r>
          </w:p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>\</w:t>
            </w:r>
          </w:p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>Netto     brutto</w:t>
            </w:r>
          </w:p>
        </w:tc>
      </w:tr>
      <w:tr w:rsidR="008A45C5" w:rsidRPr="00874A59" w:rsidTr="00B8321C">
        <w:tc>
          <w:tcPr>
            <w:tcW w:w="1843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 xml:space="preserve">EBV </w:t>
            </w:r>
            <w:proofErr w:type="spellStart"/>
            <w:r w:rsidRPr="00874A59">
              <w:rPr>
                <w:rFonts w:cs="Times New Roman"/>
                <w:sz w:val="22"/>
                <w:szCs w:val="22"/>
              </w:rPr>
              <w:t>IgG</w:t>
            </w:r>
            <w:proofErr w:type="spellEnd"/>
          </w:p>
        </w:tc>
        <w:tc>
          <w:tcPr>
            <w:tcW w:w="1276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5" w:type="dxa"/>
          </w:tcPr>
          <w:p w:rsidR="008A45C5" w:rsidRPr="00617312" w:rsidRDefault="008A45C5" w:rsidP="008A45C5">
            <w:pPr>
              <w:rPr>
                <w:rFonts w:cs="Times New Roman"/>
                <w:b/>
                <w:sz w:val="22"/>
                <w:szCs w:val="22"/>
              </w:rPr>
            </w:pPr>
            <w:r w:rsidRPr="00617312">
              <w:rPr>
                <w:rFonts w:cs="Times New Roman"/>
                <w:b/>
                <w:sz w:val="22"/>
                <w:szCs w:val="22"/>
              </w:rPr>
              <w:t>1200</w:t>
            </w:r>
          </w:p>
        </w:tc>
        <w:tc>
          <w:tcPr>
            <w:tcW w:w="850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8A45C5" w:rsidRPr="00874A59" w:rsidTr="00B8321C">
        <w:tc>
          <w:tcPr>
            <w:tcW w:w="1843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 xml:space="preserve">EBV </w:t>
            </w:r>
            <w:proofErr w:type="spellStart"/>
            <w:r w:rsidRPr="00874A59">
              <w:rPr>
                <w:rFonts w:cs="Times New Roman"/>
                <w:sz w:val="22"/>
                <w:szCs w:val="22"/>
              </w:rPr>
              <w:t>IgM</w:t>
            </w:r>
            <w:proofErr w:type="spellEnd"/>
          </w:p>
        </w:tc>
        <w:tc>
          <w:tcPr>
            <w:tcW w:w="1276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5" w:type="dxa"/>
          </w:tcPr>
          <w:p w:rsidR="008A45C5" w:rsidRPr="00617312" w:rsidRDefault="008A45C5" w:rsidP="008A45C5">
            <w:pPr>
              <w:rPr>
                <w:rFonts w:cs="Times New Roman"/>
                <w:b/>
                <w:sz w:val="22"/>
                <w:szCs w:val="22"/>
              </w:rPr>
            </w:pPr>
            <w:r w:rsidRPr="00617312">
              <w:rPr>
                <w:rFonts w:cs="Times New Roman"/>
                <w:b/>
                <w:sz w:val="22"/>
                <w:szCs w:val="22"/>
              </w:rPr>
              <w:t>1200</w:t>
            </w:r>
          </w:p>
        </w:tc>
        <w:tc>
          <w:tcPr>
            <w:tcW w:w="850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8A45C5" w:rsidRPr="00874A59" w:rsidTr="00B8321C">
        <w:tc>
          <w:tcPr>
            <w:tcW w:w="1843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8A45C5" w:rsidRPr="00874A59" w:rsidRDefault="008A45C5" w:rsidP="008A45C5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8A45C5" w:rsidRPr="00874A59" w:rsidRDefault="008A45C5" w:rsidP="008A45C5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5389" w:type="dxa"/>
            <w:gridSpan w:val="6"/>
          </w:tcPr>
          <w:p w:rsidR="008A45C5" w:rsidRPr="00874A59" w:rsidRDefault="008A45C5" w:rsidP="008A45C5">
            <w:pPr>
              <w:rPr>
                <w:rFonts w:cs="Times New Roman"/>
                <w:b/>
                <w:sz w:val="22"/>
                <w:szCs w:val="22"/>
              </w:rPr>
            </w:pPr>
            <w:r w:rsidRPr="00874A59">
              <w:rPr>
                <w:rFonts w:cs="Times New Roman"/>
                <w:b/>
                <w:sz w:val="22"/>
                <w:szCs w:val="22"/>
              </w:rPr>
              <w:t>Razem wartość / 36 m-</w:t>
            </w:r>
            <w:proofErr w:type="spellStart"/>
            <w:r w:rsidRPr="00874A59">
              <w:rPr>
                <w:rFonts w:cs="Times New Roman"/>
                <w:b/>
                <w:sz w:val="22"/>
                <w:szCs w:val="22"/>
              </w:rPr>
              <w:t>cy</w:t>
            </w:r>
            <w:proofErr w:type="spellEnd"/>
          </w:p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</w:tr>
    </w:tbl>
    <w:p w:rsidR="008A45C5" w:rsidRPr="00874A59" w:rsidRDefault="008A45C5" w:rsidP="008A45C5">
      <w:pPr>
        <w:rPr>
          <w:rFonts w:cs="Times New Roman"/>
          <w:sz w:val="22"/>
          <w:szCs w:val="22"/>
        </w:rPr>
      </w:pPr>
    </w:p>
    <w:p w:rsidR="008A45C5" w:rsidRPr="00874A59" w:rsidRDefault="008A45C5" w:rsidP="008A45C5">
      <w:pPr>
        <w:rPr>
          <w:rFonts w:cs="Times New Roman"/>
          <w:sz w:val="22"/>
          <w:szCs w:val="22"/>
        </w:rPr>
      </w:pPr>
      <w:r w:rsidRPr="00874A59">
        <w:rPr>
          <w:rFonts w:cs="Times New Roman"/>
          <w:b/>
          <w:sz w:val="22"/>
          <w:szCs w:val="22"/>
        </w:rPr>
        <w:t>Parametry graniczne</w:t>
      </w:r>
      <w:r w:rsidRPr="00874A59">
        <w:rPr>
          <w:rFonts w:cs="Times New Roman"/>
          <w:sz w:val="22"/>
          <w:szCs w:val="22"/>
        </w:rPr>
        <w:t xml:space="preserve"> </w:t>
      </w:r>
      <w:r w:rsidRPr="00874A59">
        <w:rPr>
          <w:rFonts w:cs="Times New Roman"/>
          <w:b/>
          <w:sz w:val="22"/>
          <w:szCs w:val="22"/>
        </w:rPr>
        <w:t>do pakietu nr 5</w:t>
      </w:r>
    </w:p>
    <w:p w:rsidR="008A45C5" w:rsidRPr="00874A59" w:rsidRDefault="008A45C5" w:rsidP="008A45C5">
      <w:pPr>
        <w:rPr>
          <w:rFonts w:cs="Times New Roman"/>
          <w:sz w:val="22"/>
          <w:szCs w:val="22"/>
        </w:rPr>
      </w:pPr>
    </w:p>
    <w:p w:rsidR="008A45C5" w:rsidRPr="00874A59" w:rsidRDefault="008A45C5" w:rsidP="008A45C5">
      <w:pPr>
        <w:rPr>
          <w:rFonts w:cs="Times New Roman"/>
          <w:sz w:val="22"/>
          <w:szCs w:val="22"/>
        </w:rPr>
      </w:pPr>
      <w:r w:rsidRPr="00874A59">
        <w:rPr>
          <w:rFonts w:cs="Times New Roman"/>
          <w:sz w:val="22"/>
          <w:szCs w:val="22"/>
        </w:rPr>
        <w:t xml:space="preserve">1.Zamawiający wymaga, aby w  trakcie trwania umowy producent oferowanych testów był cały czas ten sam                                                                                                                </w:t>
      </w:r>
      <w:r w:rsidRPr="00874A59">
        <w:rPr>
          <w:rFonts w:cs="Times New Roman"/>
          <w:b/>
          <w:sz w:val="22"/>
          <w:szCs w:val="22"/>
        </w:rPr>
        <w:t>TAK/NIE</w:t>
      </w:r>
    </w:p>
    <w:p w:rsidR="008A45C5" w:rsidRPr="00874A59" w:rsidRDefault="008A45C5" w:rsidP="008A45C5">
      <w:pPr>
        <w:rPr>
          <w:rFonts w:cs="Times New Roman"/>
          <w:b/>
          <w:sz w:val="22"/>
          <w:szCs w:val="22"/>
        </w:rPr>
      </w:pPr>
    </w:p>
    <w:p w:rsidR="008A45C5" w:rsidRPr="00874A59" w:rsidRDefault="008A45C5" w:rsidP="008A45C5">
      <w:pPr>
        <w:rPr>
          <w:rFonts w:cs="Times New Roman"/>
          <w:b/>
          <w:sz w:val="22"/>
          <w:szCs w:val="22"/>
        </w:rPr>
      </w:pPr>
      <w:r w:rsidRPr="00874A59">
        <w:rPr>
          <w:rFonts w:cs="Times New Roman"/>
          <w:sz w:val="22"/>
          <w:szCs w:val="22"/>
        </w:rPr>
        <w:t xml:space="preserve">2.Termin ważności zestawu min 6 miesięcy od daty dostarczenia Zamawiającemu                                                           </w:t>
      </w:r>
      <w:r w:rsidRPr="00874A59">
        <w:rPr>
          <w:rFonts w:cs="Times New Roman"/>
          <w:b/>
          <w:sz w:val="22"/>
          <w:szCs w:val="22"/>
        </w:rPr>
        <w:t>TAK/NIE</w:t>
      </w:r>
    </w:p>
    <w:p w:rsidR="008A45C5" w:rsidRPr="00874A59" w:rsidRDefault="008A45C5" w:rsidP="008A45C5">
      <w:pPr>
        <w:rPr>
          <w:rFonts w:cs="Times New Roman"/>
          <w:sz w:val="22"/>
          <w:szCs w:val="22"/>
        </w:rPr>
      </w:pPr>
    </w:p>
    <w:p w:rsidR="008A45C5" w:rsidRPr="00874A59" w:rsidRDefault="008A45C5" w:rsidP="008A45C5">
      <w:pPr>
        <w:rPr>
          <w:rFonts w:cs="Times New Roman"/>
          <w:b/>
          <w:sz w:val="22"/>
          <w:szCs w:val="22"/>
        </w:rPr>
      </w:pPr>
      <w:r w:rsidRPr="00874A59">
        <w:rPr>
          <w:rFonts w:cs="Times New Roman"/>
          <w:sz w:val="22"/>
          <w:szCs w:val="22"/>
        </w:rPr>
        <w:t xml:space="preserve">3.Wszystkie odczynniki z pakietu 5  muszą posiadać certyfikaty i </w:t>
      </w:r>
      <w:r w:rsidR="00E81935">
        <w:rPr>
          <w:rFonts w:cs="Times New Roman"/>
          <w:sz w:val="22"/>
          <w:szCs w:val="22"/>
        </w:rPr>
        <w:t>aktualnie obowiązującą deklarację zgodności producent</w:t>
      </w:r>
      <w:r w:rsidR="00E81935" w:rsidRPr="00545DD1">
        <w:rPr>
          <w:rFonts w:cs="Times New Roman"/>
          <w:sz w:val="22"/>
          <w:szCs w:val="22"/>
        </w:rPr>
        <w:t>a</w:t>
      </w:r>
      <w:r w:rsidRPr="00874A59">
        <w:rPr>
          <w:rFonts w:cs="Times New Roman"/>
          <w:sz w:val="22"/>
          <w:szCs w:val="22"/>
        </w:rPr>
        <w:t xml:space="preserve">, dopuszczające do ich używania na terenie UE w placówkach służby zdrowia                                       </w:t>
      </w:r>
      <w:r w:rsidRPr="00874A59">
        <w:rPr>
          <w:rFonts w:cs="Times New Roman"/>
          <w:b/>
          <w:sz w:val="22"/>
          <w:szCs w:val="22"/>
        </w:rPr>
        <w:t>TAK/NIE</w:t>
      </w:r>
    </w:p>
    <w:p w:rsidR="008A45C5" w:rsidRPr="00874A59" w:rsidRDefault="008A45C5" w:rsidP="008A45C5">
      <w:pPr>
        <w:rPr>
          <w:rFonts w:cs="Times New Roman"/>
          <w:b/>
          <w:sz w:val="22"/>
          <w:szCs w:val="22"/>
        </w:rPr>
      </w:pPr>
      <w:r w:rsidRPr="00874A59">
        <w:rPr>
          <w:rFonts w:cs="Times New Roman"/>
          <w:sz w:val="22"/>
          <w:szCs w:val="22"/>
        </w:rPr>
        <w:t xml:space="preserve">4.Opakowania zbiorcze  20-30 szt. testów /opak.                                                                   </w:t>
      </w:r>
      <w:r w:rsidRPr="00874A59">
        <w:rPr>
          <w:rFonts w:cs="Times New Roman"/>
          <w:b/>
          <w:sz w:val="22"/>
          <w:szCs w:val="22"/>
        </w:rPr>
        <w:t>TAK/NIE</w:t>
      </w:r>
    </w:p>
    <w:p w:rsidR="008A45C5" w:rsidRPr="00874A59" w:rsidRDefault="008A45C5" w:rsidP="008A45C5">
      <w:pPr>
        <w:rPr>
          <w:rFonts w:cs="Times New Roman"/>
          <w:sz w:val="22"/>
          <w:szCs w:val="22"/>
        </w:rPr>
      </w:pPr>
      <w:r w:rsidRPr="00874A59">
        <w:rPr>
          <w:rFonts w:cs="Times New Roman"/>
          <w:sz w:val="22"/>
          <w:szCs w:val="22"/>
        </w:rPr>
        <w:t xml:space="preserve">5.Instrukcja dotycząca sposobu użycia testu i wykonania oznaczenia w języku polskim     </w:t>
      </w:r>
      <w:r w:rsidRPr="00874A59">
        <w:rPr>
          <w:rFonts w:cs="Times New Roman"/>
          <w:b/>
          <w:sz w:val="22"/>
          <w:szCs w:val="22"/>
        </w:rPr>
        <w:t>TAK/NIE</w:t>
      </w:r>
    </w:p>
    <w:p w:rsidR="008A45C5" w:rsidRPr="00874A59" w:rsidRDefault="008A45C5" w:rsidP="008A45C5">
      <w:pPr>
        <w:rPr>
          <w:rFonts w:cs="Times New Roman"/>
          <w:sz w:val="22"/>
          <w:szCs w:val="22"/>
        </w:rPr>
      </w:pPr>
    </w:p>
    <w:p w:rsidR="008A45C5" w:rsidRPr="00874A59" w:rsidRDefault="008A45C5" w:rsidP="008A45C5">
      <w:pPr>
        <w:rPr>
          <w:rFonts w:cs="Times New Roman"/>
          <w:sz w:val="22"/>
          <w:szCs w:val="22"/>
        </w:rPr>
      </w:pPr>
      <w:r w:rsidRPr="00874A59">
        <w:rPr>
          <w:rFonts w:cs="Times New Roman"/>
          <w:sz w:val="22"/>
          <w:szCs w:val="22"/>
        </w:rPr>
        <w:t>Pakietów nie można dzielić na poszczególne pozycje</w:t>
      </w:r>
    </w:p>
    <w:p w:rsidR="008A45C5" w:rsidRPr="00874A59" w:rsidRDefault="008A45C5" w:rsidP="008A45C5">
      <w:pPr>
        <w:rPr>
          <w:rFonts w:cs="Times New Roman"/>
          <w:sz w:val="22"/>
          <w:szCs w:val="22"/>
        </w:rPr>
      </w:pPr>
    </w:p>
    <w:p w:rsidR="008A45C5" w:rsidRPr="00874A59" w:rsidRDefault="008A45C5" w:rsidP="008A45C5">
      <w:pPr>
        <w:rPr>
          <w:rFonts w:cs="Times New Roman"/>
          <w:sz w:val="22"/>
          <w:szCs w:val="22"/>
        </w:rPr>
      </w:pPr>
    </w:p>
    <w:p w:rsidR="008A45C5" w:rsidRPr="00874A59" w:rsidRDefault="008A45C5" w:rsidP="008A45C5">
      <w:pPr>
        <w:tabs>
          <w:tab w:val="left" w:pos="2610"/>
        </w:tabs>
        <w:rPr>
          <w:rFonts w:cs="Times New Roman"/>
          <w:b/>
          <w:sz w:val="22"/>
          <w:szCs w:val="22"/>
        </w:rPr>
      </w:pPr>
      <w:r w:rsidRPr="00874A59">
        <w:rPr>
          <w:rFonts w:cs="Times New Roman"/>
          <w:b/>
          <w:sz w:val="22"/>
          <w:szCs w:val="22"/>
        </w:rPr>
        <w:t>Oferta  nie zawierająca podanego numeru katalogowego oferowanych odczynników/zestawów oraz  nazwy handlowej  będzie odrzucona z postepowania przetargowego.</w:t>
      </w:r>
    </w:p>
    <w:p w:rsidR="008A45C5" w:rsidRPr="00874A59" w:rsidRDefault="008A45C5" w:rsidP="008A45C5">
      <w:pPr>
        <w:tabs>
          <w:tab w:val="left" w:pos="2610"/>
        </w:tabs>
        <w:rPr>
          <w:rFonts w:cs="Times New Roman"/>
          <w:b/>
          <w:sz w:val="22"/>
          <w:szCs w:val="22"/>
        </w:rPr>
      </w:pPr>
    </w:p>
    <w:p w:rsidR="001E14F3" w:rsidRDefault="001E14F3" w:rsidP="008A45C5">
      <w:pPr>
        <w:rPr>
          <w:rFonts w:cs="Times New Roman"/>
          <w:b/>
          <w:sz w:val="22"/>
          <w:szCs w:val="22"/>
        </w:rPr>
      </w:pPr>
    </w:p>
    <w:p w:rsidR="00DC6472" w:rsidRDefault="00DC6472" w:rsidP="001E14F3">
      <w:pPr>
        <w:rPr>
          <w:rFonts w:eastAsia="Lucida Sans Unicode"/>
          <w:b/>
          <w:kern w:val="2"/>
          <w:lang w:eastAsia="ar-SA"/>
        </w:rPr>
      </w:pPr>
    </w:p>
    <w:p w:rsidR="00DC6472" w:rsidRDefault="00DC6472" w:rsidP="001E14F3">
      <w:pPr>
        <w:rPr>
          <w:rFonts w:eastAsia="Lucida Sans Unicode"/>
          <w:b/>
          <w:kern w:val="2"/>
          <w:lang w:eastAsia="ar-SA"/>
        </w:rPr>
      </w:pPr>
    </w:p>
    <w:p w:rsidR="001E14F3" w:rsidRPr="001E14F3" w:rsidRDefault="001E14F3" w:rsidP="001E14F3">
      <w:pPr>
        <w:rPr>
          <w:rFonts w:eastAsia="Lucida Sans Unicode"/>
          <w:b/>
          <w:kern w:val="2"/>
          <w:lang w:eastAsia="ar-SA"/>
        </w:rPr>
      </w:pPr>
      <w:r w:rsidRPr="001E14F3">
        <w:rPr>
          <w:rFonts w:eastAsia="Lucida Sans Unicode"/>
          <w:b/>
          <w:kern w:val="2"/>
          <w:lang w:eastAsia="ar-SA"/>
        </w:rPr>
        <w:lastRenderedPageBreak/>
        <w:t>Pakiet nr 6</w:t>
      </w:r>
    </w:p>
    <w:p w:rsidR="001E14F3" w:rsidRPr="001E14F3" w:rsidRDefault="001E14F3" w:rsidP="008A45C5">
      <w:pPr>
        <w:rPr>
          <w:rFonts w:cs="Times New Roman"/>
          <w:b/>
        </w:rPr>
      </w:pPr>
    </w:p>
    <w:p w:rsidR="008A45C5" w:rsidRPr="001E14F3" w:rsidRDefault="008A45C5" w:rsidP="008A45C5">
      <w:pPr>
        <w:rPr>
          <w:rFonts w:cs="Times New Roman"/>
          <w:b/>
        </w:rPr>
      </w:pPr>
      <w:r w:rsidRPr="001E14F3">
        <w:rPr>
          <w:rFonts w:cs="Times New Roman"/>
          <w:b/>
        </w:rPr>
        <w:t>Zestaw-system do zagęszczania kału do analizy parazytów, kompletny do  użycia</w:t>
      </w:r>
    </w:p>
    <w:p w:rsidR="008A45C5" w:rsidRPr="00874A59" w:rsidRDefault="008A45C5" w:rsidP="008A45C5">
      <w:pPr>
        <w:rPr>
          <w:rFonts w:cs="Times New Roman"/>
          <w:sz w:val="22"/>
          <w:szCs w:val="22"/>
        </w:rPr>
      </w:pPr>
    </w:p>
    <w:p w:rsidR="008A45C5" w:rsidRPr="00874A59" w:rsidRDefault="008A45C5" w:rsidP="008A45C5">
      <w:pPr>
        <w:rPr>
          <w:rFonts w:cs="Times New Roman"/>
          <w:sz w:val="22"/>
          <w:szCs w:val="22"/>
        </w:rPr>
      </w:pPr>
    </w:p>
    <w:tbl>
      <w:tblPr>
        <w:tblW w:w="1247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1134"/>
        <w:gridCol w:w="1276"/>
        <w:gridCol w:w="1135"/>
        <w:gridCol w:w="850"/>
        <w:gridCol w:w="851"/>
        <w:gridCol w:w="991"/>
        <w:gridCol w:w="993"/>
        <w:gridCol w:w="992"/>
        <w:gridCol w:w="992"/>
        <w:gridCol w:w="1134"/>
      </w:tblGrid>
      <w:tr w:rsidR="008A45C5" w:rsidRPr="00874A59" w:rsidTr="00204232">
        <w:tc>
          <w:tcPr>
            <w:tcW w:w="2126" w:type="dxa"/>
            <w:vAlign w:val="center"/>
          </w:tcPr>
          <w:p w:rsidR="008A45C5" w:rsidRPr="00874A59" w:rsidRDefault="008A45C5" w:rsidP="00352A7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>Nazwa odczynnika</w:t>
            </w:r>
          </w:p>
          <w:p w:rsidR="008A45C5" w:rsidRPr="00874A59" w:rsidRDefault="008A45C5" w:rsidP="00352A74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A45C5" w:rsidRPr="00874A59" w:rsidRDefault="008A45C5" w:rsidP="00352A7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>Nazwa handlowa</w:t>
            </w:r>
          </w:p>
        </w:tc>
        <w:tc>
          <w:tcPr>
            <w:tcW w:w="1276" w:type="dxa"/>
            <w:vAlign w:val="center"/>
          </w:tcPr>
          <w:p w:rsidR="008A45C5" w:rsidRPr="00874A59" w:rsidRDefault="008A45C5" w:rsidP="00352A7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>Numer katalogowy</w:t>
            </w:r>
          </w:p>
        </w:tc>
        <w:tc>
          <w:tcPr>
            <w:tcW w:w="1135" w:type="dxa"/>
            <w:vAlign w:val="center"/>
          </w:tcPr>
          <w:p w:rsidR="008A45C5" w:rsidRPr="00874A59" w:rsidRDefault="008A45C5" w:rsidP="00352A7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>Prognozowana ilość badań/</w:t>
            </w:r>
          </w:p>
          <w:p w:rsidR="008A45C5" w:rsidRPr="00874A59" w:rsidRDefault="008A45C5" w:rsidP="00352A7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>36 m-</w:t>
            </w:r>
            <w:proofErr w:type="spellStart"/>
            <w:r w:rsidRPr="00874A59">
              <w:rPr>
                <w:rFonts w:cs="Times New Roman"/>
                <w:sz w:val="22"/>
                <w:szCs w:val="22"/>
              </w:rPr>
              <w:t>cy</w:t>
            </w:r>
            <w:proofErr w:type="spellEnd"/>
          </w:p>
        </w:tc>
        <w:tc>
          <w:tcPr>
            <w:tcW w:w="850" w:type="dxa"/>
            <w:vAlign w:val="center"/>
          </w:tcPr>
          <w:p w:rsidR="008A45C5" w:rsidRPr="00874A59" w:rsidRDefault="008A45C5" w:rsidP="00352A7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>Wielkość opak.</w:t>
            </w:r>
          </w:p>
        </w:tc>
        <w:tc>
          <w:tcPr>
            <w:tcW w:w="1842" w:type="dxa"/>
            <w:gridSpan w:val="2"/>
            <w:vAlign w:val="center"/>
          </w:tcPr>
          <w:p w:rsidR="008A45C5" w:rsidRPr="00874A59" w:rsidRDefault="008A45C5" w:rsidP="00352A7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>Cena jednostkowa testu</w:t>
            </w:r>
          </w:p>
          <w:p w:rsidR="008A45C5" w:rsidRPr="00874A59" w:rsidRDefault="008A45C5" w:rsidP="00352A74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8A45C5" w:rsidRPr="00874A59" w:rsidRDefault="008A45C5" w:rsidP="00352A7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>netto     brutto</w:t>
            </w:r>
          </w:p>
        </w:tc>
        <w:tc>
          <w:tcPr>
            <w:tcW w:w="1985" w:type="dxa"/>
            <w:gridSpan w:val="2"/>
            <w:vAlign w:val="center"/>
          </w:tcPr>
          <w:p w:rsidR="008A45C5" w:rsidRPr="00874A59" w:rsidRDefault="008A45C5" w:rsidP="00352A74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8A45C5" w:rsidRPr="00874A59" w:rsidRDefault="008A45C5" w:rsidP="00352A7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>Cena opak.</w:t>
            </w:r>
          </w:p>
          <w:p w:rsidR="008A45C5" w:rsidRPr="00874A59" w:rsidRDefault="008A45C5" w:rsidP="00352A74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8A45C5" w:rsidRPr="00874A59" w:rsidRDefault="008A45C5" w:rsidP="00352A74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8A45C5" w:rsidRPr="00874A59" w:rsidRDefault="008A45C5" w:rsidP="00352A7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>netto     brutto</w:t>
            </w:r>
          </w:p>
        </w:tc>
        <w:tc>
          <w:tcPr>
            <w:tcW w:w="2126" w:type="dxa"/>
            <w:gridSpan w:val="2"/>
            <w:vAlign w:val="center"/>
          </w:tcPr>
          <w:p w:rsidR="008A45C5" w:rsidRPr="00874A59" w:rsidRDefault="008A45C5" w:rsidP="00352A74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8A45C5" w:rsidRPr="00874A59" w:rsidRDefault="008A45C5" w:rsidP="00352A7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>Wartość</w:t>
            </w:r>
          </w:p>
          <w:p w:rsidR="008A45C5" w:rsidRPr="00874A59" w:rsidRDefault="008A45C5" w:rsidP="00352A74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8A45C5" w:rsidRPr="00874A59" w:rsidRDefault="008A45C5" w:rsidP="00352A74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8A45C5" w:rsidRPr="00874A59" w:rsidRDefault="008A45C5" w:rsidP="00352A7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>netto     brutto</w:t>
            </w:r>
          </w:p>
        </w:tc>
      </w:tr>
      <w:tr w:rsidR="008A45C5" w:rsidRPr="00874A59" w:rsidTr="00204232">
        <w:trPr>
          <w:trHeight w:val="2070"/>
        </w:trPr>
        <w:tc>
          <w:tcPr>
            <w:tcW w:w="2126" w:type="dxa"/>
          </w:tcPr>
          <w:p w:rsidR="008A45C5" w:rsidRPr="00874A59" w:rsidRDefault="008A45C5" w:rsidP="008A45C5">
            <w:pPr>
              <w:rPr>
                <w:rFonts w:cs="Times New Roman"/>
                <w:b/>
                <w:sz w:val="22"/>
                <w:szCs w:val="22"/>
              </w:rPr>
            </w:pPr>
          </w:p>
          <w:p w:rsidR="008A45C5" w:rsidRPr="00874A59" w:rsidRDefault="008A45C5" w:rsidP="008A45C5">
            <w:pPr>
              <w:rPr>
                <w:rFonts w:cs="Times New Roman"/>
                <w:b/>
                <w:sz w:val="22"/>
                <w:szCs w:val="22"/>
              </w:rPr>
            </w:pPr>
            <w:r w:rsidRPr="00874A59">
              <w:rPr>
                <w:rFonts w:cs="Times New Roman"/>
                <w:b/>
                <w:sz w:val="22"/>
                <w:szCs w:val="22"/>
              </w:rPr>
              <w:t>Zestaw-system do zagęszczania kału do analizy parazytów, kompletny do użycia</w:t>
            </w:r>
          </w:p>
          <w:p w:rsidR="008A45C5" w:rsidRPr="00874A59" w:rsidRDefault="008A45C5" w:rsidP="008A45C5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5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  <w:p w:rsidR="008A45C5" w:rsidRPr="00F6685B" w:rsidRDefault="008A45C5" w:rsidP="00F6685B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F6685B">
              <w:rPr>
                <w:rFonts w:cs="Times New Roman"/>
                <w:b/>
                <w:sz w:val="22"/>
                <w:szCs w:val="22"/>
              </w:rPr>
              <w:t>900</w:t>
            </w:r>
          </w:p>
        </w:tc>
        <w:tc>
          <w:tcPr>
            <w:tcW w:w="850" w:type="dxa"/>
          </w:tcPr>
          <w:p w:rsidR="008A45C5" w:rsidRPr="00874A59" w:rsidRDefault="008A45C5" w:rsidP="008A45C5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8A45C5" w:rsidRPr="00874A59" w:rsidRDefault="008A45C5" w:rsidP="008A45C5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991" w:type="dxa"/>
          </w:tcPr>
          <w:p w:rsidR="008A45C5" w:rsidRPr="00874A59" w:rsidRDefault="008A45C5" w:rsidP="008A45C5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8A45C5" w:rsidRPr="00874A59" w:rsidRDefault="008A45C5" w:rsidP="008A45C5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8A45C5" w:rsidRPr="00874A59" w:rsidRDefault="008A45C5" w:rsidP="008A45C5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8A45C5" w:rsidRPr="00874A59" w:rsidRDefault="008A45C5" w:rsidP="008A45C5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8A45C5" w:rsidRPr="00874A59" w:rsidRDefault="008A45C5" w:rsidP="008A45C5">
            <w:pPr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8A45C5" w:rsidRPr="00874A59" w:rsidTr="00204232">
        <w:tc>
          <w:tcPr>
            <w:tcW w:w="2126" w:type="dxa"/>
          </w:tcPr>
          <w:p w:rsidR="008A45C5" w:rsidRPr="00874A59" w:rsidRDefault="008A45C5" w:rsidP="008A45C5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8A45C5" w:rsidRPr="00874A59" w:rsidRDefault="008A45C5" w:rsidP="008A45C5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8A45C5" w:rsidRPr="00874A59" w:rsidRDefault="008A45C5" w:rsidP="008A45C5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5812" w:type="dxa"/>
            <w:gridSpan w:val="6"/>
          </w:tcPr>
          <w:p w:rsidR="008A45C5" w:rsidRPr="00874A59" w:rsidRDefault="008A45C5" w:rsidP="008A45C5">
            <w:pPr>
              <w:rPr>
                <w:rFonts w:cs="Times New Roman"/>
                <w:b/>
                <w:sz w:val="22"/>
                <w:szCs w:val="22"/>
              </w:rPr>
            </w:pPr>
            <w:r w:rsidRPr="00874A59">
              <w:rPr>
                <w:rFonts w:cs="Times New Roman"/>
                <w:b/>
                <w:sz w:val="22"/>
                <w:szCs w:val="22"/>
              </w:rPr>
              <w:t>Razem wartość / 36 m-</w:t>
            </w:r>
            <w:proofErr w:type="spellStart"/>
            <w:r w:rsidRPr="00874A59">
              <w:rPr>
                <w:rFonts w:cs="Times New Roman"/>
                <w:b/>
                <w:sz w:val="22"/>
                <w:szCs w:val="22"/>
              </w:rPr>
              <w:t>cy</w:t>
            </w:r>
            <w:proofErr w:type="spellEnd"/>
          </w:p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</w:tr>
    </w:tbl>
    <w:p w:rsidR="008A45C5" w:rsidRPr="00874A59" w:rsidRDefault="008A45C5" w:rsidP="008A45C5">
      <w:pPr>
        <w:rPr>
          <w:rFonts w:cs="Times New Roman"/>
          <w:sz w:val="22"/>
          <w:szCs w:val="22"/>
        </w:rPr>
      </w:pPr>
    </w:p>
    <w:p w:rsidR="008A45C5" w:rsidRPr="00874A59" w:rsidRDefault="008A45C5" w:rsidP="008A45C5">
      <w:pPr>
        <w:rPr>
          <w:rFonts w:cs="Times New Roman"/>
          <w:sz w:val="22"/>
          <w:szCs w:val="22"/>
        </w:rPr>
      </w:pPr>
      <w:r w:rsidRPr="00874A59">
        <w:rPr>
          <w:rFonts w:cs="Times New Roman"/>
          <w:sz w:val="22"/>
          <w:szCs w:val="22"/>
        </w:rPr>
        <w:t xml:space="preserve">1.Zestaw do zagęszczania kału 20-40 testów/opak                                                       </w:t>
      </w:r>
      <w:r w:rsidRPr="00874A59">
        <w:rPr>
          <w:rFonts w:cs="Times New Roman"/>
          <w:b/>
          <w:sz w:val="22"/>
          <w:szCs w:val="22"/>
        </w:rPr>
        <w:t>TAK/NIE</w:t>
      </w:r>
    </w:p>
    <w:p w:rsidR="008A45C5" w:rsidRPr="00874A59" w:rsidRDefault="008A45C5" w:rsidP="008A45C5">
      <w:pPr>
        <w:rPr>
          <w:rFonts w:cs="Times New Roman"/>
          <w:sz w:val="22"/>
          <w:szCs w:val="22"/>
        </w:rPr>
      </w:pPr>
    </w:p>
    <w:p w:rsidR="008A45C5" w:rsidRPr="00874A59" w:rsidRDefault="008A45C5" w:rsidP="008A45C5">
      <w:pPr>
        <w:rPr>
          <w:rFonts w:cs="Times New Roman"/>
          <w:b/>
          <w:sz w:val="22"/>
          <w:szCs w:val="22"/>
        </w:rPr>
      </w:pPr>
      <w:r w:rsidRPr="00874A59">
        <w:rPr>
          <w:rFonts w:cs="Times New Roman"/>
          <w:sz w:val="22"/>
          <w:szCs w:val="22"/>
        </w:rPr>
        <w:t xml:space="preserve">2.Zamawiający wymaga, aby w  trakcie trwania umowy producent oferowanych testów był cały czas ten sam                                                                                                                </w:t>
      </w:r>
      <w:r w:rsidRPr="00874A59">
        <w:rPr>
          <w:rFonts w:cs="Times New Roman"/>
          <w:b/>
          <w:sz w:val="22"/>
          <w:szCs w:val="22"/>
        </w:rPr>
        <w:t>TAK/NIE</w:t>
      </w:r>
    </w:p>
    <w:p w:rsidR="008A45C5" w:rsidRPr="00874A59" w:rsidRDefault="008A45C5" w:rsidP="008A45C5">
      <w:pPr>
        <w:rPr>
          <w:rFonts w:cs="Times New Roman"/>
          <w:sz w:val="22"/>
          <w:szCs w:val="22"/>
        </w:rPr>
      </w:pPr>
    </w:p>
    <w:p w:rsidR="008A45C5" w:rsidRPr="00874A59" w:rsidRDefault="008A45C5" w:rsidP="008A45C5">
      <w:pPr>
        <w:rPr>
          <w:rFonts w:cs="Times New Roman"/>
          <w:b/>
          <w:sz w:val="22"/>
          <w:szCs w:val="22"/>
        </w:rPr>
      </w:pPr>
      <w:r w:rsidRPr="00874A59">
        <w:rPr>
          <w:rFonts w:cs="Times New Roman"/>
          <w:sz w:val="22"/>
          <w:szCs w:val="22"/>
        </w:rPr>
        <w:t xml:space="preserve">3.Termin ważności zestawu min 6 miesięcy od daty dostarczenia Zamawiającemu                                                       </w:t>
      </w:r>
      <w:r w:rsidRPr="00874A59">
        <w:rPr>
          <w:rFonts w:cs="Times New Roman"/>
          <w:b/>
          <w:sz w:val="22"/>
          <w:szCs w:val="22"/>
        </w:rPr>
        <w:t>TAK/NIE</w:t>
      </w:r>
    </w:p>
    <w:p w:rsidR="008A45C5" w:rsidRPr="00874A59" w:rsidRDefault="008A45C5" w:rsidP="008A45C5">
      <w:pPr>
        <w:rPr>
          <w:rFonts w:cs="Times New Roman"/>
          <w:b/>
          <w:sz w:val="22"/>
          <w:szCs w:val="22"/>
        </w:rPr>
      </w:pPr>
      <w:r w:rsidRPr="00874A59">
        <w:rPr>
          <w:rFonts w:cs="Times New Roman"/>
          <w:sz w:val="22"/>
          <w:szCs w:val="22"/>
        </w:rPr>
        <w:t xml:space="preserve">4.Odczynniki z pakietu 6  muszą posiadać certyfikat i </w:t>
      </w:r>
      <w:r w:rsidR="00F4008D">
        <w:rPr>
          <w:rFonts w:cs="Times New Roman"/>
          <w:sz w:val="22"/>
          <w:szCs w:val="22"/>
        </w:rPr>
        <w:t xml:space="preserve">aktualnie obowiązującą deklarację zgodności </w:t>
      </w:r>
      <w:r w:rsidR="00F4008D" w:rsidRPr="00F4008D">
        <w:rPr>
          <w:rFonts w:cs="Times New Roman"/>
          <w:sz w:val="22"/>
          <w:szCs w:val="22"/>
        </w:rPr>
        <w:t>producenta</w:t>
      </w:r>
      <w:r w:rsidRPr="00F4008D">
        <w:rPr>
          <w:rFonts w:cs="Times New Roman"/>
          <w:sz w:val="22"/>
          <w:szCs w:val="22"/>
        </w:rPr>
        <w:t xml:space="preserve">, </w:t>
      </w:r>
      <w:r w:rsidRPr="00874A59">
        <w:rPr>
          <w:rFonts w:cs="Times New Roman"/>
          <w:sz w:val="22"/>
          <w:szCs w:val="22"/>
        </w:rPr>
        <w:t xml:space="preserve">dopuszczające do ich używania na terenie UE w placówkach służby zdrowia                                                             </w:t>
      </w:r>
      <w:r w:rsidRPr="00874A59">
        <w:rPr>
          <w:rFonts w:cs="Times New Roman"/>
          <w:b/>
          <w:sz w:val="22"/>
          <w:szCs w:val="22"/>
        </w:rPr>
        <w:t>TAK/NIE</w:t>
      </w:r>
    </w:p>
    <w:p w:rsidR="008A45C5" w:rsidRPr="00874A59" w:rsidRDefault="008A45C5" w:rsidP="008A45C5">
      <w:pPr>
        <w:rPr>
          <w:rFonts w:cs="Times New Roman"/>
          <w:b/>
          <w:sz w:val="22"/>
          <w:szCs w:val="22"/>
        </w:rPr>
      </w:pPr>
      <w:r w:rsidRPr="00874A59">
        <w:rPr>
          <w:rFonts w:cs="Times New Roman"/>
          <w:sz w:val="22"/>
          <w:szCs w:val="22"/>
        </w:rPr>
        <w:t xml:space="preserve">5.Instrukcja dotycząca sposobu użycia testu i wykonania oznaczenia w języku polskim     </w:t>
      </w:r>
      <w:r w:rsidRPr="00874A59">
        <w:rPr>
          <w:rFonts w:cs="Times New Roman"/>
          <w:b/>
          <w:sz w:val="22"/>
          <w:szCs w:val="22"/>
        </w:rPr>
        <w:t>TAK/NIE</w:t>
      </w:r>
    </w:p>
    <w:p w:rsidR="008A45C5" w:rsidRPr="00874A59" w:rsidRDefault="008A45C5" w:rsidP="008A45C5">
      <w:pPr>
        <w:rPr>
          <w:rFonts w:cs="Times New Roman"/>
          <w:b/>
          <w:sz w:val="22"/>
          <w:szCs w:val="22"/>
        </w:rPr>
      </w:pPr>
      <w:r w:rsidRPr="00874A59">
        <w:rPr>
          <w:rFonts w:cs="Times New Roman"/>
          <w:sz w:val="22"/>
          <w:szCs w:val="22"/>
        </w:rPr>
        <w:t>6</w:t>
      </w:r>
      <w:r w:rsidRPr="00874A59">
        <w:rPr>
          <w:rFonts w:cs="Times New Roman"/>
          <w:b/>
          <w:sz w:val="22"/>
          <w:szCs w:val="22"/>
        </w:rPr>
        <w:t xml:space="preserve">. </w:t>
      </w:r>
      <w:r w:rsidRPr="00874A59">
        <w:rPr>
          <w:rFonts w:cs="Times New Roman"/>
          <w:sz w:val="22"/>
          <w:szCs w:val="22"/>
        </w:rPr>
        <w:t>Produkt jednorazowy, gotowy do użytku</w:t>
      </w:r>
      <w:r w:rsidRPr="00874A59">
        <w:rPr>
          <w:rFonts w:cs="Times New Roman"/>
          <w:b/>
          <w:sz w:val="22"/>
          <w:szCs w:val="22"/>
        </w:rPr>
        <w:t xml:space="preserve">        TAK/NIE</w:t>
      </w:r>
    </w:p>
    <w:p w:rsidR="008A45C5" w:rsidRPr="00874A59" w:rsidRDefault="008A45C5" w:rsidP="008A45C5">
      <w:pPr>
        <w:rPr>
          <w:rFonts w:cs="Times New Roman"/>
          <w:b/>
          <w:sz w:val="22"/>
          <w:szCs w:val="22"/>
        </w:rPr>
      </w:pPr>
    </w:p>
    <w:p w:rsidR="008A45C5" w:rsidRPr="00874A59" w:rsidRDefault="008A45C5" w:rsidP="008A45C5">
      <w:pPr>
        <w:tabs>
          <w:tab w:val="left" w:pos="2610"/>
        </w:tabs>
        <w:rPr>
          <w:rFonts w:cs="Times New Roman"/>
          <w:b/>
          <w:sz w:val="22"/>
          <w:szCs w:val="22"/>
        </w:rPr>
      </w:pPr>
      <w:r w:rsidRPr="00874A59">
        <w:rPr>
          <w:rFonts w:cs="Times New Roman"/>
          <w:b/>
          <w:sz w:val="22"/>
          <w:szCs w:val="22"/>
        </w:rPr>
        <w:t>Oferta  nie zawierająca podanego numeru katalogowego oferowanych odczynników/zestawów oraz  nazwy handlowej  będzie odrzucona z postepowania przetargowego.</w:t>
      </w:r>
    </w:p>
    <w:p w:rsidR="008A45C5" w:rsidRPr="00874A59" w:rsidRDefault="008A45C5" w:rsidP="008A45C5">
      <w:pPr>
        <w:tabs>
          <w:tab w:val="left" w:pos="2610"/>
        </w:tabs>
        <w:rPr>
          <w:rFonts w:cs="Times New Roman"/>
          <w:b/>
          <w:sz w:val="22"/>
          <w:szCs w:val="22"/>
        </w:rPr>
      </w:pPr>
    </w:p>
    <w:p w:rsidR="004B038E" w:rsidRDefault="004B038E" w:rsidP="008A45C5">
      <w:pPr>
        <w:rPr>
          <w:rFonts w:cs="Times New Roman"/>
          <w:b/>
          <w:sz w:val="22"/>
          <w:szCs w:val="22"/>
        </w:rPr>
      </w:pPr>
    </w:p>
    <w:p w:rsidR="004B038E" w:rsidRDefault="004B038E" w:rsidP="008A45C5">
      <w:pPr>
        <w:rPr>
          <w:rFonts w:cs="Times New Roman"/>
          <w:b/>
          <w:sz w:val="22"/>
          <w:szCs w:val="22"/>
        </w:rPr>
      </w:pPr>
    </w:p>
    <w:p w:rsidR="004B038E" w:rsidRPr="004B038E" w:rsidRDefault="004B038E" w:rsidP="004B038E">
      <w:pPr>
        <w:rPr>
          <w:rFonts w:eastAsia="Lucida Sans Unicode"/>
          <w:b/>
          <w:kern w:val="2"/>
          <w:lang w:eastAsia="ar-SA"/>
        </w:rPr>
      </w:pPr>
      <w:r w:rsidRPr="004B038E">
        <w:rPr>
          <w:rFonts w:eastAsia="Lucida Sans Unicode"/>
          <w:b/>
          <w:kern w:val="2"/>
          <w:lang w:eastAsia="ar-SA"/>
        </w:rPr>
        <w:lastRenderedPageBreak/>
        <w:t>Pakiet nr 7</w:t>
      </w:r>
    </w:p>
    <w:p w:rsidR="004B038E" w:rsidRPr="004B038E" w:rsidRDefault="004B038E" w:rsidP="004B038E">
      <w:pPr>
        <w:rPr>
          <w:rFonts w:eastAsia="Lucida Sans Unicode"/>
          <w:b/>
          <w:kern w:val="2"/>
          <w:lang w:eastAsia="ar-SA"/>
        </w:rPr>
      </w:pPr>
    </w:p>
    <w:p w:rsidR="008A45C5" w:rsidRPr="004B038E" w:rsidRDefault="008A45C5" w:rsidP="008A45C5">
      <w:pPr>
        <w:rPr>
          <w:rFonts w:cs="Times New Roman"/>
          <w:b/>
        </w:rPr>
      </w:pPr>
      <w:r w:rsidRPr="004B038E">
        <w:rPr>
          <w:rFonts w:cs="Times New Roman"/>
          <w:b/>
        </w:rPr>
        <w:t xml:space="preserve">Mikrometoda wraz z dzierżawą  automatycznego analizatora immunohematologicznego oraz systemu </w:t>
      </w:r>
      <w:proofErr w:type="spellStart"/>
      <w:r w:rsidRPr="004B038E">
        <w:rPr>
          <w:rFonts w:cs="Times New Roman"/>
          <w:b/>
        </w:rPr>
        <w:t>back-up</w:t>
      </w:r>
      <w:proofErr w:type="spellEnd"/>
      <w:r w:rsidRPr="004B038E">
        <w:rPr>
          <w:rFonts w:cs="Times New Roman"/>
          <w:b/>
        </w:rPr>
        <w:t xml:space="preserve"> do oferowanych kart </w:t>
      </w:r>
    </w:p>
    <w:p w:rsidR="008A45C5" w:rsidRPr="00874A59" w:rsidRDefault="008A45C5" w:rsidP="008A45C5">
      <w:pPr>
        <w:rPr>
          <w:rFonts w:cs="Times New Roman"/>
          <w:b/>
          <w:sz w:val="22"/>
          <w:szCs w:val="22"/>
        </w:rPr>
      </w:pPr>
    </w:p>
    <w:p w:rsidR="008A45C5" w:rsidRPr="00874A59" w:rsidRDefault="008A45C5" w:rsidP="008A45C5">
      <w:pPr>
        <w:rPr>
          <w:rFonts w:cs="Times New Roman"/>
          <w:b/>
          <w:sz w:val="22"/>
          <w:szCs w:val="22"/>
        </w:rPr>
      </w:pPr>
    </w:p>
    <w:p w:rsidR="008A45C5" w:rsidRPr="00874A59" w:rsidRDefault="008A45C5" w:rsidP="008A45C5">
      <w:pPr>
        <w:rPr>
          <w:rFonts w:cs="Times New Roman"/>
          <w:sz w:val="22"/>
          <w:szCs w:val="22"/>
        </w:rPr>
      </w:pPr>
      <w:r w:rsidRPr="00874A59">
        <w:rPr>
          <w:rFonts w:cs="Times New Roman"/>
          <w:b/>
          <w:sz w:val="22"/>
          <w:szCs w:val="22"/>
        </w:rPr>
        <w:t>TABELA NR 1 DO PAKIETU NR  7</w:t>
      </w:r>
      <w:r w:rsidRPr="00874A59">
        <w:rPr>
          <w:rFonts w:cs="Times New Roman"/>
          <w:sz w:val="22"/>
          <w:szCs w:val="22"/>
        </w:rPr>
        <w:t xml:space="preserve">- Karty , krwinki wzorcowe, materiały kontrolne i odczynniki do badań </w:t>
      </w:r>
      <w:proofErr w:type="spellStart"/>
      <w:r w:rsidRPr="00874A59">
        <w:rPr>
          <w:rFonts w:cs="Times New Roman"/>
          <w:sz w:val="22"/>
          <w:szCs w:val="22"/>
        </w:rPr>
        <w:t>immunotransfuzjologicznych</w:t>
      </w:r>
      <w:proofErr w:type="spellEnd"/>
      <w:r w:rsidRPr="00874A59">
        <w:rPr>
          <w:rFonts w:cs="Times New Roman"/>
          <w:sz w:val="22"/>
          <w:szCs w:val="22"/>
        </w:rPr>
        <w:t xml:space="preserve"> wykonywanych mikrometodą</w:t>
      </w:r>
    </w:p>
    <w:p w:rsidR="008A45C5" w:rsidRPr="00874A59" w:rsidRDefault="008A45C5" w:rsidP="008A45C5">
      <w:pPr>
        <w:rPr>
          <w:rFonts w:cs="Times New Roman"/>
          <w:sz w:val="22"/>
          <w:szCs w:val="22"/>
        </w:rPr>
      </w:pPr>
    </w:p>
    <w:tbl>
      <w:tblPr>
        <w:tblW w:w="1389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260"/>
        <w:gridCol w:w="1701"/>
        <w:gridCol w:w="1560"/>
        <w:gridCol w:w="1417"/>
        <w:gridCol w:w="1276"/>
        <w:gridCol w:w="1559"/>
        <w:gridCol w:w="1134"/>
        <w:gridCol w:w="1418"/>
      </w:tblGrid>
      <w:tr w:rsidR="008A45C5" w:rsidRPr="00874A59" w:rsidTr="009D3DEC">
        <w:tc>
          <w:tcPr>
            <w:tcW w:w="567" w:type="dxa"/>
          </w:tcPr>
          <w:p w:rsidR="008A45C5" w:rsidRPr="00874A59" w:rsidRDefault="008A45C5" w:rsidP="008A45C5">
            <w:pPr>
              <w:rPr>
                <w:rFonts w:cs="Times New Roman"/>
                <w:b/>
                <w:sz w:val="22"/>
                <w:szCs w:val="22"/>
              </w:rPr>
            </w:pPr>
            <w:r w:rsidRPr="00874A59">
              <w:rPr>
                <w:rFonts w:cs="Times New Roman"/>
                <w:b/>
                <w:sz w:val="22"/>
                <w:szCs w:val="22"/>
              </w:rPr>
              <w:t>Lp.</w:t>
            </w:r>
          </w:p>
        </w:tc>
        <w:tc>
          <w:tcPr>
            <w:tcW w:w="3260" w:type="dxa"/>
          </w:tcPr>
          <w:p w:rsidR="008A45C5" w:rsidRPr="00874A59" w:rsidRDefault="008A45C5" w:rsidP="008A45C5">
            <w:pPr>
              <w:rPr>
                <w:rFonts w:cs="Times New Roman"/>
                <w:b/>
                <w:sz w:val="22"/>
                <w:szCs w:val="22"/>
              </w:rPr>
            </w:pPr>
            <w:r w:rsidRPr="00874A59">
              <w:rPr>
                <w:rFonts w:cs="Times New Roman"/>
                <w:b/>
                <w:sz w:val="22"/>
                <w:szCs w:val="22"/>
              </w:rPr>
              <w:t>Nazwa odczynnika nazwa handlowa</w:t>
            </w:r>
          </w:p>
        </w:tc>
        <w:tc>
          <w:tcPr>
            <w:tcW w:w="1701" w:type="dxa"/>
          </w:tcPr>
          <w:p w:rsidR="008A45C5" w:rsidRPr="00874A59" w:rsidRDefault="008A45C5" w:rsidP="008A45C5">
            <w:pPr>
              <w:rPr>
                <w:rFonts w:cs="Times New Roman"/>
                <w:b/>
                <w:sz w:val="22"/>
                <w:szCs w:val="22"/>
              </w:rPr>
            </w:pPr>
            <w:r w:rsidRPr="00874A59">
              <w:rPr>
                <w:rFonts w:cs="Times New Roman"/>
                <w:b/>
                <w:sz w:val="22"/>
                <w:szCs w:val="22"/>
              </w:rPr>
              <w:t>Prognoz. ilość badań /36 m-</w:t>
            </w:r>
            <w:proofErr w:type="spellStart"/>
            <w:r w:rsidRPr="00874A59">
              <w:rPr>
                <w:rFonts w:cs="Times New Roman"/>
                <w:b/>
                <w:sz w:val="22"/>
                <w:szCs w:val="22"/>
              </w:rPr>
              <w:t>cy</w:t>
            </w:r>
            <w:proofErr w:type="spellEnd"/>
          </w:p>
        </w:tc>
        <w:tc>
          <w:tcPr>
            <w:tcW w:w="1560" w:type="dxa"/>
          </w:tcPr>
          <w:p w:rsidR="008A45C5" w:rsidRPr="00874A59" w:rsidRDefault="008A45C5" w:rsidP="008A45C5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874A59">
              <w:rPr>
                <w:rFonts w:cs="Times New Roman"/>
                <w:b/>
                <w:sz w:val="22"/>
                <w:szCs w:val="22"/>
              </w:rPr>
              <w:t>Nr katalogowy</w:t>
            </w:r>
          </w:p>
          <w:p w:rsidR="008A45C5" w:rsidRPr="00874A59" w:rsidRDefault="008A45C5" w:rsidP="008A45C5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874A59">
              <w:rPr>
                <w:rFonts w:cs="Times New Roman"/>
                <w:b/>
                <w:sz w:val="22"/>
                <w:szCs w:val="22"/>
              </w:rPr>
              <w:t>Producent</w:t>
            </w:r>
          </w:p>
        </w:tc>
        <w:tc>
          <w:tcPr>
            <w:tcW w:w="1417" w:type="dxa"/>
          </w:tcPr>
          <w:p w:rsidR="008A45C5" w:rsidRPr="00874A59" w:rsidRDefault="008A45C5" w:rsidP="008A45C5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874A59">
              <w:rPr>
                <w:rFonts w:cs="Times New Roman"/>
                <w:b/>
                <w:sz w:val="22"/>
                <w:szCs w:val="22"/>
              </w:rPr>
              <w:t>VAT</w:t>
            </w:r>
          </w:p>
        </w:tc>
        <w:tc>
          <w:tcPr>
            <w:tcW w:w="2835" w:type="dxa"/>
            <w:gridSpan w:val="2"/>
          </w:tcPr>
          <w:p w:rsidR="008A45C5" w:rsidRPr="00874A59" w:rsidRDefault="008A45C5" w:rsidP="008A45C5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874A59">
              <w:rPr>
                <w:rFonts w:cs="Times New Roman"/>
                <w:b/>
                <w:sz w:val="22"/>
                <w:szCs w:val="22"/>
              </w:rPr>
              <w:t>Cena jednostkowa</w:t>
            </w:r>
          </w:p>
          <w:p w:rsidR="008A45C5" w:rsidRPr="00874A59" w:rsidRDefault="008A45C5" w:rsidP="008A45C5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:rsidR="008A45C5" w:rsidRPr="00874A59" w:rsidRDefault="008A45C5" w:rsidP="008A45C5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874A59">
              <w:rPr>
                <w:rFonts w:cs="Times New Roman"/>
                <w:b/>
                <w:sz w:val="22"/>
                <w:szCs w:val="22"/>
              </w:rPr>
              <w:t>netto       brutto</w:t>
            </w:r>
          </w:p>
        </w:tc>
        <w:tc>
          <w:tcPr>
            <w:tcW w:w="2552" w:type="dxa"/>
            <w:gridSpan w:val="2"/>
          </w:tcPr>
          <w:p w:rsidR="008A45C5" w:rsidRPr="00874A59" w:rsidRDefault="008A45C5" w:rsidP="008A45C5">
            <w:pPr>
              <w:rPr>
                <w:rFonts w:cs="Times New Roman"/>
                <w:b/>
                <w:sz w:val="22"/>
                <w:szCs w:val="22"/>
              </w:rPr>
            </w:pPr>
          </w:p>
          <w:p w:rsidR="008A45C5" w:rsidRPr="00874A59" w:rsidRDefault="008A45C5" w:rsidP="008A45C5">
            <w:pPr>
              <w:rPr>
                <w:rFonts w:cs="Times New Roman"/>
                <w:b/>
                <w:sz w:val="22"/>
                <w:szCs w:val="22"/>
              </w:rPr>
            </w:pPr>
            <w:r w:rsidRPr="00874A59">
              <w:rPr>
                <w:rFonts w:cs="Times New Roman"/>
                <w:b/>
                <w:sz w:val="22"/>
                <w:szCs w:val="22"/>
              </w:rPr>
              <w:t xml:space="preserve">      Wartość</w:t>
            </w:r>
          </w:p>
          <w:p w:rsidR="008A45C5" w:rsidRPr="00874A59" w:rsidRDefault="008A45C5" w:rsidP="008A45C5">
            <w:pPr>
              <w:rPr>
                <w:rFonts w:cs="Times New Roman"/>
                <w:b/>
                <w:sz w:val="22"/>
                <w:szCs w:val="22"/>
              </w:rPr>
            </w:pPr>
            <w:r w:rsidRPr="00874A59">
              <w:rPr>
                <w:rFonts w:cs="Times New Roman"/>
                <w:b/>
                <w:sz w:val="22"/>
                <w:szCs w:val="22"/>
              </w:rPr>
              <w:t>netto          brutto</w:t>
            </w:r>
          </w:p>
        </w:tc>
      </w:tr>
      <w:tr w:rsidR="008A45C5" w:rsidRPr="00874A59" w:rsidTr="009D3DEC">
        <w:tc>
          <w:tcPr>
            <w:tcW w:w="567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>1.</w:t>
            </w:r>
          </w:p>
        </w:tc>
        <w:tc>
          <w:tcPr>
            <w:tcW w:w="3260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>Pełne oznaczenie grupy krwi w układzie ABO z badaniem izoaglutynin grupowych ( A-B-DVI- DVI+/A1-B )</w:t>
            </w:r>
          </w:p>
        </w:tc>
        <w:tc>
          <w:tcPr>
            <w:tcW w:w="1701" w:type="dxa"/>
          </w:tcPr>
          <w:p w:rsidR="008A45C5" w:rsidRPr="00B8321C" w:rsidRDefault="008A45C5" w:rsidP="00B8321C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:rsidR="008A45C5" w:rsidRPr="00B8321C" w:rsidRDefault="008A45C5" w:rsidP="00B8321C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:rsidR="008A45C5" w:rsidRPr="00B8321C" w:rsidRDefault="008A45C5" w:rsidP="00B8321C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B8321C">
              <w:rPr>
                <w:rFonts w:cs="Times New Roman"/>
                <w:b/>
                <w:sz w:val="22"/>
                <w:szCs w:val="22"/>
              </w:rPr>
              <w:t>22 300</w:t>
            </w:r>
          </w:p>
        </w:tc>
        <w:tc>
          <w:tcPr>
            <w:tcW w:w="1560" w:type="dxa"/>
          </w:tcPr>
          <w:p w:rsidR="008A45C5" w:rsidRPr="00874A59" w:rsidRDefault="008A45C5" w:rsidP="008A45C5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8A45C5" w:rsidRPr="00874A59" w:rsidRDefault="008A45C5" w:rsidP="008A45C5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8A45C5" w:rsidRPr="00874A59" w:rsidRDefault="008A45C5" w:rsidP="008A45C5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8A45C5" w:rsidRPr="00874A59" w:rsidRDefault="008A45C5" w:rsidP="008A45C5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8A45C5" w:rsidRPr="00874A59" w:rsidTr="009D3DEC">
        <w:tc>
          <w:tcPr>
            <w:tcW w:w="567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>2.</w:t>
            </w:r>
          </w:p>
        </w:tc>
        <w:tc>
          <w:tcPr>
            <w:tcW w:w="3260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 xml:space="preserve">Badanie przeglądowe p/ciał na 3 </w:t>
            </w:r>
            <w:proofErr w:type="spellStart"/>
            <w:r w:rsidRPr="00874A59">
              <w:rPr>
                <w:rFonts w:cs="Times New Roman"/>
                <w:sz w:val="22"/>
                <w:szCs w:val="22"/>
              </w:rPr>
              <w:t>krw.wzorcowych</w:t>
            </w:r>
            <w:proofErr w:type="spellEnd"/>
            <w:r w:rsidRPr="00874A59">
              <w:rPr>
                <w:rFonts w:cs="Times New Roman"/>
                <w:sz w:val="22"/>
                <w:szCs w:val="22"/>
              </w:rPr>
              <w:t xml:space="preserve"> w PTA LISS – surowica </w:t>
            </w:r>
            <w:proofErr w:type="spellStart"/>
            <w:r w:rsidRPr="00874A59">
              <w:rPr>
                <w:rFonts w:cs="Times New Roman"/>
                <w:sz w:val="22"/>
                <w:szCs w:val="22"/>
              </w:rPr>
              <w:t>monowalentna</w:t>
            </w:r>
            <w:proofErr w:type="spellEnd"/>
            <w:r w:rsidRPr="00874A59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74A59">
              <w:rPr>
                <w:rFonts w:cs="Times New Roman"/>
                <w:sz w:val="22"/>
                <w:szCs w:val="22"/>
              </w:rPr>
              <w:t>IgG</w:t>
            </w:r>
            <w:proofErr w:type="spellEnd"/>
          </w:p>
        </w:tc>
        <w:tc>
          <w:tcPr>
            <w:tcW w:w="1701" w:type="dxa"/>
          </w:tcPr>
          <w:p w:rsidR="008A45C5" w:rsidRPr="00B8321C" w:rsidRDefault="008A45C5" w:rsidP="00B8321C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:rsidR="008A45C5" w:rsidRPr="00B8321C" w:rsidRDefault="008A45C5" w:rsidP="00B8321C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B8321C">
              <w:rPr>
                <w:rFonts w:cs="Times New Roman"/>
                <w:b/>
                <w:sz w:val="22"/>
                <w:szCs w:val="22"/>
              </w:rPr>
              <w:t>860</w:t>
            </w:r>
          </w:p>
        </w:tc>
        <w:tc>
          <w:tcPr>
            <w:tcW w:w="1560" w:type="dxa"/>
          </w:tcPr>
          <w:p w:rsidR="008A45C5" w:rsidRPr="00874A59" w:rsidRDefault="008A45C5" w:rsidP="008A45C5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8A45C5" w:rsidRPr="00874A59" w:rsidRDefault="008A45C5" w:rsidP="008A45C5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8A45C5" w:rsidRPr="00874A59" w:rsidRDefault="008A45C5" w:rsidP="008A45C5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8A45C5" w:rsidRPr="00874A59" w:rsidRDefault="008A45C5" w:rsidP="008A45C5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8A45C5" w:rsidRPr="00874A59" w:rsidTr="009D3DEC">
        <w:tc>
          <w:tcPr>
            <w:tcW w:w="567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>3.</w:t>
            </w:r>
          </w:p>
        </w:tc>
        <w:tc>
          <w:tcPr>
            <w:tcW w:w="3260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 xml:space="preserve">Badanie przeglądowe p/ciał na 3 </w:t>
            </w:r>
            <w:proofErr w:type="spellStart"/>
            <w:r w:rsidRPr="00874A59">
              <w:rPr>
                <w:rFonts w:cs="Times New Roman"/>
                <w:sz w:val="22"/>
                <w:szCs w:val="22"/>
              </w:rPr>
              <w:t>krw.wzorcowych</w:t>
            </w:r>
            <w:proofErr w:type="spellEnd"/>
            <w:r w:rsidRPr="00874A59">
              <w:rPr>
                <w:rFonts w:cs="Times New Roman"/>
                <w:sz w:val="22"/>
                <w:szCs w:val="22"/>
              </w:rPr>
              <w:t xml:space="preserve"> w PTA LISS </w:t>
            </w:r>
          </w:p>
        </w:tc>
        <w:tc>
          <w:tcPr>
            <w:tcW w:w="1701" w:type="dxa"/>
          </w:tcPr>
          <w:p w:rsidR="008A45C5" w:rsidRPr="00B8321C" w:rsidRDefault="008A45C5" w:rsidP="00B8321C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:rsidR="008A45C5" w:rsidRPr="00B8321C" w:rsidRDefault="008A45C5" w:rsidP="00B8321C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B8321C">
              <w:rPr>
                <w:rFonts w:cs="Times New Roman"/>
                <w:b/>
                <w:sz w:val="22"/>
                <w:szCs w:val="22"/>
              </w:rPr>
              <w:t>35 200</w:t>
            </w:r>
          </w:p>
        </w:tc>
        <w:tc>
          <w:tcPr>
            <w:tcW w:w="1560" w:type="dxa"/>
          </w:tcPr>
          <w:p w:rsidR="008A45C5" w:rsidRPr="00874A59" w:rsidRDefault="008A45C5" w:rsidP="008A45C5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8A45C5" w:rsidRPr="00874A59" w:rsidRDefault="008A45C5" w:rsidP="008A45C5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8A45C5" w:rsidRPr="00874A59" w:rsidRDefault="008A45C5" w:rsidP="008A45C5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8A45C5" w:rsidRPr="00874A59" w:rsidRDefault="008A45C5" w:rsidP="008A45C5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8A45C5" w:rsidRPr="00874A59" w:rsidTr="009D3DEC">
        <w:tc>
          <w:tcPr>
            <w:tcW w:w="567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  <w:lang w:val="en-US"/>
              </w:rPr>
            </w:pPr>
            <w:r w:rsidRPr="00874A59">
              <w:rPr>
                <w:rFonts w:cs="Times New Roman"/>
                <w:sz w:val="22"/>
                <w:szCs w:val="22"/>
                <w:lang w:val="en-US"/>
              </w:rPr>
              <w:t>4</w:t>
            </w:r>
          </w:p>
        </w:tc>
        <w:tc>
          <w:tcPr>
            <w:tcW w:w="3260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>Próba zgodności w PTA-LISS</w:t>
            </w:r>
          </w:p>
        </w:tc>
        <w:tc>
          <w:tcPr>
            <w:tcW w:w="1701" w:type="dxa"/>
          </w:tcPr>
          <w:p w:rsidR="008A45C5" w:rsidRPr="00B8321C" w:rsidRDefault="008A45C5" w:rsidP="00B8321C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:rsidR="008A45C5" w:rsidRPr="00B8321C" w:rsidRDefault="008A45C5" w:rsidP="00B8321C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B8321C">
              <w:rPr>
                <w:rFonts w:cs="Times New Roman"/>
                <w:b/>
                <w:sz w:val="22"/>
                <w:szCs w:val="22"/>
              </w:rPr>
              <w:t>39 000</w:t>
            </w:r>
          </w:p>
        </w:tc>
        <w:tc>
          <w:tcPr>
            <w:tcW w:w="1560" w:type="dxa"/>
          </w:tcPr>
          <w:p w:rsidR="008A45C5" w:rsidRPr="00874A59" w:rsidRDefault="008A45C5" w:rsidP="008A45C5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8A45C5" w:rsidRPr="00874A59" w:rsidRDefault="008A45C5" w:rsidP="008A45C5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8A45C5" w:rsidRPr="00874A59" w:rsidRDefault="008A45C5" w:rsidP="008A45C5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8A45C5" w:rsidRPr="00874A59" w:rsidRDefault="008A45C5" w:rsidP="008A45C5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8A45C5" w:rsidRPr="00874A59" w:rsidTr="009D3DEC">
        <w:tc>
          <w:tcPr>
            <w:tcW w:w="567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3260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>Potwierdzenie grupy krwi biorców A-B-DVI (-)</w:t>
            </w:r>
          </w:p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8A45C5" w:rsidRPr="00B8321C" w:rsidRDefault="008A45C5" w:rsidP="00B8321C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:rsidR="008A45C5" w:rsidRPr="00B8321C" w:rsidRDefault="008A45C5" w:rsidP="00B8321C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B8321C">
              <w:rPr>
                <w:rFonts w:cs="Times New Roman"/>
                <w:b/>
                <w:sz w:val="22"/>
                <w:szCs w:val="22"/>
              </w:rPr>
              <w:t>13 200</w:t>
            </w:r>
          </w:p>
        </w:tc>
        <w:tc>
          <w:tcPr>
            <w:tcW w:w="1560" w:type="dxa"/>
          </w:tcPr>
          <w:p w:rsidR="008A45C5" w:rsidRPr="00874A59" w:rsidRDefault="008A45C5" w:rsidP="008A45C5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8A45C5" w:rsidRPr="00874A59" w:rsidRDefault="008A45C5" w:rsidP="008A45C5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8A45C5" w:rsidRPr="00874A59" w:rsidRDefault="008A45C5" w:rsidP="008A45C5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8A45C5" w:rsidRPr="00874A59" w:rsidRDefault="008A45C5" w:rsidP="008A45C5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8A45C5" w:rsidRPr="00874A59" w:rsidTr="009D3DEC">
        <w:tc>
          <w:tcPr>
            <w:tcW w:w="567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3260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>Potwierdzenie grupy krwi dawców A-B-DVI(+)</w:t>
            </w:r>
          </w:p>
        </w:tc>
        <w:tc>
          <w:tcPr>
            <w:tcW w:w="1701" w:type="dxa"/>
          </w:tcPr>
          <w:p w:rsidR="008A45C5" w:rsidRPr="00B8321C" w:rsidRDefault="008A45C5" w:rsidP="00B8321C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:rsidR="008A45C5" w:rsidRPr="00B8321C" w:rsidRDefault="008A45C5" w:rsidP="00B8321C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B8321C">
              <w:rPr>
                <w:rFonts w:cs="Times New Roman"/>
                <w:b/>
                <w:sz w:val="22"/>
                <w:szCs w:val="22"/>
              </w:rPr>
              <w:t>39 000</w:t>
            </w:r>
          </w:p>
        </w:tc>
        <w:tc>
          <w:tcPr>
            <w:tcW w:w="1560" w:type="dxa"/>
          </w:tcPr>
          <w:p w:rsidR="008A45C5" w:rsidRPr="00874A59" w:rsidRDefault="008A45C5" w:rsidP="008A45C5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8A45C5" w:rsidRPr="00874A59" w:rsidRDefault="008A45C5" w:rsidP="008A45C5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8A45C5" w:rsidRPr="00874A59" w:rsidRDefault="008A45C5" w:rsidP="008A45C5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8A45C5" w:rsidRPr="00874A59" w:rsidRDefault="008A45C5" w:rsidP="008A45C5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8A45C5" w:rsidRPr="00874A59" w:rsidTr="009D3DEC">
        <w:tc>
          <w:tcPr>
            <w:tcW w:w="567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>7</w:t>
            </w:r>
          </w:p>
        </w:tc>
        <w:tc>
          <w:tcPr>
            <w:tcW w:w="3260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 xml:space="preserve">Karta do oznaczania grupy krwi noworodka z BTA  ( A-B-AB-DVI (+) – </w:t>
            </w:r>
            <w:proofErr w:type="spellStart"/>
            <w:r w:rsidRPr="00874A59">
              <w:rPr>
                <w:rFonts w:cs="Times New Roman"/>
                <w:sz w:val="22"/>
                <w:szCs w:val="22"/>
              </w:rPr>
              <w:t>ctl</w:t>
            </w:r>
            <w:proofErr w:type="spellEnd"/>
            <w:r w:rsidRPr="00874A59">
              <w:rPr>
                <w:rFonts w:cs="Times New Roman"/>
                <w:sz w:val="22"/>
                <w:szCs w:val="22"/>
              </w:rPr>
              <w:t>-BTA)</w:t>
            </w:r>
          </w:p>
        </w:tc>
        <w:tc>
          <w:tcPr>
            <w:tcW w:w="1701" w:type="dxa"/>
          </w:tcPr>
          <w:p w:rsidR="008A45C5" w:rsidRPr="00B8321C" w:rsidRDefault="008A45C5" w:rsidP="00B8321C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:rsidR="008A45C5" w:rsidRPr="00B8321C" w:rsidRDefault="008A45C5" w:rsidP="00B8321C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B8321C">
              <w:rPr>
                <w:rFonts w:cs="Times New Roman"/>
                <w:b/>
                <w:sz w:val="22"/>
                <w:szCs w:val="22"/>
              </w:rPr>
              <w:t>430</w:t>
            </w:r>
          </w:p>
        </w:tc>
        <w:tc>
          <w:tcPr>
            <w:tcW w:w="1560" w:type="dxa"/>
          </w:tcPr>
          <w:p w:rsidR="008A45C5" w:rsidRPr="00874A59" w:rsidRDefault="008A45C5" w:rsidP="008A45C5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8A45C5" w:rsidRPr="00874A59" w:rsidRDefault="008A45C5" w:rsidP="008A45C5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8A45C5" w:rsidRPr="00874A59" w:rsidRDefault="008A45C5" w:rsidP="008A45C5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8A45C5" w:rsidRPr="00874A59" w:rsidRDefault="008A45C5" w:rsidP="008A45C5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8A45C5" w:rsidRPr="00874A59" w:rsidTr="009D3DEC">
        <w:tc>
          <w:tcPr>
            <w:tcW w:w="567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3260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 xml:space="preserve">Karta do potwierdzenia grupy krwi noworodka (A-B-D/A-B-D); inne klony niż w pkt.7 (zgodnie z obowiązującymi przepisami </w:t>
            </w:r>
            <w:proofErr w:type="spellStart"/>
            <w:r w:rsidRPr="00874A59">
              <w:rPr>
                <w:rFonts w:cs="Times New Roman"/>
                <w:sz w:val="22"/>
                <w:szCs w:val="22"/>
              </w:rPr>
              <w:t>IHiT</w:t>
            </w:r>
            <w:proofErr w:type="spellEnd"/>
            <w:r w:rsidRPr="00874A59">
              <w:rPr>
                <w:rFonts w:cs="Times New Roman"/>
                <w:sz w:val="22"/>
                <w:szCs w:val="22"/>
              </w:rPr>
              <w:t>)</w:t>
            </w:r>
          </w:p>
        </w:tc>
        <w:tc>
          <w:tcPr>
            <w:tcW w:w="1701" w:type="dxa"/>
          </w:tcPr>
          <w:p w:rsidR="008A45C5" w:rsidRPr="00B8321C" w:rsidRDefault="008A45C5" w:rsidP="00B8321C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B8321C">
              <w:rPr>
                <w:rFonts w:cs="Times New Roman"/>
                <w:b/>
                <w:sz w:val="22"/>
                <w:szCs w:val="22"/>
              </w:rPr>
              <w:t>430</w:t>
            </w:r>
          </w:p>
        </w:tc>
        <w:tc>
          <w:tcPr>
            <w:tcW w:w="1560" w:type="dxa"/>
          </w:tcPr>
          <w:p w:rsidR="008A45C5" w:rsidRPr="00874A59" w:rsidRDefault="008A45C5" w:rsidP="008A45C5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8A45C5" w:rsidRPr="00874A59" w:rsidRDefault="008A45C5" w:rsidP="008A45C5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8A45C5" w:rsidRPr="00874A59" w:rsidRDefault="008A45C5" w:rsidP="008A45C5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8A45C5" w:rsidRPr="00874A59" w:rsidRDefault="008A45C5" w:rsidP="008A45C5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8A45C5" w:rsidRPr="00874A59" w:rsidTr="009D3DEC">
        <w:tc>
          <w:tcPr>
            <w:tcW w:w="567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>9</w:t>
            </w:r>
          </w:p>
        </w:tc>
        <w:tc>
          <w:tcPr>
            <w:tcW w:w="3260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 xml:space="preserve">Bezpośredni test </w:t>
            </w:r>
            <w:proofErr w:type="spellStart"/>
            <w:r w:rsidRPr="00874A59">
              <w:rPr>
                <w:rFonts w:cs="Times New Roman"/>
                <w:sz w:val="22"/>
                <w:szCs w:val="22"/>
              </w:rPr>
              <w:t>antyglobulinowy</w:t>
            </w:r>
            <w:proofErr w:type="spellEnd"/>
            <w:r w:rsidRPr="00874A59">
              <w:rPr>
                <w:rFonts w:cs="Times New Roman"/>
                <w:sz w:val="22"/>
                <w:szCs w:val="22"/>
              </w:rPr>
              <w:t xml:space="preserve"> ( IgG-IgA-IgM-C3c-C3d-ctl )</w:t>
            </w:r>
          </w:p>
        </w:tc>
        <w:tc>
          <w:tcPr>
            <w:tcW w:w="1701" w:type="dxa"/>
          </w:tcPr>
          <w:p w:rsidR="008A45C5" w:rsidRPr="00B8321C" w:rsidRDefault="008A45C5" w:rsidP="00B8321C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:rsidR="008A45C5" w:rsidRPr="00B8321C" w:rsidRDefault="008A45C5" w:rsidP="00B8321C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B8321C">
              <w:rPr>
                <w:rFonts w:cs="Times New Roman"/>
                <w:b/>
                <w:sz w:val="22"/>
                <w:szCs w:val="22"/>
              </w:rPr>
              <w:t>35</w:t>
            </w:r>
          </w:p>
        </w:tc>
        <w:tc>
          <w:tcPr>
            <w:tcW w:w="1560" w:type="dxa"/>
          </w:tcPr>
          <w:p w:rsidR="008A45C5" w:rsidRPr="00874A59" w:rsidRDefault="008A45C5" w:rsidP="008A45C5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8A45C5" w:rsidRPr="00874A59" w:rsidRDefault="008A45C5" w:rsidP="008A45C5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8A45C5" w:rsidRPr="00874A59" w:rsidRDefault="008A45C5" w:rsidP="008A45C5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8A45C5" w:rsidRPr="00874A59" w:rsidRDefault="008A45C5" w:rsidP="008A45C5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8A45C5" w:rsidRPr="00874A59" w:rsidTr="009D3DEC">
        <w:tc>
          <w:tcPr>
            <w:tcW w:w="567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>10</w:t>
            </w:r>
          </w:p>
        </w:tc>
        <w:tc>
          <w:tcPr>
            <w:tcW w:w="3260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 xml:space="preserve">Identyfikacja przeciwciał na </w:t>
            </w:r>
            <w:r w:rsidRPr="00874A59">
              <w:rPr>
                <w:rFonts w:cs="Times New Roman"/>
                <w:sz w:val="22"/>
                <w:szCs w:val="22"/>
              </w:rPr>
              <w:lastRenderedPageBreak/>
              <w:t xml:space="preserve">panelu min.10 krwinkowym w PTA- LISS+ </w:t>
            </w:r>
            <w:proofErr w:type="spellStart"/>
            <w:r w:rsidRPr="00874A59">
              <w:rPr>
                <w:rFonts w:cs="Times New Roman"/>
                <w:sz w:val="22"/>
                <w:szCs w:val="22"/>
              </w:rPr>
              <w:t>k.wł</w:t>
            </w:r>
            <w:proofErr w:type="spellEnd"/>
            <w:r w:rsidRPr="00874A59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8A45C5" w:rsidRPr="00B8321C" w:rsidRDefault="008A45C5" w:rsidP="00B8321C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:rsidR="008A45C5" w:rsidRPr="00B8321C" w:rsidRDefault="008A45C5" w:rsidP="00B8321C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B8321C">
              <w:rPr>
                <w:rFonts w:cs="Times New Roman"/>
                <w:b/>
                <w:sz w:val="22"/>
                <w:szCs w:val="22"/>
              </w:rPr>
              <w:lastRenderedPageBreak/>
              <w:t>620</w:t>
            </w:r>
          </w:p>
        </w:tc>
        <w:tc>
          <w:tcPr>
            <w:tcW w:w="1560" w:type="dxa"/>
          </w:tcPr>
          <w:p w:rsidR="008A45C5" w:rsidRPr="00874A59" w:rsidRDefault="008A45C5" w:rsidP="008A45C5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8A45C5" w:rsidRPr="00874A59" w:rsidRDefault="008A45C5" w:rsidP="008A45C5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8A45C5" w:rsidRPr="00874A59" w:rsidRDefault="008A45C5" w:rsidP="008A45C5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8A45C5" w:rsidRPr="00874A59" w:rsidRDefault="008A45C5" w:rsidP="008A45C5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8A45C5" w:rsidRPr="00874A59" w:rsidTr="009D3DEC">
        <w:tc>
          <w:tcPr>
            <w:tcW w:w="567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>11</w:t>
            </w:r>
          </w:p>
        </w:tc>
        <w:tc>
          <w:tcPr>
            <w:tcW w:w="3260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>Identyfikacja przeciwciał na panelu min.10 krwinkowym w t. enzymatycznym</w:t>
            </w:r>
          </w:p>
        </w:tc>
        <w:tc>
          <w:tcPr>
            <w:tcW w:w="1701" w:type="dxa"/>
          </w:tcPr>
          <w:p w:rsidR="008A45C5" w:rsidRPr="00B8321C" w:rsidRDefault="008A45C5" w:rsidP="00B8321C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:rsidR="008A45C5" w:rsidRPr="00B8321C" w:rsidRDefault="008A45C5" w:rsidP="00B8321C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B8321C">
              <w:rPr>
                <w:rFonts w:cs="Times New Roman"/>
                <w:b/>
                <w:sz w:val="22"/>
                <w:szCs w:val="22"/>
              </w:rPr>
              <w:t>290</w:t>
            </w:r>
          </w:p>
        </w:tc>
        <w:tc>
          <w:tcPr>
            <w:tcW w:w="1560" w:type="dxa"/>
          </w:tcPr>
          <w:p w:rsidR="008A45C5" w:rsidRPr="00874A59" w:rsidRDefault="008A45C5" w:rsidP="008A45C5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8A45C5" w:rsidRPr="00874A59" w:rsidRDefault="008A45C5" w:rsidP="008A45C5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8A45C5" w:rsidRPr="00874A59" w:rsidRDefault="008A45C5" w:rsidP="008A45C5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8A45C5" w:rsidRPr="00874A59" w:rsidRDefault="008A45C5" w:rsidP="008A45C5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8A45C5" w:rsidRPr="00874A59" w:rsidTr="009D3DEC">
        <w:tc>
          <w:tcPr>
            <w:tcW w:w="567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>12</w:t>
            </w:r>
          </w:p>
        </w:tc>
        <w:tc>
          <w:tcPr>
            <w:tcW w:w="3260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 xml:space="preserve">Badanie profili antygenowych grupy Lewis ( Lea, </w:t>
            </w:r>
            <w:proofErr w:type="spellStart"/>
            <w:r w:rsidRPr="00874A59">
              <w:rPr>
                <w:rFonts w:cs="Times New Roman"/>
                <w:sz w:val="22"/>
                <w:szCs w:val="22"/>
              </w:rPr>
              <w:t>Leb</w:t>
            </w:r>
            <w:proofErr w:type="spellEnd"/>
            <w:r w:rsidRPr="00874A59">
              <w:rPr>
                <w:rFonts w:cs="Times New Roman"/>
                <w:sz w:val="22"/>
                <w:szCs w:val="22"/>
              </w:rPr>
              <w:t>, +kontrola )</w:t>
            </w:r>
          </w:p>
        </w:tc>
        <w:tc>
          <w:tcPr>
            <w:tcW w:w="1701" w:type="dxa"/>
          </w:tcPr>
          <w:p w:rsidR="008A45C5" w:rsidRPr="00B8321C" w:rsidRDefault="008A45C5" w:rsidP="00B8321C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:rsidR="008A45C5" w:rsidRPr="00B8321C" w:rsidRDefault="008A45C5" w:rsidP="00B8321C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B8321C">
              <w:rPr>
                <w:rFonts w:cs="Times New Roman"/>
                <w:b/>
                <w:sz w:val="22"/>
                <w:szCs w:val="22"/>
              </w:rPr>
              <w:t>70</w:t>
            </w:r>
          </w:p>
        </w:tc>
        <w:tc>
          <w:tcPr>
            <w:tcW w:w="1560" w:type="dxa"/>
          </w:tcPr>
          <w:p w:rsidR="008A45C5" w:rsidRPr="00874A59" w:rsidRDefault="008A45C5" w:rsidP="008A45C5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8A45C5" w:rsidRPr="00874A59" w:rsidRDefault="008A45C5" w:rsidP="008A45C5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8A45C5" w:rsidRPr="00874A59" w:rsidRDefault="008A45C5" w:rsidP="008A45C5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8A45C5" w:rsidRPr="00874A59" w:rsidRDefault="008A45C5" w:rsidP="008A45C5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8A45C5" w:rsidRPr="00874A59" w:rsidTr="009D3DEC">
        <w:tc>
          <w:tcPr>
            <w:tcW w:w="567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>13</w:t>
            </w:r>
          </w:p>
        </w:tc>
        <w:tc>
          <w:tcPr>
            <w:tcW w:w="3260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>Odczynnik LISS</w:t>
            </w:r>
          </w:p>
        </w:tc>
        <w:tc>
          <w:tcPr>
            <w:tcW w:w="1701" w:type="dxa"/>
          </w:tcPr>
          <w:p w:rsidR="008A45C5" w:rsidRPr="00B8321C" w:rsidRDefault="008A45C5" w:rsidP="00B8321C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B8321C">
              <w:rPr>
                <w:rFonts w:cs="Times New Roman"/>
                <w:b/>
                <w:sz w:val="22"/>
                <w:szCs w:val="22"/>
              </w:rPr>
              <w:t>Odpowiednio do deklarowanej ilości badań</w:t>
            </w:r>
          </w:p>
        </w:tc>
        <w:tc>
          <w:tcPr>
            <w:tcW w:w="1560" w:type="dxa"/>
          </w:tcPr>
          <w:p w:rsidR="008A45C5" w:rsidRPr="00874A59" w:rsidRDefault="008A45C5" w:rsidP="008A45C5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8A45C5" w:rsidRPr="00874A59" w:rsidRDefault="008A45C5" w:rsidP="008A45C5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8A45C5" w:rsidRPr="00874A59" w:rsidRDefault="008A45C5" w:rsidP="008A45C5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8A45C5" w:rsidRPr="00874A59" w:rsidRDefault="008A45C5" w:rsidP="008A45C5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8A45C5" w:rsidRPr="00874A59" w:rsidTr="009D3DEC">
        <w:tc>
          <w:tcPr>
            <w:tcW w:w="567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>14</w:t>
            </w:r>
          </w:p>
        </w:tc>
        <w:tc>
          <w:tcPr>
            <w:tcW w:w="3260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>Zestaw krwinek wzorcowych do grupy AB0/A1-B (1zestaw=2x10ml)</w:t>
            </w:r>
          </w:p>
        </w:tc>
        <w:tc>
          <w:tcPr>
            <w:tcW w:w="1701" w:type="dxa"/>
          </w:tcPr>
          <w:p w:rsidR="008A45C5" w:rsidRPr="00B8321C" w:rsidRDefault="008A45C5" w:rsidP="00B8321C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B8321C">
              <w:rPr>
                <w:rFonts w:cs="Times New Roman"/>
                <w:b/>
                <w:sz w:val="22"/>
                <w:szCs w:val="22"/>
              </w:rPr>
              <w:t>Odpowiednio do deklarowanej ilości badań</w:t>
            </w:r>
          </w:p>
        </w:tc>
        <w:tc>
          <w:tcPr>
            <w:tcW w:w="1560" w:type="dxa"/>
          </w:tcPr>
          <w:p w:rsidR="008A45C5" w:rsidRPr="00874A59" w:rsidRDefault="008A45C5" w:rsidP="008A45C5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8A45C5" w:rsidRPr="00874A59" w:rsidRDefault="008A45C5" w:rsidP="008A45C5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8A45C5" w:rsidRPr="00874A59" w:rsidRDefault="008A45C5" w:rsidP="008A45C5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8A45C5" w:rsidRPr="00874A59" w:rsidRDefault="008A45C5" w:rsidP="008A45C5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8A45C5" w:rsidRPr="00874A59" w:rsidTr="009D3DEC">
        <w:tc>
          <w:tcPr>
            <w:tcW w:w="567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>15</w:t>
            </w:r>
          </w:p>
        </w:tc>
        <w:tc>
          <w:tcPr>
            <w:tcW w:w="3260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>Zestaw min.10 krwinek panelowych do PTA i testu NaCl</w:t>
            </w:r>
          </w:p>
        </w:tc>
        <w:tc>
          <w:tcPr>
            <w:tcW w:w="1701" w:type="dxa"/>
          </w:tcPr>
          <w:p w:rsidR="008A45C5" w:rsidRPr="00B8321C" w:rsidRDefault="008A45C5" w:rsidP="00B8321C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B8321C">
              <w:rPr>
                <w:rFonts w:cs="Times New Roman"/>
                <w:b/>
                <w:sz w:val="22"/>
                <w:szCs w:val="22"/>
              </w:rPr>
              <w:t>Odpowiednio do deklarowanej ilości badań</w:t>
            </w:r>
          </w:p>
        </w:tc>
        <w:tc>
          <w:tcPr>
            <w:tcW w:w="1560" w:type="dxa"/>
          </w:tcPr>
          <w:p w:rsidR="008A45C5" w:rsidRPr="00874A59" w:rsidRDefault="008A45C5" w:rsidP="008A45C5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8A45C5" w:rsidRPr="00874A59" w:rsidRDefault="008A45C5" w:rsidP="008A45C5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8A45C5" w:rsidRPr="00874A59" w:rsidRDefault="008A45C5" w:rsidP="008A45C5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8A45C5" w:rsidRPr="00874A59" w:rsidRDefault="008A45C5" w:rsidP="008A45C5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8A45C5" w:rsidRPr="00874A59" w:rsidTr="009D3DEC">
        <w:tc>
          <w:tcPr>
            <w:tcW w:w="567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>16</w:t>
            </w:r>
          </w:p>
        </w:tc>
        <w:tc>
          <w:tcPr>
            <w:tcW w:w="3260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>Zestaw 3 krwinek wzorcowych do screeningu p/c ( do testu PTA LISS i NaCl )-(1zestaw=3x10ml)</w:t>
            </w:r>
          </w:p>
        </w:tc>
        <w:tc>
          <w:tcPr>
            <w:tcW w:w="1701" w:type="dxa"/>
          </w:tcPr>
          <w:p w:rsidR="008A45C5" w:rsidRPr="00B8321C" w:rsidRDefault="008A45C5" w:rsidP="00B8321C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:rsidR="008A45C5" w:rsidRPr="00B8321C" w:rsidRDefault="008A45C5" w:rsidP="00B8321C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B8321C">
              <w:rPr>
                <w:rFonts w:cs="Times New Roman"/>
                <w:b/>
                <w:sz w:val="22"/>
                <w:szCs w:val="22"/>
              </w:rPr>
              <w:t>Odpowiednio do deklarowanej ilości badań</w:t>
            </w:r>
          </w:p>
        </w:tc>
        <w:tc>
          <w:tcPr>
            <w:tcW w:w="1560" w:type="dxa"/>
          </w:tcPr>
          <w:p w:rsidR="008A45C5" w:rsidRPr="00874A59" w:rsidRDefault="008A45C5" w:rsidP="008A45C5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8A45C5" w:rsidRPr="00874A59" w:rsidRDefault="008A45C5" w:rsidP="008A45C5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8A45C5" w:rsidRPr="00874A59" w:rsidRDefault="008A45C5" w:rsidP="008A45C5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8A45C5" w:rsidRPr="00874A59" w:rsidRDefault="008A45C5" w:rsidP="008A45C5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8A45C5" w:rsidRPr="00874A59" w:rsidTr="009D3DEC">
        <w:tc>
          <w:tcPr>
            <w:tcW w:w="567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>17</w:t>
            </w:r>
          </w:p>
        </w:tc>
        <w:tc>
          <w:tcPr>
            <w:tcW w:w="3260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 xml:space="preserve">Codzienna kontrola jakości </w:t>
            </w:r>
          </w:p>
        </w:tc>
        <w:tc>
          <w:tcPr>
            <w:tcW w:w="1701" w:type="dxa"/>
          </w:tcPr>
          <w:p w:rsidR="008A45C5" w:rsidRPr="00B8321C" w:rsidRDefault="008A45C5" w:rsidP="00B8321C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B8321C">
              <w:rPr>
                <w:rFonts w:cs="Times New Roman"/>
                <w:b/>
                <w:sz w:val="22"/>
                <w:szCs w:val="22"/>
              </w:rPr>
              <w:t>Odpowiednio do wymagań</w:t>
            </w:r>
          </w:p>
          <w:p w:rsidR="008A45C5" w:rsidRPr="00B8321C" w:rsidRDefault="008A45C5" w:rsidP="00B8321C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:rsidR="008A45C5" w:rsidRPr="00874A59" w:rsidRDefault="008A45C5" w:rsidP="008A45C5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8A45C5" w:rsidRPr="00874A59" w:rsidRDefault="008A45C5" w:rsidP="008A45C5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8A45C5" w:rsidRPr="00874A59" w:rsidRDefault="008A45C5" w:rsidP="008A45C5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8A45C5" w:rsidRPr="00874A59" w:rsidRDefault="008A45C5" w:rsidP="008A45C5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8A45C5" w:rsidRPr="00874A59" w:rsidTr="009D3DEC">
        <w:tc>
          <w:tcPr>
            <w:tcW w:w="567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>18</w:t>
            </w:r>
          </w:p>
        </w:tc>
        <w:tc>
          <w:tcPr>
            <w:tcW w:w="3260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74A59">
              <w:rPr>
                <w:rFonts w:cs="Times New Roman"/>
                <w:sz w:val="22"/>
                <w:szCs w:val="22"/>
              </w:rPr>
              <w:t>Zewnątrzlaboratoryjna</w:t>
            </w:r>
            <w:proofErr w:type="spellEnd"/>
            <w:r w:rsidRPr="00874A59">
              <w:rPr>
                <w:rFonts w:cs="Times New Roman"/>
                <w:sz w:val="22"/>
                <w:szCs w:val="22"/>
              </w:rPr>
              <w:t xml:space="preserve"> międzynarodowa kontrola jakości, potwierdzona międzynarodowym certyfikatem ( z próbą zgodności )</w:t>
            </w:r>
          </w:p>
        </w:tc>
        <w:tc>
          <w:tcPr>
            <w:tcW w:w="1701" w:type="dxa"/>
          </w:tcPr>
          <w:p w:rsidR="008A45C5" w:rsidRPr="00B8321C" w:rsidRDefault="008A45C5" w:rsidP="00B8321C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:rsidR="008A45C5" w:rsidRPr="00B8321C" w:rsidRDefault="008A45C5" w:rsidP="00B8321C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:rsidR="008A45C5" w:rsidRPr="00B8321C" w:rsidRDefault="008A45C5" w:rsidP="00B8321C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B8321C">
              <w:rPr>
                <w:rFonts w:cs="Times New Roman"/>
                <w:b/>
                <w:sz w:val="22"/>
                <w:szCs w:val="22"/>
              </w:rPr>
              <w:t>3</w:t>
            </w:r>
          </w:p>
          <w:p w:rsidR="008A45C5" w:rsidRPr="00B8321C" w:rsidRDefault="008A45C5" w:rsidP="00B8321C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B8321C">
              <w:rPr>
                <w:rFonts w:cs="Times New Roman"/>
                <w:b/>
                <w:sz w:val="22"/>
                <w:szCs w:val="22"/>
              </w:rPr>
              <w:t>(zestawy)</w:t>
            </w:r>
          </w:p>
        </w:tc>
        <w:tc>
          <w:tcPr>
            <w:tcW w:w="1560" w:type="dxa"/>
          </w:tcPr>
          <w:p w:rsidR="008A45C5" w:rsidRPr="00874A59" w:rsidRDefault="008A45C5" w:rsidP="008A45C5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8A45C5" w:rsidRPr="00874A59" w:rsidRDefault="008A45C5" w:rsidP="008A45C5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8A45C5" w:rsidRPr="00874A59" w:rsidRDefault="008A45C5" w:rsidP="008A45C5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8A45C5" w:rsidRPr="00874A59" w:rsidRDefault="008A45C5" w:rsidP="008A45C5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8A45C5" w:rsidRPr="00874A59" w:rsidTr="009D3DEC">
        <w:tc>
          <w:tcPr>
            <w:tcW w:w="567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>19</w:t>
            </w:r>
          </w:p>
        </w:tc>
        <w:tc>
          <w:tcPr>
            <w:tcW w:w="3260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 xml:space="preserve">Kontrola </w:t>
            </w:r>
            <w:proofErr w:type="spellStart"/>
            <w:r w:rsidRPr="00874A59">
              <w:rPr>
                <w:rFonts w:cs="Times New Roman"/>
                <w:sz w:val="22"/>
                <w:szCs w:val="22"/>
              </w:rPr>
              <w:t>IHiT</w:t>
            </w:r>
            <w:proofErr w:type="spellEnd"/>
          </w:p>
        </w:tc>
        <w:tc>
          <w:tcPr>
            <w:tcW w:w="1701" w:type="dxa"/>
          </w:tcPr>
          <w:p w:rsidR="008A45C5" w:rsidRPr="00B8321C" w:rsidRDefault="008A45C5" w:rsidP="00B8321C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B8321C">
              <w:rPr>
                <w:rFonts w:cs="Times New Roman"/>
                <w:b/>
                <w:sz w:val="22"/>
                <w:szCs w:val="22"/>
              </w:rPr>
              <w:t>12 (zestawy)</w:t>
            </w:r>
          </w:p>
        </w:tc>
        <w:tc>
          <w:tcPr>
            <w:tcW w:w="1560" w:type="dxa"/>
          </w:tcPr>
          <w:p w:rsidR="008A45C5" w:rsidRPr="00874A59" w:rsidRDefault="008A45C5" w:rsidP="008A45C5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8A45C5" w:rsidRPr="00874A59" w:rsidRDefault="008A45C5" w:rsidP="008A45C5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8A45C5" w:rsidRPr="00874A59" w:rsidRDefault="008A45C5" w:rsidP="008A45C5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8A45C5" w:rsidRPr="00874A59" w:rsidRDefault="008A45C5" w:rsidP="008A45C5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8A45C5" w:rsidRPr="00874A59" w:rsidTr="009D3DEC">
        <w:tc>
          <w:tcPr>
            <w:tcW w:w="567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>20</w:t>
            </w:r>
          </w:p>
        </w:tc>
        <w:tc>
          <w:tcPr>
            <w:tcW w:w="3260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>Badanie profili antygenowych grupy Rh: C-</w:t>
            </w:r>
            <w:proofErr w:type="spellStart"/>
            <w:r w:rsidRPr="00874A59">
              <w:rPr>
                <w:rFonts w:cs="Times New Roman"/>
                <w:sz w:val="22"/>
                <w:szCs w:val="22"/>
              </w:rPr>
              <w:t>Cw</w:t>
            </w:r>
            <w:proofErr w:type="spellEnd"/>
            <w:r w:rsidRPr="00874A59">
              <w:rPr>
                <w:rFonts w:cs="Times New Roman"/>
                <w:sz w:val="22"/>
                <w:szCs w:val="22"/>
              </w:rPr>
              <w:t>-c-E-e-K</w:t>
            </w:r>
          </w:p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8A45C5" w:rsidRPr="00B8321C" w:rsidRDefault="008A45C5" w:rsidP="00B8321C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:rsidR="008A45C5" w:rsidRPr="00B8321C" w:rsidRDefault="008A45C5" w:rsidP="00B8321C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B8321C">
              <w:rPr>
                <w:rFonts w:cs="Times New Roman"/>
                <w:b/>
                <w:sz w:val="22"/>
                <w:szCs w:val="22"/>
              </w:rPr>
              <w:t>290</w:t>
            </w:r>
          </w:p>
        </w:tc>
        <w:tc>
          <w:tcPr>
            <w:tcW w:w="1560" w:type="dxa"/>
          </w:tcPr>
          <w:p w:rsidR="008A45C5" w:rsidRPr="00874A59" w:rsidRDefault="008A45C5" w:rsidP="008A45C5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8A45C5" w:rsidRPr="00874A59" w:rsidRDefault="008A45C5" w:rsidP="008A45C5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8A45C5" w:rsidRPr="00874A59" w:rsidRDefault="008A45C5" w:rsidP="008A45C5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8A45C5" w:rsidRPr="00874A59" w:rsidRDefault="008A45C5" w:rsidP="008A45C5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8A45C5" w:rsidRPr="00874A59" w:rsidTr="009D3DEC">
        <w:tc>
          <w:tcPr>
            <w:tcW w:w="567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>21</w:t>
            </w:r>
          </w:p>
        </w:tc>
        <w:tc>
          <w:tcPr>
            <w:tcW w:w="3260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 xml:space="preserve">Materiały zużywalne, płyny </w:t>
            </w:r>
            <w:r w:rsidRPr="00874A59">
              <w:rPr>
                <w:rFonts w:cs="Times New Roman"/>
                <w:sz w:val="22"/>
                <w:szCs w:val="22"/>
              </w:rPr>
              <w:lastRenderedPageBreak/>
              <w:t>systemowe, oraz pozostałe odczynniki do wykonania w/w badań</w:t>
            </w:r>
          </w:p>
        </w:tc>
        <w:tc>
          <w:tcPr>
            <w:tcW w:w="1701" w:type="dxa"/>
          </w:tcPr>
          <w:p w:rsidR="008A45C5" w:rsidRPr="00B8321C" w:rsidRDefault="008A45C5" w:rsidP="00B8321C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B8321C">
              <w:rPr>
                <w:rFonts w:cs="Times New Roman"/>
                <w:b/>
                <w:sz w:val="22"/>
                <w:szCs w:val="22"/>
              </w:rPr>
              <w:lastRenderedPageBreak/>
              <w:t xml:space="preserve">Adekwatnie do </w:t>
            </w:r>
            <w:r w:rsidRPr="00B8321C">
              <w:rPr>
                <w:rFonts w:cs="Times New Roman"/>
                <w:b/>
                <w:sz w:val="22"/>
                <w:szCs w:val="22"/>
              </w:rPr>
              <w:lastRenderedPageBreak/>
              <w:t>ilości badań</w:t>
            </w:r>
          </w:p>
        </w:tc>
        <w:tc>
          <w:tcPr>
            <w:tcW w:w="1560" w:type="dxa"/>
          </w:tcPr>
          <w:p w:rsidR="008A45C5" w:rsidRPr="00874A59" w:rsidRDefault="008A45C5" w:rsidP="008A45C5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8A45C5" w:rsidRPr="00874A59" w:rsidRDefault="008A45C5" w:rsidP="008A45C5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8A45C5" w:rsidRPr="00874A59" w:rsidRDefault="008A45C5" w:rsidP="008A45C5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8A45C5" w:rsidRPr="00874A59" w:rsidRDefault="008A45C5" w:rsidP="008A45C5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8A45C5" w:rsidRPr="00874A59" w:rsidTr="009D3DEC">
        <w:tc>
          <w:tcPr>
            <w:tcW w:w="567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>22</w:t>
            </w:r>
          </w:p>
        </w:tc>
        <w:tc>
          <w:tcPr>
            <w:tcW w:w="3260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 xml:space="preserve">Dzierżawa analizatora wraz z systemem </w:t>
            </w:r>
            <w:proofErr w:type="spellStart"/>
            <w:r w:rsidRPr="00874A59">
              <w:rPr>
                <w:rFonts w:cs="Times New Roman"/>
                <w:sz w:val="22"/>
                <w:szCs w:val="22"/>
              </w:rPr>
              <w:t>back-up</w:t>
            </w:r>
            <w:proofErr w:type="spellEnd"/>
            <w:r w:rsidRPr="00874A59">
              <w:rPr>
                <w:rFonts w:cs="Times New Roman"/>
                <w:sz w:val="22"/>
                <w:szCs w:val="22"/>
              </w:rPr>
              <w:t xml:space="preserve"> (wirówko-czytnik, wirówka, inkubator, pipeta automatyczna)</w:t>
            </w:r>
          </w:p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8A45C5" w:rsidRPr="00B8321C" w:rsidRDefault="008A45C5" w:rsidP="00B8321C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B8321C">
              <w:rPr>
                <w:rFonts w:cs="Times New Roman"/>
                <w:b/>
                <w:sz w:val="22"/>
                <w:szCs w:val="22"/>
              </w:rPr>
              <w:t>36</w:t>
            </w:r>
          </w:p>
        </w:tc>
        <w:tc>
          <w:tcPr>
            <w:tcW w:w="1560" w:type="dxa"/>
          </w:tcPr>
          <w:p w:rsidR="008A45C5" w:rsidRPr="00874A59" w:rsidRDefault="008A45C5" w:rsidP="008A45C5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8A45C5" w:rsidRPr="00874A59" w:rsidRDefault="008A45C5" w:rsidP="008A45C5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8A45C5" w:rsidRPr="00874A59" w:rsidRDefault="008A45C5" w:rsidP="008A45C5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8A45C5" w:rsidRPr="00874A59" w:rsidRDefault="008A45C5" w:rsidP="008A45C5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8A45C5" w:rsidRPr="00874A59" w:rsidTr="009D3DEC">
        <w:tc>
          <w:tcPr>
            <w:tcW w:w="567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>23</w:t>
            </w:r>
          </w:p>
        </w:tc>
        <w:tc>
          <w:tcPr>
            <w:tcW w:w="3260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 xml:space="preserve">Adaptacja pracowni </w:t>
            </w:r>
          </w:p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>serologii i banku krwi wraz z wyposażeniem: meble (biurka- 6szt, szafy-3szt., regły-2 szt., szafki  wiszące- 2szt, krzesła-7 szt., taborety-3 szt.) klimatyzator-2 szt., urządzenie wielofunkcyjne 1 szt.,  (skaner ,drukarka, fax), witryna chłodnicza 1szt., pipeta laboratoryjna-10 szt., zestaw komputerowy-2szt- wraz z drukarką</w:t>
            </w:r>
          </w:p>
        </w:tc>
        <w:tc>
          <w:tcPr>
            <w:tcW w:w="1701" w:type="dxa"/>
          </w:tcPr>
          <w:p w:rsidR="008A45C5" w:rsidRPr="00B8321C" w:rsidRDefault="008A45C5" w:rsidP="00B8321C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B8321C">
              <w:rPr>
                <w:rFonts w:cs="Times New Roman"/>
                <w:b/>
                <w:sz w:val="22"/>
                <w:szCs w:val="22"/>
              </w:rPr>
              <w:t>Szczegóły wyposażenia do ustalenia, podczas wizji lokalnej w trakcie postepowania przetargowego</w:t>
            </w:r>
          </w:p>
        </w:tc>
        <w:tc>
          <w:tcPr>
            <w:tcW w:w="1560" w:type="dxa"/>
          </w:tcPr>
          <w:p w:rsidR="008A45C5" w:rsidRPr="00874A59" w:rsidRDefault="008A45C5" w:rsidP="008A45C5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8A45C5" w:rsidRPr="00874A59" w:rsidRDefault="008A45C5" w:rsidP="008A45C5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8A45C5" w:rsidRPr="00874A59" w:rsidRDefault="008A45C5" w:rsidP="008A45C5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8A45C5" w:rsidRPr="00874A59" w:rsidRDefault="008A45C5" w:rsidP="008A45C5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</w:tr>
    </w:tbl>
    <w:p w:rsidR="008A45C5" w:rsidRPr="00874A59" w:rsidRDefault="008A45C5" w:rsidP="008A45C5">
      <w:pPr>
        <w:rPr>
          <w:rFonts w:cs="Times New Roman"/>
          <w:sz w:val="22"/>
          <w:szCs w:val="22"/>
        </w:rPr>
      </w:pPr>
    </w:p>
    <w:p w:rsidR="008A45C5" w:rsidRPr="00874A59" w:rsidRDefault="008A45C5" w:rsidP="008A45C5">
      <w:pPr>
        <w:rPr>
          <w:rFonts w:cs="Times New Roman"/>
          <w:b/>
          <w:sz w:val="22"/>
          <w:szCs w:val="22"/>
        </w:rPr>
      </w:pPr>
      <w:r w:rsidRPr="00874A59">
        <w:rPr>
          <w:rFonts w:cs="Times New Roman"/>
          <w:b/>
          <w:sz w:val="22"/>
          <w:szCs w:val="22"/>
        </w:rPr>
        <w:t>Tabela 2 do Pakietu nr 7- Warunki graniczne dla mikrometody immunohematologicznej</w:t>
      </w:r>
    </w:p>
    <w:p w:rsidR="008A45C5" w:rsidRPr="00874A59" w:rsidRDefault="008A45C5" w:rsidP="008A45C5">
      <w:pPr>
        <w:rPr>
          <w:rFonts w:cs="Times New Roman"/>
          <w:b/>
          <w:sz w:val="22"/>
          <w:szCs w:val="22"/>
        </w:rPr>
      </w:pPr>
    </w:p>
    <w:p w:rsidR="008A45C5" w:rsidRPr="00874A59" w:rsidRDefault="008A45C5" w:rsidP="008A45C5">
      <w:pPr>
        <w:rPr>
          <w:rFonts w:cs="Times New Roman"/>
          <w:b/>
          <w:sz w:val="22"/>
          <w:szCs w:val="22"/>
        </w:rPr>
      </w:pPr>
    </w:p>
    <w:tbl>
      <w:tblPr>
        <w:tblpPr w:leftFromText="141" w:rightFromText="141" w:vertAnchor="text" w:tblpX="25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"/>
        <w:gridCol w:w="9160"/>
        <w:gridCol w:w="1560"/>
      </w:tblGrid>
      <w:tr w:rsidR="008A45C5" w:rsidRPr="00874A59" w:rsidTr="00204232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5C5" w:rsidRPr="00874A59" w:rsidRDefault="008A45C5" w:rsidP="00204232">
            <w:pPr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874A59">
              <w:rPr>
                <w:rFonts w:cs="Times New Roman"/>
                <w:b/>
                <w:sz w:val="22"/>
                <w:szCs w:val="22"/>
              </w:rPr>
              <w:t>L.P.</w:t>
            </w:r>
          </w:p>
        </w:tc>
        <w:tc>
          <w:tcPr>
            <w:tcW w:w="9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5C5" w:rsidRPr="00874A59" w:rsidRDefault="008A45C5" w:rsidP="00204232">
            <w:pPr>
              <w:rPr>
                <w:rFonts w:cs="Times New Roman"/>
                <w:b/>
                <w:sz w:val="22"/>
                <w:szCs w:val="22"/>
                <w:lang w:eastAsia="en-US"/>
              </w:rPr>
            </w:pPr>
          </w:p>
          <w:p w:rsidR="008A45C5" w:rsidRPr="00874A59" w:rsidRDefault="008A45C5" w:rsidP="00204232">
            <w:pPr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874A59">
              <w:rPr>
                <w:rFonts w:cs="Times New Roman"/>
                <w:b/>
                <w:sz w:val="22"/>
                <w:szCs w:val="22"/>
              </w:rPr>
              <w:t xml:space="preserve">      Parametry graniczne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5C5" w:rsidRPr="00874A59" w:rsidRDefault="008A45C5" w:rsidP="00204232">
            <w:pPr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874A59">
              <w:rPr>
                <w:rFonts w:cs="Times New Roman"/>
                <w:b/>
                <w:sz w:val="22"/>
                <w:szCs w:val="22"/>
              </w:rPr>
              <w:t xml:space="preserve">      Potwierdzenie spełnienia wymogów</w:t>
            </w:r>
          </w:p>
        </w:tc>
      </w:tr>
      <w:tr w:rsidR="008A45C5" w:rsidRPr="00874A59" w:rsidTr="00204232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5C5" w:rsidRPr="00874A59" w:rsidRDefault="008A45C5" w:rsidP="00204232">
            <w:pPr>
              <w:rPr>
                <w:rFonts w:cs="Times New Roman"/>
                <w:sz w:val="22"/>
                <w:szCs w:val="22"/>
              </w:rPr>
            </w:pPr>
          </w:p>
          <w:p w:rsidR="008A45C5" w:rsidRPr="00874A59" w:rsidRDefault="008A45C5" w:rsidP="00204232">
            <w:pPr>
              <w:rPr>
                <w:rFonts w:cs="Times New Roman"/>
                <w:sz w:val="22"/>
                <w:szCs w:val="22"/>
              </w:rPr>
            </w:pPr>
          </w:p>
          <w:p w:rsidR="008A45C5" w:rsidRPr="00874A59" w:rsidRDefault="008A45C5" w:rsidP="00204232">
            <w:pPr>
              <w:rPr>
                <w:rFonts w:cs="Times New Roman"/>
                <w:sz w:val="22"/>
                <w:szCs w:val="22"/>
              </w:rPr>
            </w:pPr>
          </w:p>
          <w:p w:rsidR="008A45C5" w:rsidRPr="00874A59" w:rsidRDefault="008A45C5" w:rsidP="00204232">
            <w:pPr>
              <w:rPr>
                <w:rFonts w:cs="Times New Roman"/>
                <w:sz w:val="22"/>
                <w:szCs w:val="22"/>
                <w:lang w:eastAsia="en-US"/>
              </w:rPr>
            </w:pPr>
            <w:r w:rsidRPr="00874A59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9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5C5" w:rsidRPr="00874A59" w:rsidRDefault="008A45C5" w:rsidP="00204232">
            <w:pPr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874A59">
              <w:rPr>
                <w:rFonts w:cs="Times New Roman"/>
                <w:b/>
                <w:sz w:val="22"/>
                <w:szCs w:val="22"/>
                <w:lang w:eastAsia="en-US"/>
              </w:rPr>
              <w:t xml:space="preserve">Grupa krwi na kartach </w:t>
            </w:r>
            <w:proofErr w:type="spellStart"/>
            <w:r w:rsidRPr="00874A59">
              <w:rPr>
                <w:rFonts w:cs="Times New Roman"/>
                <w:b/>
                <w:sz w:val="22"/>
                <w:szCs w:val="22"/>
                <w:lang w:eastAsia="en-US"/>
              </w:rPr>
              <w:t>met.mikrokolumnowa</w:t>
            </w:r>
            <w:proofErr w:type="spellEnd"/>
            <w:r w:rsidRPr="00874A59">
              <w:rPr>
                <w:rFonts w:cs="Times New Roman"/>
                <w:b/>
                <w:sz w:val="22"/>
                <w:szCs w:val="22"/>
                <w:lang w:eastAsia="en-US"/>
              </w:rPr>
              <w:t xml:space="preserve"> ( anty-</w:t>
            </w:r>
            <w:proofErr w:type="spellStart"/>
            <w:r w:rsidRPr="00874A59">
              <w:rPr>
                <w:rFonts w:cs="Times New Roman"/>
                <w:b/>
                <w:sz w:val="22"/>
                <w:szCs w:val="22"/>
                <w:lang w:eastAsia="en-US"/>
              </w:rPr>
              <w:t>A,anty</w:t>
            </w:r>
            <w:proofErr w:type="spellEnd"/>
            <w:r w:rsidRPr="00874A59">
              <w:rPr>
                <w:rFonts w:cs="Times New Roman"/>
                <w:b/>
                <w:sz w:val="22"/>
                <w:szCs w:val="22"/>
                <w:lang w:eastAsia="en-US"/>
              </w:rPr>
              <w:t xml:space="preserve">-B oraz anty-D ) dwoma różnymi </w:t>
            </w:r>
            <w:proofErr w:type="spellStart"/>
            <w:r w:rsidRPr="00874A59">
              <w:rPr>
                <w:rFonts w:cs="Times New Roman"/>
                <w:b/>
                <w:sz w:val="22"/>
                <w:szCs w:val="22"/>
                <w:lang w:eastAsia="en-US"/>
              </w:rPr>
              <w:t>klonami,w</w:t>
            </w:r>
            <w:proofErr w:type="spellEnd"/>
            <w:r w:rsidRPr="00874A59">
              <w:rPr>
                <w:rFonts w:cs="Times New Roman"/>
                <w:b/>
                <w:sz w:val="22"/>
                <w:szCs w:val="22"/>
                <w:lang w:eastAsia="en-US"/>
              </w:rPr>
              <w:t xml:space="preserve"> tym jeden nie wykrywający kategorii  </w:t>
            </w:r>
            <w:proofErr w:type="spellStart"/>
            <w:r w:rsidRPr="00874A59">
              <w:rPr>
                <w:rFonts w:cs="Times New Roman"/>
                <w:b/>
                <w:sz w:val="22"/>
                <w:szCs w:val="22"/>
                <w:lang w:eastAsia="en-US"/>
              </w:rPr>
              <w:t>DVI;izoaglutynin</w:t>
            </w:r>
            <w:proofErr w:type="spellEnd"/>
            <w:r w:rsidRPr="00874A59">
              <w:rPr>
                <w:rFonts w:cs="Times New Roman"/>
                <w:b/>
                <w:sz w:val="22"/>
                <w:szCs w:val="22"/>
                <w:lang w:eastAsia="en-US"/>
              </w:rPr>
              <w:t xml:space="preserve"> grupowych na krwinkach A1, B. </w:t>
            </w:r>
            <w:proofErr w:type="spellStart"/>
            <w:r w:rsidRPr="00874A59">
              <w:rPr>
                <w:rFonts w:cs="Times New Roman"/>
                <w:b/>
                <w:sz w:val="22"/>
                <w:szCs w:val="22"/>
                <w:lang w:eastAsia="en-US"/>
              </w:rPr>
              <w:t>Mikrokolumny</w:t>
            </w:r>
            <w:proofErr w:type="spellEnd"/>
            <w:r w:rsidRPr="00874A59">
              <w:rPr>
                <w:rFonts w:cs="Times New Roman"/>
                <w:b/>
                <w:sz w:val="22"/>
                <w:szCs w:val="22"/>
                <w:lang w:eastAsia="en-US"/>
              </w:rPr>
              <w:t xml:space="preserve"> wypełnione odczynnikami przez producenta. Podać nazwy klonów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5C5" w:rsidRPr="00874A59" w:rsidRDefault="008A45C5" w:rsidP="00204232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:rsidR="008A45C5" w:rsidRPr="00874A59" w:rsidRDefault="008A45C5" w:rsidP="00204232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:rsidR="008A45C5" w:rsidRPr="00874A59" w:rsidRDefault="008A45C5" w:rsidP="00204232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:rsidR="008A45C5" w:rsidRPr="00874A59" w:rsidRDefault="008A45C5" w:rsidP="00204232">
            <w:pPr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874A59">
              <w:rPr>
                <w:rFonts w:cs="Times New Roman"/>
                <w:b/>
                <w:sz w:val="22"/>
                <w:szCs w:val="22"/>
              </w:rPr>
              <w:t>TAK/NIE</w:t>
            </w:r>
          </w:p>
        </w:tc>
      </w:tr>
      <w:tr w:rsidR="008A45C5" w:rsidRPr="00874A59" w:rsidTr="00204232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5C5" w:rsidRPr="00874A59" w:rsidRDefault="008A45C5" w:rsidP="00204232">
            <w:pPr>
              <w:rPr>
                <w:rFonts w:cs="Times New Roman"/>
                <w:sz w:val="22"/>
                <w:szCs w:val="22"/>
              </w:rPr>
            </w:pPr>
          </w:p>
          <w:p w:rsidR="008A45C5" w:rsidRPr="00874A59" w:rsidRDefault="008A45C5" w:rsidP="00204232">
            <w:pPr>
              <w:rPr>
                <w:rFonts w:cs="Times New Roman"/>
                <w:sz w:val="22"/>
                <w:szCs w:val="22"/>
              </w:rPr>
            </w:pPr>
          </w:p>
          <w:p w:rsidR="008A45C5" w:rsidRPr="00874A59" w:rsidRDefault="008A45C5" w:rsidP="00204232">
            <w:pPr>
              <w:rPr>
                <w:rFonts w:cs="Times New Roman"/>
                <w:sz w:val="22"/>
                <w:szCs w:val="22"/>
              </w:rPr>
            </w:pPr>
          </w:p>
          <w:p w:rsidR="008A45C5" w:rsidRPr="00874A59" w:rsidRDefault="008A45C5" w:rsidP="00204232">
            <w:pPr>
              <w:rPr>
                <w:rFonts w:cs="Times New Roman"/>
                <w:sz w:val="22"/>
                <w:szCs w:val="22"/>
                <w:lang w:eastAsia="en-US"/>
              </w:rPr>
            </w:pPr>
            <w:r w:rsidRPr="00874A59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9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5C5" w:rsidRPr="00874A59" w:rsidRDefault="008A45C5" w:rsidP="00204232">
            <w:pPr>
              <w:rPr>
                <w:rFonts w:cs="Times New Roman"/>
                <w:b/>
                <w:sz w:val="22"/>
                <w:szCs w:val="22"/>
                <w:lang w:eastAsia="en-US"/>
              </w:rPr>
            </w:pPr>
          </w:p>
          <w:p w:rsidR="008A45C5" w:rsidRPr="00874A59" w:rsidRDefault="008A45C5" w:rsidP="00353513">
            <w:pPr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874A59">
              <w:rPr>
                <w:rFonts w:cs="Times New Roman"/>
                <w:b/>
                <w:sz w:val="22"/>
                <w:szCs w:val="22"/>
              </w:rPr>
              <w:t>1 karta do oznaczania grupy krwi (antygeny+ p/c )=1 grupa krwi pacjenta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5C5" w:rsidRPr="00874A59" w:rsidRDefault="008A45C5" w:rsidP="00204232">
            <w:pPr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</w:p>
          <w:p w:rsidR="008A45C5" w:rsidRPr="00874A59" w:rsidRDefault="008A45C5" w:rsidP="00204232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874A59">
              <w:rPr>
                <w:rFonts w:cs="Times New Roman"/>
                <w:b/>
                <w:sz w:val="22"/>
                <w:szCs w:val="22"/>
              </w:rPr>
              <w:t>TAK/NIE</w:t>
            </w:r>
          </w:p>
          <w:p w:rsidR="008A45C5" w:rsidRPr="00874A59" w:rsidRDefault="008A45C5" w:rsidP="00204232">
            <w:pPr>
              <w:rPr>
                <w:rFonts w:cs="Times New Roman"/>
                <w:b/>
                <w:sz w:val="22"/>
                <w:szCs w:val="22"/>
                <w:lang w:eastAsia="en-US"/>
              </w:rPr>
            </w:pPr>
          </w:p>
        </w:tc>
      </w:tr>
      <w:tr w:rsidR="008A45C5" w:rsidRPr="00874A59" w:rsidTr="00204232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5C5" w:rsidRPr="00874A59" w:rsidRDefault="008A45C5" w:rsidP="00204232">
            <w:pPr>
              <w:rPr>
                <w:rFonts w:cs="Times New Roman"/>
                <w:sz w:val="22"/>
                <w:szCs w:val="22"/>
              </w:rPr>
            </w:pPr>
          </w:p>
          <w:p w:rsidR="008A45C5" w:rsidRPr="00874A59" w:rsidRDefault="008A45C5" w:rsidP="00204232">
            <w:pPr>
              <w:rPr>
                <w:rFonts w:cs="Times New Roman"/>
                <w:sz w:val="22"/>
                <w:szCs w:val="22"/>
                <w:lang w:eastAsia="en-US"/>
              </w:rPr>
            </w:pPr>
            <w:r w:rsidRPr="00874A59">
              <w:rPr>
                <w:rFonts w:cs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9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5C5" w:rsidRPr="00874A59" w:rsidRDefault="008A45C5" w:rsidP="00204232">
            <w:pPr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874A59">
              <w:rPr>
                <w:rFonts w:cs="Times New Roman"/>
                <w:b/>
                <w:sz w:val="22"/>
                <w:szCs w:val="22"/>
                <w:lang w:eastAsia="en-US"/>
              </w:rPr>
              <w:lastRenderedPageBreak/>
              <w:t xml:space="preserve">Grupa krwi układu ABO z użyciem dwóch serii odczynników monoklonalnych anty-A, anty-B </w:t>
            </w:r>
            <w:r w:rsidRPr="00874A59">
              <w:rPr>
                <w:rFonts w:cs="Times New Roman"/>
                <w:b/>
                <w:sz w:val="22"/>
                <w:szCs w:val="22"/>
                <w:lang w:eastAsia="en-US"/>
              </w:rPr>
              <w:lastRenderedPageBreak/>
              <w:t xml:space="preserve">oraz anty-D z różnych klonów komórkowych do manualnego systemu </w:t>
            </w:r>
            <w:proofErr w:type="spellStart"/>
            <w:r w:rsidRPr="00874A59">
              <w:rPr>
                <w:rFonts w:cs="Times New Roman"/>
                <w:b/>
                <w:sz w:val="22"/>
                <w:szCs w:val="22"/>
                <w:lang w:eastAsia="en-US"/>
              </w:rPr>
              <w:t>back</w:t>
            </w:r>
            <w:proofErr w:type="spellEnd"/>
            <w:r w:rsidRPr="00874A59">
              <w:rPr>
                <w:rFonts w:cs="Times New Roman"/>
                <w:b/>
                <w:sz w:val="22"/>
                <w:szCs w:val="22"/>
                <w:lang w:eastAsia="en-US"/>
              </w:rPr>
              <w:t xml:space="preserve"> –up. Podać nazwy klonów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5C5" w:rsidRPr="00874A59" w:rsidRDefault="008A45C5" w:rsidP="00204232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:rsidR="008A45C5" w:rsidRPr="00874A59" w:rsidRDefault="008A45C5" w:rsidP="00204232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874A59">
              <w:rPr>
                <w:rFonts w:cs="Times New Roman"/>
                <w:b/>
                <w:sz w:val="22"/>
                <w:szCs w:val="22"/>
              </w:rPr>
              <w:lastRenderedPageBreak/>
              <w:t>TAK/NIE</w:t>
            </w:r>
          </w:p>
          <w:p w:rsidR="008A45C5" w:rsidRPr="00874A59" w:rsidRDefault="008A45C5" w:rsidP="00204232">
            <w:pPr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</w:p>
        </w:tc>
      </w:tr>
      <w:tr w:rsidR="008A45C5" w:rsidRPr="00874A59" w:rsidTr="00204232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5C5" w:rsidRPr="00874A59" w:rsidRDefault="008A45C5" w:rsidP="00204232">
            <w:pPr>
              <w:rPr>
                <w:rFonts w:cs="Times New Roman"/>
                <w:sz w:val="22"/>
                <w:szCs w:val="22"/>
              </w:rPr>
            </w:pPr>
          </w:p>
          <w:p w:rsidR="008A45C5" w:rsidRPr="00874A59" w:rsidRDefault="008A45C5" w:rsidP="00204232">
            <w:pPr>
              <w:rPr>
                <w:rFonts w:cs="Times New Roman"/>
                <w:sz w:val="22"/>
                <w:szCs w:val="22"/>
              </w:rPr>
            </w:pPr>
          </w:p>
          <w:p w:rsidR="008A45C5" w:rsidRPr="00874A59" w:rsidRDefault="008A45C5" w:rsidP="00204232">
            <w:pPr>
              <w:rPr>
                <w:rFonts w:cs="Times New Roman"/>
                <w:sz w:val="22"/>
                <w:szCs w:val="22"/>
              </w:rPr>
            </w:pPr>
          </w:p>
          <w:p w:rsidR="008A45C5" w:rsidRPr="00874A59" w:rsidRDefault="008A45C5" w:rsidP="00204232">
            <w:pPr>
              <w:rPr>
                <w:rFonts w:cs="Times New Roman"/>
                <w:sz w:val="22"/>
                <w:szCs w:val="22"/>
                <w:lang w:eastAsia="en-US"/>
              </w:rPr>
            </w:pPr>
            <w:r w:rsidRPr="00874A59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9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5C5" w:rsidRPr="00874A59" w:rsidRDefault="008A45C5" w:rsidP="00204232">
            <w:pPr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874A59">
              <w:rPr>
                <w:rFonts w:cs="Times New Roman"/>
                <w:b/>
                <w:sz w:val="22"/>
                <w:szCs w:val="22"/>
                <w:lang w:eastAsia="en-US"/>
              </w:rPr>
              <w:t xml:space="preserve">Badanie przeglądowe p/c pośrednim testem </w:t>
            </w:r>
            <w:proofErr w:type="spellStart"/>
            <w:r w:rsidRPr="00874A59">
              <w:rPr>
                <w:rFonts w:cs="Times New Roman"/>
                <w:b/>
                <w:sz w:val="22"/>
                <w:szCs w:val="22"/>
                <w:lang w:eastAsia="en-US"/>
              </w:rPr>
              <w:t>antyglobulinowym</w:t>
            </w:r>
            <w:proofErr w:type="spellEnd"/>
            <w:r w:rsidRPr="00874A59">
              <w:rPr>
                <w:rFonts w:cs="Times New Roman"/>
                <w:b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874A59">
              <w:rPr>
                <w:rFonts w:cs="Times New Roman"/>
                <w:b/>
                <w:sz w:val="22"/>
                <w:szCs w:val="22"/>
                <w:lang w:eastAsia="en-US"/>
              </w:rPr>
              <w:t>Mikrokolumny</w:t>
            </w:r>
            <w:proofErr w:type="spellEnd"/>
            <w:r w:rsidRPr="00874A59">
              <w:rPr>
                <w:rFonts w:cs="Times New Roman"/>
                <w:b/>
                <w:sz w:val="22"/>
                <w:szCs w:val="22"/>
                <w:lang w:eastAsia="en-US"/>
              </w:rPr>
              <w:t xml:space="preserve"> wypełnione surowicą </w:t>
            </w:r>
            <w:proofErr w:type="spellStart"/>
            <w:r w:rsidRPr="00874A59">
              <w:rPr>
                <w:rFonts w:cs="Times New Roman"/>
                <w:b/>
                <w:sz w:val="22"/>
                <w:szCs w:val="22"/>
                <w:lang w:eastAsia="en-US"/>
              </w:rPr>
              <w:t>antyglobulinową</w:t>
            </w:r>
            <w:proofErr w:type="spellEnd"/>
            <w:r w:rsidRPr="00874A59">
              <w:rPr>
                <w:rFonts w:cs="Times New Roman"/>
                <w:b/>
                <w:sz w:val="22"/>
                <w:szCs w:val="22"/>
                <w:lang w:eastAsia="en-US"/>
              </w:rPr>
              <w:t xml:space="preserve"> poliwalentną przez producenta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5C5" w:rsidRPr="00874A59" w:rsidRDefault="008A45C5" w:rsidP="00204232">
            <w:pPr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</w:p>
          <w:p w:rsidR="008A45C5" w:rsidRPr="00874A59" w:rsidRDefault="008A45C5" w:rsidP="00204232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874A59">
              <w:rPr>
                <w:rFonts w:cs="Times New Roman"/>
                <w:b/>
                <w:sz w:val="22"/>
                <w:szCs w:val="22"/>
              </w:rPr>
              <w:t>TAK/NIE</w:t>
            </w:r>
          </w:p>
          <w:p w:rsidR="008A45C5" w:rsidRPr="00874A59" w:rsidRDefault="008A45C5" w:rsidP="00204232">
            <w:pPr>
              <w:rPr>
                <w:rFonts w:cs="Times New Roman"/>
                <w:b/>
                <w:sz w:val="22"/>
                <w:szCs w:val="22"/>
                <w:lang w:eastAsia="en-US"/>
              </w:rPr>
            </w:pPr>
          </w:p>
        </w:tc>
      </w:tr>
      <w:tr w:rsidR="008A45C5" w:rsidRPr="00874A59" w:rsidTr="00204232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5C5" w:rsidRPr="00874A59" w:rsidRDefault="008A45C5" w:rsidP="00204232">
            <w:pPr>
              <w:rPr>
                <w:rFonts w:cs="Times New Roman"/>
                <w:sz w:val="22"/>
                <w:szCs w:val="22"/>
              </w:rPr>
            </w:pPr>
          </w:p>
          <w:p w:rsidR="008A45C5" w:rsidRPr="00874A59" w:rsidRDefault="008A45C5" w:rsidP="00204232">
            <w:pPr>
              <w:rPr>
                <w:rFonts w:cs="Times New Roman"/>
                <w:sz w:val="22"/>
                <w:szCs w:val="22"/>
                <w:lang w:eastAsia="en-US"/>
              </w:rPr>
            </w:pPr>
            <w:r w:rsidRPr="00874A59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9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5C5" w:rsidRPr="00874A59" w:rsidRDefault="008A45C5" w:rsidP="00204232">
            <w:pPr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874A59">
              <w:rPr>
                <w:rFonts w:cs="Times New Roman"/>
                <w:b/>
                <w:sz w:val="22"/>
                <w:szCs w:val="22"/>
                <w:lang w:eastAsia="en-US"/>
              </w:rPr>
              <w:t xml:space="preserve">Próba zgodności pomiędzy biorcą a dawcą krwi-pośredni test </w:t>
            </w:r>
            <w:proofErr w:type="spellStart"/>
            <w:r w:rsidRPr="00874A59">
              <w:rPr>
                <w:rFonts w:cs="Times New Roman"/>
                <w:b/>
                <w:sz w:val="22"/>
                <w:szCs w:val="22"/>
                <w:lang w:eastAsia="en-US"/>
              </w:rPr>
              <w:t>antyglobulinowy</w:t>
            </w:r>
            <w:proofErr w:type="spellEnd"/>
          </w:p>
          <w:p w:rsidR="008A45C5" w:rsidRPr="00874A59" w:rsidRDefault="008A45C5" w:rsidP="00204232">
            <w:pPr>
              <w:rPr>
                <w:rFonts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5C5" w:rsidRPr="00874A59" w:rsidRDefault="008A45C5" w:rsidP="00204232">
            <w:pPr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</w:p>
          <w:p w:rsidR="008A45C5" w:rsidRPr="00874A59" w:rsidRDefault="008A45C5" w:rsidP="00204232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874A59">
              <w:rPr>
                <w:rFonts w:cs="Times New Roman"/>
                <w:b/>
                <w:sz w:val="22"/>
                <w:szCs w:val="22"/>
              </w:rPr>
              <w:t>TAK/NIE</w:t>
            </w:r>
          </w:p>
          <w:p w:rsidR="008A45C5" w:rsidRPr="00874A59" w:rsidRDefault="008A45C5" w:rsidP="00204232">
            <w:pPr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</w:p>
          <w:p w:rsidR="008A45C5" w:rsidRPr="00874A59" w:rsidRDefault="008A45C5" w:rsidP="00204232">
            <w:pPr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</w:p>
        </w:tc>
      </w:tr>
      <w:tr w:rsidR="008A45C5" w:rsidRPr="00874A59" w:rsidTr="00204232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5C5" w:rsidRPr="00874A59" w:rsidRDefault="008A45C5" w:rsidP="00204232">
            <w:pPr>
              <w:rPr>
                <w:rFonts w:cs="Times New Roman"/>
                <w:sz w:val="22"/>
                <w:szCs w:val="22"/>
              </w:rPr>
            </w:pPr>
          </w:p>
          <w:p w:rsidR="008A45C5" w:rsidRPr="00874A59" w:rsidRDefault="008A45C5" w:rsidP="00204232">
            <w:pPr>
              <w:rPr>
                <w:rFonts w:cs="Times New Roman"/>
                <w:sz w:val="22"/>
                <w:szCs w:val="22"/>
              </w:rPr>
            </w:pPr>
          </w:p>
          <w:p w:rsidR="008A45C5" w:rsidRPr="00874A59" w:rsidRDefault="008A45C5" w:rsidP="00204232">
            <w:pPr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9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5C5" w:rsidRPr="00874A59" w:rsidRDefault="008A45C5" w:rsidP="00204232">
            <w:pPr>
              <w:rPr>
                <w:rFonts w:cs="Times New Roman"/>
                <w:b/>
                <w:sz w:val="22"/>
                <w:szCs w:val="22"/>
              </w:rPr>
            </w:pPr>
            <w:r w:rsidRPr="00874A59">
              <w:rPr>
                <w:rFonts w:cs="Times New Roman"/>
                <w:b/>
                <w:sz w:val="22"/>
                <w:szCs w:val="22"/>
              </w:rPr>
              <w:t>Oznaczanie skróconych grup krwi i czynnika Rh pacjentów (anty-</w:t>
            </w:r>
            <w:proofErr w:type="spellStart"/>
            <w:r w:rsidRPr="00874A59">
              <w:rPr>
                <w:rFonts w:cs="Times New Roman"/>
                <w:b/>
                <w:sz w:val="22"/>
                <w:szCs w:val="22"/>
              </w:rPr>
              <w:t>A,anty</w:t>
            </w:r>
            <w:proofErr w:type="spellEnd"/>
            <w:r w:rsidRPr="00874A59">
              <w:rPr>
                <w:rFonts w:cs="Times New Roman"/>
                <w:b/>
                <w:sz w:val="22"/>
                <w:szCs w:val="22"/>
              </w:rPr>
              <w:t>-</w:t>
            </w:r>
            <w:proofErr w:type="spellStart"/>
            <w:r w:rsidRPr="00874A59">
              <w:rPr>
                <w:rFonts w:cs="Times New Roman"/>
                <w:b/>
                <w:sz w:val="22"/>
                <w:szCs w:val="22"/>
              </w:rPr>
              <w:t>B,anty</w:t>
            </w:r>
            <w:proofErr w:type="spellEnd"/>
            <w:r w:rsidRPr="00874A59">
              <w:rPr>
                <w:rFonts w:cs="Times New Roman"/>
                <w:b/>
                <w:sz w:val="22"/>
                <w:szCs w:val="22"/>
              </w:rPr>
              <w:t xml:space="preserve"> DVI -) oraz dawców( anty-</w:t>
            </w:r>
            <w:proofErr w:type="spellStart"/>
            <w:r w:rsidRPr="00874A59">
              <w:rPr>
                <w:rFonts w:cs="Times New Roman"/>
                <w:b/>
                <w:sz w:val="22"/>
                <w:szCs w:val="22"/>
              </w:rPr>
              <w:t>A,anty</w:t>
            </w:r>
            <w:proofErr w:type="spellEnd"/>
            <w:r w:rsidRPr="00874A59">
              <w:rPr>
                <w:rFonts w:cs="Times New Roman"/>
                <w:b/>
                <w:sz w:val="22"/>
                <w:szCs w:val="22"/>
              </w:rPr>
              <w:t>-</w:t>
            </w:r>
            <w:proofErr w:type="spellStart"/>
            <w:r w:rsidRPr="00874A59">
              <w:rPr>
                <w:rFonts w:cs="Times New Roman"/>
                <w:b/>
                <w:sz w:val="22"/>
                <w:szCs w:val="22"/>
              </w:rPr>
              <w:t>B,anty</w:t>
            </w:r>
            <w:proofErr w:type="spellEnd"/>
            <w:r w:rsidRPr="00874A59">
              <w:rPr>
                <w:rFonts w:cs="Times New Roman"/>
                <w:b/>
                <w:sz w:val="22"/>
                <w:szCs w:val="22"/>
              </w:rPr>
              <w:t xml:space="preserve"> DVI wykrywający kategorię DVI) zgodnie z obowiązującymi przepisami. </w:t>
            </w:r>
            <w:proofErr w:type="spellStart"/>
            <w:r w:rsidRPr="00874A59">
              <w:rPr>
                <w:rFonts w:cs="Times New Roman"/>
                <w:b/>
                <w:sz w:val="22"/>
                <w:szCs w:val="22"/>
              </w:rPr>
              <w:t>Mikrokolumny</w:t>
            </w:r>
            <w:proofErr w:type="spellEnd"/>
            <w:r w:rsidRPr="00874A59">
              <w:rPr>
                <w:rFonts w:cs="Times New Roman"/>
                <w:b/>
                <w:sz w:val="22"/>
                <w:szCs w:val="22"/>
              </w:rPr>
              <w:t xml:space="preserve"> wypełnione odczynnikami przez producenta. Podać nazwę klonów.</w:t>
            </w:r>
          </w:p>
          <w:p w:rsidR="008A45C5" w:rsidRPr="00874A59" w:rsidRDefault="008A45C5" w:rsidP="00204232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5C5" w:rsidRPr="00874A59" w:rsidRDefault="008A45C5" w:rsidP="00204232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:rsidR="008A45C5" w:rsidRPr="00874A59" w:rsidRDefault="008A45C5" w:rsidP="00204232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:rsidR="008A45C5" w:rsidRPr="00874A59" w:rsidRDefault="008A45C5" w:rsidP="00204232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874A59">
              <w:rPr>
                <w:rFonts w:cs="Times New Roman"/>
                <w:b/>
                <w:sz w:val="22"/>
                <w:szCs w:val="22"/>
              </w:rPr>
              <w:t>TAK/NIE</w:t>
            </w:r>
          </w:p>
        </w:tc>
      </w:tr>
      <w:tr w:rsidR="008A45C5" w:rsidRPr="00874A59" w:rsidTr="00204232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5C5" w:rsidRPr="00874A59" w:rsidRDefault="008A45C5" w:rsidP="00204232">
            <w:pPr>
              <w:rPr>
                <w:rFonts w:cs="Times New Roman"/>
                <w:sz w:val="22"/>
                <w:szCs w:val="22"/>
              </w:rPr>
            </w:pPr>
          </w:p>
          <w:p w:rsidR="008A45C5" w:rsidRPr="00874A59" w:rsidRDefault="008A45C5" w:rsidP="00204232">
            <w:pPr>
              <w:rPr>
                <w:rFonts w:cs="Times New Roman"/>
                <w:sz w:val="22"/>
                <w:szCs w:val="22"/>
              </w:rPr>
            </w:pPr>
          </w:p>
          <w:p w:rsidR="008A45C5" w:rsidRPr="00874A59" w:rsidRDefault="008A45C5" w:rsidP="00204232">
            <w:pPr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>7</w:t>
            </w:r>
          </w:p>
        </w:tc>
        <w:tc>
          <w:tcPr>
            <w:tcW w:w="9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5C5" w:rsidRPr="00874A59" w:rsidRDefault="008A45C5" w:rsidP="00204232">
            <w:pPr>
              <w:rPr>
                <w:rFonts w:cs="Times New Roman"/>
                <w:b/>
                <w:sz w:val="22"/>
                <w:szCs w:val="22"/>
              </w:rPr>
            </w:pPr>
            <w:r w:rsidRPr="00874A59">
              <w:rPr>
                <w:rFonts w:cs="Times New Roman"/>
                <w:b/>
                <w:sz w:val="22"/>
                <w:szCs w:val="22"/>
              </w:rPr>
              <w:t xml:space="preserve"> </w:t>
            </w:r>
          </w:p>
          <w:p w:rsidR="008A45C5" w:rsidRPr="00874A59" w:rsidRDefault="008A45C5" w:rsidP="00204232">
            <w:pPr>
              <w:rPr>
                <w:rFonts w:cs="Times New Roman"/>
                <w:b/>
                <w:sz w:val="22"/>
                <w:szCs w:val="22"/>
              </w:rPr>
            </w:pPr>
            <w:r w:rsidRPr="00874A59">
              <w:rPr>
                <w:rFonts w:cs="Times New Roman"/>
                <w:b/>
                <w:sz w:val="22"/>
                <w:szCs w:val="22"/>
              </w:rPr>
              <w:t xml:space="preserve">Bezpośredni test </w:t>
            </w:r>
            <w:proofErr w:type="spellStart"/>
            <w:r w:rsidRPr="00874A59">
              <w:rPr>
                <w:rFonts w:cs="Times New Roman"/>
                <w:b/>
                <w:sz w:val="22"/>
                <w:szCs w:val="22"/>
              </w:rPr>
              <w:t>antyglobulinowy</w:t>
            </w:r>
            <w:proofErr w:type="spellEnd"/>
            <w:r w:rsidRPr="00874A59">
              <w:rPr>
                <w:rFonts w:cs="Times New Roman"/>
                <w:b/>
                <w:sz w:val="22"/>
                <w:szCs w:val="22"/>
              </w:rPr>
              <w:t xml:space="preserve"> na jednej karcie w zakresie anty-IgA,anty-IgM,anty-IgG,anty-C3c i anty C3d.Obowiązuje zasada: 1 karta= 1 pacjent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5C5" w:rsidRPr="00874A59" w:rsidRDefault="008A45C5" w:rsidP="00204232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:rsidR="008A45C5" w:rsidRPr="00874A59" w:rsidRDefault="008A45C5" w:rsidP="00204232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:rsidR="008A45C5" w:rsidRPr="00874A59" w:rsidRDefault="008A45C5" w:rsidP="00204232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874A59">
              <w:rPr>
                <w:rFonts w:cs="Times New Roman"/>
                <w:b/>
                <w:sz w:val="22"/>
                <w:szCs w:val="22"/>
              </w:rPr>
              <w:t>TAK/NIE</w:t>
            </w:r>
          </w:p>
          <w:p w:rsidR="008A45C5" w:rsidRPr="00874A59" w:rsidRDefault="008A45C5" w:rsidP="00204232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8A45C5" w:rsidRPr="00874A59" w:rsidTr="00204232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5C5" w:rsidRPr="00874A59" w:rsidRDefault="008A45C5" w:rsidP="00204232">
            <w:pPr>
              <w:rPr>
                <w:rFonts w:cs="Times New Roman"/>
                <w:sz w:val="22"/>
                <w:szCs w:val="22"/>
              </w:rPr>
            </w:pPr>
          </w:p>
          <w:p w:rsidR="008A45C5" w:rsidRPr="00874A59" w:rsidRDefault="008A45C5" w:rsidP="00204232">
            <w:pPr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9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5C5" w:rsidRPr="00874A59" w:rsidRDefault="008A45C5" w:rsidP="00204232">
            <w:pPr>
              <w:rPr>
                <w:rFonts w:cs="Times New Roman"/>
                <w:b/>
                <w:sz w:val="22"/>
                <w:szCs w:val="22"/>
              </w:rPr>
            </w:pPr>
            <w:r w:rsidRPr="00874A59">
              <w:rPr>
                <w:rFonts w:cs="Times New Roman"/>
                <w:b/>
                <w:sz w:val="22"/>
                <w:szCs w:val="22"/>
              </w:rPr>
              <w:t>Badanie profilu antygenów grupy Lewis Lea/</w:t>
            </w:r>
            <w:proofErr w:type="spellStart"/>
            <w:r w:rsidRPr="00874A59">
              <w:rPr>
                <w:rFonts w:cs="Times New Roman"/>
                <w:b/>
                <w:sz w:val="22"/>
                <w:szCs w:val="22"/>
              </w:rPr>
              <w:t>Leb</w:t>
            </w:r>
            <w:proofErr w:type="spellEnd"/>
            <w:r w:rsidRPr="00874A59">
              <w:rPr>
                <w:rFonts w:cs="Times New Roman"/>
                <w:b/>
                <w:sz w:val="22"/>
                <w:szCs w:val="22"/>
              </w:rPr>
              <w:t xml:space="preserve">. </w:t>
            </w:r>
            <w:proofErr w:type="spellStart"/>
            <w:r w:rsidRPr="00874A59">
              <w:rPr>
                <w:rFonts w:cs="Times New Roman"/>
                <w:b/>
                <w:sz w:val="22"/>
                <w:szCs w:val="22"/>
              </w:rPr>
              <w:t>Mikrokolumny</w:t>
            </w:r>
            <w:proofErr w:type="spellEnd"/>
            <w:r w:rsidRPr="00874A59">
              <w:rPr>
                <w:rFonts w:cs="Times New Roman"/>
                <w:b/>
                <w:sz w:val="22"/>
                <w:szCs w:val="22"/>
              </w:rPr>
              <w:t xml:space="preserve"> wypełnione odczynnikami przez producenta</w:t>
            </w:r>
          </w:p>
          <w:p w:rsidR="008A45C5" w:rsidRPr="00874A59" w:rsidRDefault="008A45C5" w:rsidP="00204232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5C5" w:rsidRPr="00874A59" w:rsidRDefault="008A45C5" w:rsidP="00204232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:rsidR="008A45C5" w:rsidRPr="00874A59" w:rsidRDefault="008A45C5" w:rsidP="00204232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874A59">
              <w:rPr>
                <w:rFonts w:cs="Times New Roman"/>
                <w:b/>
                <w:sz w:val="22"/>
                <w:szCs w:val="22"/>
              </w:rPr>
              <w:t>TAK/NIE</w:t>
            </w:r>
          </w:p>
          <w:p w:rsidR="008A45C5" w:rsidRPr="00874A59" w:rsidRDefault="008A45C5" w:rsidP="00204232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8A45C5" w:rsidRPr="00874A59" w:rsidTr="00204232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5C5" w:rsidRPr="00874A59" w:rsidRDefault="008A45C5" w:rsidP="00204232">
            <w:pPr>
              <w:rPr>
                <w:rFonts w:cs="Times New Roman"/>
                <w:sz w:val="22"/>
                <w:szCs w:val="22"/>
              </w:rPr>
            </w:pPr>
          </w:p>
          <w:p w:rsidR="008A45C5" w:rsidRPr="00874A59" w:rsidRDefault="008A45C5" w:rsidP="00204232">
            <w:pPr>
              <w:rPr>
                <w:rFonts w:cs="Times New Roman"/>
                <w:sz w:val="22"/>
                <w:szCs w:val="22"/>
              </w:rPr>
            </w:pPr>
          </w:p>
          <w:p w:rsidR="008A45C5" w:rsidRPr="00874A59" w:rsidRDefault="008A45C5" w:rsidP="00204232">
            <w:pPr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>9</w:t>
            </w:r>
          </w:p>
        </w:tc>
        <w:tc>
          <w:tcPr>
            <w:tcW w:w="9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5C5" w:rsidRPr="00874A59" w:rsidRDefault="008A45C5" w:rsidP="00204232">
            <w:pPr>
              <w:rPr>
                <w:rFonts w:cs="Times New Roman"/>
                <w:b/>
                <w:sz w:val="22"/>
                <w:szCs w:val="22"/>
              </w:rPr>
            </w:pPr>
          </w:p>
          <w:p w:rsidR="008A45C5" w:rsidRPr="00874A59" w:rsidRDefault="008A45C5" w:rsidP="00204232">
            <w:pPr>
              <w:rPr>
                <w:rFonts w:cs="Times New Roman"/>
                <w:b/>
                <w:sz w:val="22"/>
                <w:szCs w:val="22"/>
              </w:rPr>
            </w:pPr>
            <w:r w:rsidRPr="00874A59">
              <w:rPr>
                <w:rFonts w:cs="Times New Roman"/>
                <w:b/>
                <w:sz w:val="22"/>
                <w:szCs w:val="22"/>
              </w:rPr>
              <w:t xml:space="preserve">Badanie przeglądowe p/c z surowicą </w:t>
            </w:r>
            <w:proofErr w:type="spellStart"/>
            <w:r w:rsidRPr="00874A59">
              <w:rPr>
                <w:rFonts w:cs="Times New Roman"/>
                <w:b/>
                <w:sz w:val="22"/>
                <w:szCs w:val="22"/>
              </w:rPr>
              <w:t>monowalentną</w:t>
            </w:r>
            <w:proofErr w:type="spellEnd"/>
            <w:r w:rsidRPr="00874A59">
              <w:rPr>
                <w:rFonts w:cs="Times New Roman"/>
                <w:b/>
                <w:sz w:val="22"/>
                <w:szCs w:val="22"/>
              </w:rPr>
              <w:t xml:space="preserve"> anty-</w:t>
            </w:r>
            <w:proofErr w:type="spellStart"/>
            <w:r w:rsidRPr="00874A59">
              <w:rPr>
                <w:rFonts w:cs="Times New Roman"/>
                <w:b/>
                <w:sz w:val="22"/>
                <w:szCs w:val="22"/>
              </w:rPr>
              <w:t>IgG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5C5" w:rsidRPr="00874A59" w:rsidRDefault="008A45C5" w:rsidP="00204232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:rsidR="008A45C5" w:rsidRPr="00874A59" w:rsidRDefault="008A45C5" w:rsidP="00204232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874A59">
              <w:rPr>
                <w:rFonts w:cs="Times New Roman"/>
                <w:b/>
                <w:sz w:val="22"/>
                <w:szCs w:val="22"/>
              </w:rPr>
              <w:t>TAK/NIE</w:t>
            </w:r>
          </w:p>
          <w:p w:rsidR="008A45C5" w:rsidRPr="00874A59" w:rsidRDefault="008A45C5" w:rsidP="00204232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8A45C5" w:rsidRPr="00874A59" w:rsidTr="00204232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5C5" w:rsidRPr="00874A59" w:rsidRDefault="008A45C5" w:rsidP="00204232">
            <w:pPr>
              <w:rPr>
                <w:rFonts w:cs="Times New Roman"/>
                <w:sz w:val="22"/>
                <w:szCs w:val="22"/>
              </w:rPr>
            </w:pPr>
          </w:p>
          <w:p w:rsidR="008A45C5" w:rsidRPr="00874A59" w:rsidRDefault="008A45C5" w:rsidP="00204232">
            <w:pPr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>10</w:t>
            </w:r>
          </w:p>
        </w:tc>
        <w:tc>
          <w:tcPr>
            <w:tcW w:w="9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5C5" w:rsidRPr="00874A59" w:rsidRDefault="008A45C5" w:rsidP="00204232">
            <w:pPr>
              <w:rPr>
                <w:rFonts w:cs="Times New Roman"/>
                <w:b/>
                <w:sz w:val="22"/>
                <w:szCs w:val="22"/>
              </w:rPr>
            </w:pPr>
            <w:r w:rsidRPr="00874A59">
              <w:rPr>
                <w:rFonts w:cs="Times New Roman"/>
                <w:b/>
                <w:sz w:val="22"/>
                <w:szCs w:val="22"/>
              </w:rPr>
              <w:t>Mikrokarty , składające się z 6 kolumn    ,wypełnionych żelowym podłożem separującym, nieprzelewającym się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5C5" w:rsidRPr="00874A59" w:rsidRDefault="008A45C5" w:rsidP="00204232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:rsidR="008A45C5" w:rsidRPr="00874A59" w:rsidRDefault="008A45C5" w:rsidP="00204232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874A59">
              <w:rPr>
                <w:rFonts w:cs="Times New Roman"/>
                <w:b/>
                <w:sz w:val="22"/>
                <w:szCs w:val="22"/>
              </w:rPr>
              <w:t>TAK/NIE</w:t>
            </w:r>
          </w:p>
          <w:p w:rsidR="008A45C5" w:rsidRPr="00874A59" w:rsidRDefault="008A45C5" w:rsidP="00204232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8A45C5" w:rsidRPr="00874A59" w:rsidTr="00204232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5C5" w:rsidRPr="00874A59" w:rsidRDefault="008A45C5" w:rsidP="00204232">
            <w:pPr>
              <w:rPr>
                <w:rFonts w:cs="Times New Roman"/>
                <w:sz w:val="22"/>
                <w:szCs w:val="22"/>
              </w:rPr>
            </w:pPr>
          </w:p>
          <w:p w:rsidR="008A45C5" w:rsidRPr="00874A59" w:rsidRDefault="008A45C5" w:rsidP="00204232">
            <w:pPr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>11</w:t>
            </w:r>
          </w:p>
        </w:tc>
        <w:tc>
          <w:tcPr>
            <w:tcW w:w="9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5C5" w:rsidRPr="00874A59" w:rsidRDefault="008A45C5" w:rsidP="00204232">
            <w:pPr>
              <w:rPr>
                <w:rFonts w:cs="Times New Roman"/>
                <w:b/>
                <w:sz w:val="22"/>
                <w:szCs w:val="22"/>
              </w:rPr>
            </w:pPr>
            <w:r w:rsidRPr="00874A59">
              <w:rPr>
                <w:rFonts w:cs="Times New Roman"/>
                <w:b/>
                <w:sz w:val="22"/>
                <w:szCs w:val="22"/>
              </w:rPr>
              <w:t>Surowice wzorcowe do oznaczeń antygenów grup krwi naniesione na kolumienki przez producenta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5C5" w:rsidRPr="00874A59" w:rsidRDefault="008A45C5" w:rsidP="00204232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:rsidR="008A45C5" w:rsidRPr="00874A59" w:rsidRDefault="008A45C5" w:rsidP="00204232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874A59">
              <w:rPr>
                <w:rFonts w:cs="Times New Roman"/>
                <w:b/>
                <w:sz w:val="22"/>
                <w:szCs w:val="22"/>
              </w:rPr>
              <w:t>TAK/NIE</w:t>
            </w:r>
          </w:p>
          <w:p w:rsidR="008A45C5" w:rsidRPr="00874A59" w:rsidRDefault="008A45C5" w:rsidP="00204232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8A45C5" w:rsidRPr="00874A59" w:rsidTr="00204232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5C5" w:rsidRPr="00874A59" w:rsidRDefault="008A45C5" w:rsidP="00204232">
            <w:pPr>
              <w:rPr>
                <w:rFonts w:cs="Times New Roman"/>
                <w:sz w:val="22"/>
                <w:szCs w:val="22"/>
              </w:rPr>
            </w:pPr>
          </w:p>
          <w:p w:rsidR="008A45C5" w:rsidRPr="00874A59" w:rsidRDefault="008A45C5" w:rsidP="00204232">
            <w:pPr>
              <w:rPr>
                <w:rFonts w:cs="Times New Roman"/>
                <w:sz w:val="22"/>
                <w:szCs w:val="22"/>
              </w:rPr>
            </w:pPr>
          </w:p>
          <w:p w:rsidR="008A45C5" w:rsidRPr="00874A59" w:rsidRDefault="008A45C5" w:rsidP="00204232">
            <w:pPr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>12</w:t>
            </w:r>
          </w:p>
        </w:tc>
        <w:tc>
          <w:tcPr>
            <w:tcW w:w="9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5C5" w:rsidRPr="00874A59" w:rsidRDefault="008A45C5" w:rsidP="00204232">
            <w:pPr>
              <w:rPr>
                <w:rFonts w:cs="Times New Roman"/>
                <w:b/>
                <w:sz w:val="22"/>
                <w:szCs w:val="22"/>
              </w:rPr>
            </w:pPr>
            <w:r w:rsidRPr="00874A59">
              <w:rPr>
                <w:rFonts w:cs="Times New Roman"/>
                <w:b/>
                <w:sz w:val="22"/>
                <w:szCs w:val="22"/>
              </w:rPr>
              <w:t xml:space="preserve">Krwinki wzorcowe do wykrywania p/c 0.8% gotowe do użycia oraz zawieszone w roztworze o niskiej sile jonowej, 3-panelowe zawierające wszystkie wymagane antygeny w tym </w:t>
            </w:r>
            <w:proofErr w:type="spellStart"/>
            <w:r w:rsidRPr="00874A59">
              <w:rPr>
                <w:rFonts w:cs="Times New Roman"/>
                <w:b/>
                <w:sz w:val="22"/>
                <w:szCs w:val="22"/>
              </w:rPr>
              <w:t>Cw</w:t>
            </w:r>
            <w:proofErr w:type="spellEnd"/>
          </w:p>
          <w:p w:rsidR="008A45C5" w:rsidRPr="00874A59" w:rsidRDefault="008A45C5" w:rsidP="00204232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5C5" w:rsidRPr="00874A59" w:rsidRDefault="008A45C5" w:rsidP="00204232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:rsidR="008A45C5" w:rsidRPr="00874A59" w:rsidRDefault="008A45C5" w:rsidP="00204232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874A59">
              <w:rPr>
                <w:rFonts w:cs="Times New Roman"/>
                <w:b/>
                <w:sz w:val="22"/>
                <w:szCs w:val="22"/>
              </w:rPr>
              <w:t>TAK/NIE</w:t>
            </w:r>
          </w:p>
          <w:p w:rsidR="008A45C5" w:rsidRPr="00874A59" w:rsidRDefault="008A45C5" w:rsidP="00204232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8A45C5" w:rsidRPr="00874A59" w:rsidTr="00204232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5C5" w:rsidRPr="00874A59" w:rsidRDefault="008A45C5" w:rsidP="00204232">
            <w:pPr>
              <w:rPr>
                <w:rFonts w:cs="Times New Roman"/>
                <w:sz w:val="22"/>
                <w:szCs w:val="22"/>
              </w:rPr>
            </w:pPr>
          </w:p>
          <w:p w:rsidR="008A45C5" w:rsidRPr="00874A59" w:rsidRDefault="008A45C5" w:rsidP="00204232">
            <w:pPr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>13</w:t>
            </w:r>
          </w:p>
        </w:tc>
        <w:tc>
          <w:tcPr>
            <w:tcW w:w="9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5C5" w:rsidRPr="00874A59" w:rsidRDefault="008A45C5" w:rsidP="00204232">
            <w:pPr>
              <w:rPr>
                <w:rFonts w:cs="Times New Roman"/>
                <w:b/>
                <w:sz w:val="22"/>
                <w:szCs w:val="22"/>
              </w:rPr>
            </w:pPr>
            <w:r w:rsidRPr="00874A59">
              <w:rPr>
                <w:rFonts w:cs="Times New Roman"/>
                <w:b/>
                <w:sz w:val="22"/>
                <w:szCs w:val="22"/>
              </w:rPr>
              <w:t>Krwinki wzorcowe zaoferowane przez oferenta w ilości potrzebnej do wykonania zadeklarowanych rodzajów i ilości badań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5C5" w:rsidRPr="00874A59" w:rsidRDefault="008A45C5" w:rsidP="00204232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:rsidR="008A45C5" w:rsidRPr="00874A59" w:rsidRDefault="008A45C5" w:rsidP="00204232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874A59">
              <w:rPr>
                <w:rFonts w:cs="Times New Roman"/>
                <w:b/>
                <w:sz w:val="22"/>
                <w:szCs w:val="22"/>
              </w:rPr>
              <w:t>TAK/NIE</w:t>
            </w:r>
          </w:p>
          <w:p w:rsidR="008A45C5" w:rsidRPr="00874A59" w:rsidRDefault="008A45C5" w:rsidP="00204232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8A45C5" w:rsidRPr="00874A59" w:rsidTr="00204232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5C5" w:rsidRPr="00874A59" w:rsidRDefault="008A45C5" w:rsidP="00204232">
            <w:pPr>
              <w:rPr>
                <w:rFonts w:cs="Times New Roman"/>
                <w:sz w:val="22"/>
                <w:szCs w:val="22"/>
              </w:rPr>
            </w:pPr>
          </w:p>
          <w:p w:rsidR="008A45C5" w:rsidRPr="00874A59" w:rsidRDefault="008A45C5" w:rsidP="00204232">
            <w:pPr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lastRenderedPageBreak/>
              <w:t>14</w:t>
            </w:r>
          </w:p>
        </w:tc>
        <w:tc>
          <w:tcPr>
            <w:tcW w:w="9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5C5" w:rsidRPr="00874A59" w:rsidRDefault="008A45C5" w:rsidP="00204232">
            <w:pPr>
              <w:rPr>
                <w:rFonts w:cs="Times New Roman"/>
                <w:b/>
                <w:sz w:val="22"/>
                <w:szCs w:val="22"/>
              </w:rPr>
            </w:pPr>
            <w:r w:rsidRPr="00874A59">
              <w:rPr>
                <w:rFonts w:cs="Times New Roman"/>
                <w:b/>
                <w:sz w:val="22"/>
                <w:szCs w:val="22"/>
              </w:rPr>
              <w:lastRenderedPageBreak/>
              <w:t xml:space="preserve">Termin ważności oferowanych odczynników –min.9 </w:t>
            </w:r>
            <w:proofErr w:type="spellStart"/>
            <w:r w:rsidRPr="00874A59">
              <w:rPr>
                <w:rFonts w:cs="Times New Roman"/>
                <w:b/>
                <w:sz w:val="22"/>
                <w:szCs w:val="22"/>
              </w:rPr>
              <w:t>mies.od</w:t>
            </w:r>
            <w:proofErr w:type="spellEnd"/>
            <w:r w:rsidRPr="00874A59">
              <w:rPr>
                <w:rFonts w:cs="Times New Roman"/>
                <w:b/>
                <w:sz w:val="22"/>
                <w:szCs w:val="22"/>
              </w:rPr>
              <w:t xml:space="preserve"> daty dostawy, z wyjątkiem </w:t>
            </w:r>
            <w:r w:rsidRPr="00874A59">
              <w:rPr>
                <w:rFonts w:cs="Times New Roman"/>
                <w:b/>
                <w:sz w:val="22"/>
                <w:szCs w:val="22"/>
              </w:rPr>
              <w:lastRenderedPageBreak/>
              <w:t xml:space="preserve">krwinek wzorcowych-5 </w:t>
            </w:r>
            <w:proofErr w:type="spellStart"/>
            <w:r w:rsidRPr="00874A59">
              <w:rPr>
                <w:rFonts w:cs="Times New Roman"/>
                <w:b/>
                <w:sz w:val="22"/>
                <w:szCs w:val="22"/>
              </w:rPr>
              <w:t>tyg.od</w:t>
            </w:r>
            <w:proofErr w:type="spellEnd"/>
            <w:r w:rsidRPr="00874A59">
              <w:rPr>
                <w:rFonts w:cs="Times New Roman"/>
                <w:b/>
                <w:sz w:val="22"/>
                <w:szCs w:val="22"/>
              </w:rPr>
              <w:t xml:space="preserve"> daty dostawy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5C5" w:rsidRPr="00874A59" w:rsidRDefault="008A45C5" w:rsidP="00204232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:rsidR="008A45C5" w:rsidRPr="00874A59" w:rsidRDefault="008A45C5" w:rsidP="00204232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874A59">
              <w:rPr>
                <w:rFonts w:cs="Times New Roman"/>
                <w:b/>
                <w:sz w:val="22"/>
                <w:szCs w:val="22"/>
              </w:rPr>
              <w:lastRenderedPageBreak/>
              <w:t>TAK/NIE</w:t>
            </w:r>
          </w:p>
          <w:p w:rsidR="008A45C5" w:rsidRPr="00874A59" w:rsidRDefault="008A45C5" w:rsidP="00204232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8A45C5" w:rsidRPr="00874A59" w:rsidTr="00204232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5C5" w:rsidRPr="00874A59" w:rsidRDefault="008A45C5" w:rsidP="00204232">
            <w:pPr>
              <w:rPr>
                <w:rFonts w:cs="Times New Roman"/>
                <w:sz w:val="22"/>
                <w:szCs w:val="22"/>
              </w:rPr>
            </w:pPr>
          </w:p>
          <w:p w:rsidR="008A45C5" w:rsidRPr="00874A59" w:rsidRDefault="008A45C5" w:rsidP="00204232">
            <w:pPr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>15</w:t>
            </w:r>
          </w:p>
        </w:tc>
        <w:tc>
          <w:tcPr>
            <w:tcW w:w="9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5C5" w:rsidRPr="00874A59" w:rsidRDefault="008A45C5" w:rsidP="00204232">
            <w:pPr>
              <w:rPr>
                <w:rFonts w:cs="Times New Roman"/>
                <w:b/>
                <w:sz w:val="22"/>
                <w:szCs w:val="22"/>
              </w:rPr>
            </w:pPr>
            <w:r w:rsidRPr="00874A59">
              <w:rPr>
                <w:rFonts w:cs="Times New Roman"/>
                <w:b/>
                <w:sz w:val="22"/>
                <w:szCs w:val="22"/>
              </w:rPr>
              <w:t xml:space="preserve">Dostawa odczynników wg, dostarczonego harmonogramu, transportem monitorowanym pod wzgl. temperatury 2-8 </w:t>
            </w:r>
            <w:proofErr w:type="spellStart"/>
            <w:r w:rsidRPr="00874A59">
              <w:rPr>
                <w:rFonts w:cs="Times New Roman"/>
                <w:b/>
                <w:sz w:val="22"/>
                <w:szCs w:val="22"/>
              </w:rPr>
              <w:t>st.C</w:t>
            </w:r>
            <w:proofErr w:type="spellEnd"/>
            <w:r w:rsidRPr="00874A59">
              <w:rPr>
                <w:rFonts w:cs="Times New Roman"/>
                <w:b/>
                <w:sz w:val="22"/>
                <w:szCs w:val="22"/>
              </w:rPr>
              <w:t>. Załącznik do oferty w postaci przykładowego wydruku monitoringu z ostatniego miesiąca przed złożeniem oferty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5C5" w:rsidRPr="00874A59" w:rsidRDefault="008A45C5" w:rsidP="00204232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:rsidR="008A45C5" w:rsidRPr="00874A59" w:rsidRDefault="008A45C5" w:rsidP="00204232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:rsidR="008A45C5" w:rsidRPr="00874A59" w:rsidRDefault="008A45C5" w:rsidP="00204232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874A59">
              <w:rPr>
                <w:rFonts w:cs="Times New Roman"/>
                <w:b/>
                <w:sz w:val="22"/>
                <w:szCs w:val="22"/>
              </w:rPr>
              <w:t>TAK/NIE</w:t>
            </w:r>
          </w:p>
          <w:p w:rsidR="008A45C5" w:rsidRPr="00874A59" w:rsidRDefault="008A45C5" w:rsidP="00204232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8A45C5" w:rsidRPr="00874A59" w:rsidTr="00204232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5C5" w:rsidRPr="00874A59" w:rsidRDefault="008A45C5" w:rsidP="00204232">
            <w:pPr>
              <w:rPr>
                <w:rFonts w:cs="Times New Roman"/>
                <w:sz w:val="22"/>
                <w:szCs w:val="22"/>
              </w:rPr>
            </w:pPr>
          </w:p>
          <w:p w:rsidR="008A45C5" w:rsidRPr="00874A59" w:rsidRDefault="008A45C5" w:rsidP="00204232">
            <w:pPr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>16</w:t>
            </w:r>
          </w:p>
        </w:tc>
        <w:tc>
          <w:tcPr>
            <w:tcW w:w="9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5C5" w:rsidRPr="00874A59" w:rsidRDefault="008A45C5" w:rsidP="00353513">
            <w:pPr>
              <w:rPr>
                <w:rFonts w:cs="Times New Roman"/>
                <w:b/>
                <w:sz w:val="22"/>
                <w:szCs w:val="22"/>
              </w:rPr>
            </w:pPr>
            <w:r w:rsidRPr="00874A59">
              <w:rPr>
                <w:rFonts w:cs="Times New Roman"/>
                <w:b/>
                <w:sz w:val="22"/>
                <w:szCs w:val="22"/>
              </w:rPr>
              <w:t xml:space="preserve">Oferowane karty, odczynniki i krwinki wzorcowe muszą być dopuszczone do obrotu na rynku polskim, opatrzone </w:t>
            </w:r>
            <w:r w:rsidR="00353513">
              <w:rPr>
                <w:rFonts w:cs="Times New Roman"/>
                <w:sz w:val="22"/>
                <w:szCs w:val="22"/>
              </w:rPr>
              <w:t xml:space="preserve"> </w:t>
            </w:r>
            <w:r w:rsidR="00353513" w:rsidRPr="00353513">
              <w:rPr>
                <w:rFonts w:cs="Times New Roman"/>
                <w:b/>
                <w:sz w:val="22"/>
                <w:szCs w:val="22"/>
              </w:rPr>
              <w:t>aktualnie obowiązującą deklaracj</w:t>
            </w:r>
            <w:r w:rsidR="00353513">
              <w:rPr>
                <w:rFonts w:cs="Times New Roman"/>
                <w:b/>
                <w:sz w:val="22"/>
                <w:szCs w:val="22"/>
              </w:rPr>
              <w:t>ą</w:t>
            </w:r>
            <w:r w:rsidR="00353513" w:rsidRPr="00353513">
              <w:rPr>
                <w:rFonts w:cs="Times New Roman"/>
                <w:b/>
                <w:sz w:val="22"/>
                <w:szCs w:val="22"/>
              </w:rPr>
              <w:t xml:space="preserve"> zgodności producenta </w:t>
            </w:r>
            <w:r w:rsidRPr="00353513">
              <w:rPr>
                <w:rFonts w:cs="Times New Roman"/>
                <w:b/>
                <w:sz w:val="22"/>
                <w:szCs w:val="22"/>
              </w:rPr>
              <w:t>i</w:t>
            </w:r>
            <w:r w:rsidRPr="00874A59">
              <w:rPr>
                <w:rFonts w:cs="Times New Roman"/>
                <w:b/>
                <w:sz w:val="22"/>
                <w:szCs w:val="22"/>
              </w:rPr>
              <w:t xml:space="preserve"> IVD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5C5" w:rsidRPr="00874A59" w:rsidRDefault="008A45C5" w:rsidP="00204232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:rsidR="008A45C5" w:rsidRPr="00874A59" w:rsidRDefault="008A45C5" w:rsidP="00204232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874A59">
              <w:rPr>
                <w:rFonts w:cs="Times New Roman"/>
                <w:b/>
                <w:sz w:val="22"/>
                <w:szCs w:val="22"/>
              </w:rPr>
              <w:t>TAK/NIE</w:t>
            </w:r>
          </w:p>
          <w:p w:rsidR="008A45C5" w:rsidRPr="00874A59" w:rsidRDefault="008A45C5" w:rsidP="00204232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:rsidR="008A45C5" w:rsidRPr="00874A59" w:rsidRDefault="008A45C5" w:rsidP="00204232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8A45C5" w:rsidRPr="00874A59" w:rsidTr="00204232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5C5" w:rsidRPr="00874A59" w:rsidRDefault="008A45C5" w:rsidP="00204232">
            <w:pPr>
              <w:rPr>
                <w:rFonts w:cs="Times New Roman"/>
                <w:sz w:val="22"/>
                <w:szCs w:val="22"/>
              </w:rPr>
            </w:pPr>
          </w:p>
          <w:p w:rsidR="008A45C5" w:rsidRPr="00874A59" w:rsidRDefault="008A45C5" w:rsidP="00204232">
            <w:pPr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>17</w:t>
            </w:r>
          </w:p>
        </w:tc>
        <w:tc>
          <w:tcPr>
            <w:tcW w:w="9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5C5" w:rsidRPr="00874A59" w:rsidRDefault="008A45C5" w:rsidP="00204232">
            <w:pPr>
              <w:rPr>
                <w:rFonts w:cs="Times New Roman"/>
                <w:b/>
                <w:sz w:val="22"/>
                <w:szCs w:val="22"/>
              </w:rPr>
            </w:pPr>
            <w:r w:rsidRPr="00874A59">
              <w:rPr>
                <w:rFonts w:cs="Times New Roman"/>
                <w:b/>
                <w:sz w:val="22"/>
                <w:szCs w:val="22"/>
              </w:rPr>
              <w:t>Każde opakowanie jednostkowe zawiera opis: nazwa, seria. termin ważności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5C5" w:rsidRPr="00874A59" w:rsidRDefault="008A45C5" w:rsidP="00204232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:rsidR="008A45C5" w:rsidRPr="00874A59" w:rsidRDefault="008A45C5" w:rsidP="00204232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874A59">
              <w:rPr>
                <w:rFonts w:cs="Times New Roman"/>
                <w:b/>
                <w:sz w:val="22"/>
                <w:szCs w:val="22"/>
              </w:rPr>
              <w:t>TAK/NIE</w:t>
            </w:r>
          </w:p>
          <w:p w:rsidR="008A45C5" w:rsidRPr="00874A59" w:rsidRDefault="008A45C5" w:rsidP="00204232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8A45C5" w:rsidRPr="00874A59" w:rsidTr="00204232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5C5" w:rsidRPr="00874A59" w:rsidRDefault="008A45C5" w:rsidP="00204232">
            <w:pPr>
              <w:rPr>
                <w:rFonts w:cs="Times New Roman"/>
                <w:sz w:val="22"/>
                <w:szCs w:val="22"/>
              </w:rPr>
            </w:pPr>
          </w:p>
          <w:p w:rsidR="008A45C5" w:rsidRPr="00874A59" w:rsidRDefault="008A45C5" w:rsidP="00204232">
            <w:pPr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>18</w:t>
            </w:r>
          </w:p>
        </w:tc>
        <w:tc>
          <w:tcPr>
            <w:tcW w:w="9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5C5" w:rsidRPr="00874A59" w:rsidRDefault="008A45C5" w:rsidP="00204232">
            <w:pPr>
              <w:rPr>
                <w:rFonts w:cs="Times New Roman"/>
                <w:b/>
                <w:sz w:val="22"/>
                <w:szCs w:val="22"/>
              </w:rPr>
            </w:pPr>
            <w:r w:rsidRPr="00874A59">
              <w:rPr>
                <w:rFonts w:cs="Times New Roman"/>
                <w:b/>
                <w:sz w:val="22"/>
                <w:szCs w:val="22"/>
              </w:rPr>
              <w:t>W każdej dostawie i w każdej serii dołączona ulotka producenta, potwierdzająca skład I klonu i II klonu ( dwa różne klony)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5C5" w:rsidRPr="00874A59" w:rsidRDefault="008A45C5" w:rsidP="00204232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:rsidR="008A45C5" w:rsidRPr="00874A59" w:rsidRDefault="008A45C5" w:rsidP="00204232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874A59">
              <w:rPr>
                <w:rFonts w:cs="Times New Roman"/>
                <w:b/>
                <w:sz w:val="22"/>
                <w:szCs w:val="22"/>
              </w:rPr>
              <w:t>TAK/NIE</w:t>
            </w:r>
          </w:p>
          <w:p w:rsidR="008A45C5" w:rsidRPr="00874A59" w:rsidRDefault="008A45C5" w:rsidP="00204232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8A45C5" w:rsidRPr="00874A59" w:rsidTr="00204232">
        <w:trPr>
          <w:trHeight w:val="79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5C5" w:rsidRPr="00874A59" w:rsidRDefault="008A45C5" w:rsidP="00204232">
            <w:pPr>
              <w:rPr>
                <w:rFonts w:cs="Times New Roman"/>
                <w:sz w:val="22"/>
                <w:szCs w:val="22"/>
              </w:rPr>
            </w:pPr>
          </w:p>
          <w:p w:rsidR="008A45C5" w:rsidRPr="00874A59" w:rsidRDefault="008A45C5" w:rsidP="00204232">
            <w:pPr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>19</w:t>
            </w:r>
          </w:p>
        </w:tc>
        <w:tc>
          <w:tcPr>
            <w:tcW w:w="9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5C5" w:rsidRPr="00874A59" w:rsidRDefault="008A45C5" w:rsidP="00204232">
            <w:pPr>
              <w:rPr>
                <w:rFonts w:cs="Times New Roman"/>
                <w:b/>
                <w:sz w:val="22"/>
                <w:szCs w:val="22"/>
              </w:rPr>
            </w:pPr>
            <w:r w:rsidRPr="00874A59">
              <w:rPr>
                <w:rFonts w:cs="Times New Roman"/>
                <w:b/>
                <w:sz w:val="22"/>
                <w:szCs w:val="22"/>
              </w:rPr>
              <w:t>Certyfikaty kontroli jakości dla każdego rodzaju i serii odczynników w każdej dostawie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5C5" w:rsidRPr="00874A59" w:rsidRDefault="008A45C5" w:rsidP="00204232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:rsidR="008A45C5" w:rsidRPr="00874A59" w:rsidRDefault="008A45C5" w:rsidP="00204232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874A59">
              <w:rPr>
                <w:rFonts w:cs="Times New Roman"/>
                <w:b/>
                <w:sz w:val="22"/>
                <w:szCs w:val="22"/>
              </w:rPr>
              <w:t>TAK/NIE</w:t>
            </w:r>
          </w:p>
        </w:tc>
      </w:tr>
      <w:tr w:rsidR="008A45C5" w:rsidRPr="00874A59" w:rsidTr="00204232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5C5" w:rsidRPr="00874A59" w:rsidRDefault="008A45C5" w:rsidP="00204232">
            <w:pPr>
              <w:rPr>
                <w:rFonts w:cs="Times New Roman"/>
                <w:sz w:val="22"/>
                <w:szCs w:val="22"/>
              </w:rPr>
            </w:pPr>
          </w:p>
          <w:p w:rsidR="008A45C5" w:rsidRPr="00874A59" w:rsidRDefault="008A45C5" w:rsidP="00204232">
            <w:pPr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>20</w:t>
            </w:r>
          </w:p>
        </w:tc>
        <w:tc>
          <w:tcPr>
            <w:tcW w:w="9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5C5" w:rsidRPr="00874A59" w:rsidRDefault="008A45C5" w:rsidP="00204232">
            <w:pPr>
              <w:rPr>
                <w:rFonts w:cs="Times New Roman"/>
                <w:b/>
                <w:sz w:val="22"/>
                <w:szCs w:val="22"/>
              </w:rPr>
            </w:pPr>
            <w:r w:rsidRPr="00874A59">
              <w:rPr>
                <w:rFonts w:cs="Times New Roman"/>
                <w:b/>
                <w:sz w:val="22"/>
                <w:szCs w:val="22"/>
              </w:rPr>
              <w:t>Możliwość zamiany rodzajów kart w ramach umowy w zależności od potrzeb zamawiającego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5C5" w:rsidRPr="00874A59" w:rsidRDefault="008A45C5" w:rsidP="00204232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:rsidR="008A45C5" w:rsidRPr="00874A59" w:rsidRDefault="008A45C5" w:rsidP="00204232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874A59">
              <w:rPr>
                <w:rFonts w:cs="Times New Roman"/>
                <w:b/>
                <w:sz w:val="22"/>
                <w:szCs w:val="22"/>
              </w:rPr>
              <w:t>TAK/NIE</w:t>
            </w:r>
          </w:p>
          <w:p w:rsidR="008A45C5" w:rsidRPr="00874A59" w:rsidRDefault="008A45C5" w:rsidP="00204232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8A45C5" w:rsidRPr="00874A59" w:rsidTr="00204232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5C5" w:rsidRPr="00874A59" w:rsidRDefault="008A45C5" w:rsidP="00204232">
            <w:pPr>
              <w:rPr>
                <w:rFonts w:cs="Times New Roman"/>
                <w:sz w:val="22"/>
                <w:szCs w:val="22"/>
              </w:rPr>
            </w:pPr>
          </w:p>
          <w:p w:rsidR="008A45C5" w:rsidRPr="00874A59" w:rsidRDefault="008A45C5" w:rsidP="00204232">
            <w:pPr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>21</w:t>
            </w:r>
          </w:p>
        </w:tc>
        <w:tc>
          <w:tcPr>
            <w:tcW w:w="9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5C5" w:rsidRPr="00874A59" w:rsidRDefault="008A45C5" w:rsidP="00204232">
            <w:pPr>
              <w:rPr>
                <w:rFonts w:cs="Times New Roman"/>
                <w:b/>
                <w:sz w:val="22"/>
                <w:szCs w:val="22"/>
              </w:rPr>
            </w:pPr>
            <w:r w:rsidRPr="00874A59">
              <w:rPr>
                <w:rFonts w:cs="Times New Roman"/>
                <w:b/>
                <w:sz w:val="22"/>
                <w:szCs w:val="22"/>
              </w:rPr>
              <w:t>Opis metodyki wszystkich testów w języku polskim załączony do oferty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5C5" w:rsidRPr="00874A59" w:rsidRDefault="008A45C5" w:rsidP="00204232">
            <w:pPr>
              <w:rPr>
                <w:rFonts w:cs="Times New Roman"/>
                <w:b/>
                <w:sz w:val="22"/>
                <w:szCs w:val="22"/>
              </w:rPr>
            </w:pPr>
            <w:r w:rsidRPr="00874A59">
              <w:rPr>
                <w:rFonts w:cs="Times New Roman"/>
                <w:b/>
                <w:sz w:val="22"/>
                <w:szCs w:val="22"/>
              </w:rPr>
              <w:t xml:space="preserve">     TAK/NIE</w:t>
            </w:r>
          </w:p>
          <w:p w:rsidR="008A45C5" w:rsidRPr="00874A59" w:rsidRDefault="008A45C5" w:rsidP="00204232">
            <w:pPr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8A45C5" w:rsidRPr="00874A59" w:rsidTr="00204232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5C5" w:rsidRPr="00874A59" w:rsidRDefault="008A45C5" w:rsidP="00204232">
            <w:pPr>
              <w:rPr>
                <w:rFonts w:cs="Times New Roman"/>
                <w:sz w:val="22"/>
                <w:szCs w:val="22"/>
              </w:rPr>
            </w:pPr>
          </w:p>
          <w:p w:rsidR="008A45C5" w:rsidRPr="00874A59" w:rsidRDefault="008A45C5" w:rsidP="00204232">
            <w:pPr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>22</w:t>
            </w:r>
          </w:p>
        </w:tc>
        <w:tc>
          <w:tcPr>
            <w:tcW w:w="9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5C5" w:rsidRPr="00874A59" w:rsidRDefault="008A45C5" w:rsidP="00204232">
            <w:pPr>
              <w:rPr>
                <w:rFonts w:cs="Times New Roman"/>
                <w:b/>
                <w:sz w:val="22"/>
                <w:szCs w:val="22"/>
              </w:rPr>
            </w:pPr>
            <w:r w:rsidRPr="00874A59">
              <w:rPr>
                <w:rFonts w:cs="Times New Roman"/>
                <w:b/>
                <w:sz w:val="22"/>
                <w:szCs w:val="22"/>
              </w:rPr>
              <w:t xml:space="preserve">Pozytywna opinia o testach </w:t>
            </w:r>
            <w:proofErr w:type="spellStart"/>
            <w:r w:rsidRPr="00874A59">
              <w:rPr>
                <w:rFonts w:cs="Times New Roman"/>
                <w:b/>
                <w:sz w:val="22"/>
                <w:szCs w:val="22"/>
              </w:rPr>
              <w:t>mikrokolumnowych</w:t>
            </w:r>
            <w:proofErr w:type="spellEnd"/>
            <w:r w:rsidRPr="00874A59">
              <w:rPr>
                <w:rFonts w:cs="Times New Roman"/>
                <w:b/>
                <w:sz w:val="22"/>
                <w:szCs w:val="22"/>
              </w:rPr>
              <w:t xml:space="preserve"> z Instytutu Hematologii i Transfuzjologii z Warszawy załączona do oferty</w:t>
            </w:r>
          </w:p>
          <w:p w:rsidR="008A45C5" w:rsidRPr="00874A59" w:rsidRDefault="008A45C5" w:rsidP="00204232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5C5" w:rsidRPr="00874A59" w:rsidRDefault="008A45C5" w:rsidP="00204232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:rsidR="008A45C5" w:rsidRPr="00874A59" w:rsidRDefault="008A45C5" w:rsidP="00204232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874A59">
              <w:rPr>
                <w:rFonts w:cs="Times New Roman"/>
                <w:b/>
                <w:sz w:val="22"/>
                <w:szCs w:val="22"/>
              </w:rPr>
              <w:t>TAK/NIE</w:t>
            </w:r>
          </w:p>
          <w:p w:rsidR="008A45C5" w:rsidRPr="00874A59" w:rsidRDefault="008A45C5" w:rsidP="00204232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8A45C5" w:rsidRPr="00874A59" w:rsidTr="00204232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5C5" w:rsidRPr="00874A59" w:rsidRDefault="008A45C5" w:rsidP="00204232">
            <w:pPr>
              <w:rPr>
                <w:rFonts w:cs="Times New Roman"/>
                <w:sz w:val="22"/>
                <w:szCs w:val="22"/>
              </w:rPr>
            </w:pPr>
          </w:p>
          <w:p w:rsidR="008A45C5" w:rsidRPr="00874A59" w:rsidRDefault="008A45C5" w:rsidP="00204232">
            <w:pPr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>23</w:t>
            </w:r>
          </w:p>
        </w:tc>
        <w:tc>
          <w:tcPr>
            <w:tcW w:w="9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5C5" w:rsidRPr="00874A59" w:rsidRDefault="008A45C5" w:rsidP="00204232">
            <w:pPr>
              <w:rPr>
                <w:rFonts w:cs="Times New Roman"/>
                <w:b/>
                <w:sz w:val="22"/>
                <w:szCs w:val="22"/>
              </w:rPr>
            </w:pPr>
            <w:r w:rsidRPr="00874A59">
              <w:rPr>
                <w:rFonts w:cs="Times New Roman"/>
                <w:b/>
                <w:sz w:val="22"/>
                <w:szCs w:val="22"/>
              </w:rPr>
              <w:t>Metodyka pozwalająca na eliminowanie płukania krwinek czerwonych na każdym etapie procedury- zawiesina krwinek czerwonych w teście  PTA-</w:t>
            </w:r>
            <w:proofErr w:type="spellStart"/>
            <w:r w:rsidRPr="00874A59">
              <w:rPr>
                <w:rFonts w:cs="Times New Roman"/>
                <w:b/>
                <w:sz w:val="22"/>
                <w:szCs w:val="22"/>
              </w:rPr>
              <w:t>Liss</w:t>
            </w:r>
            <w:proofErr w:type="spellEnd"/>
            <w:r w:rsidRPr="00874A59">
              <w:rPr>
                <w:rFonts w:cs="Times New Roman"/>
                <w:b/>
                <w:sz w:val="22"/>
                <w:szCs w:val="22"/>
              </w:rPr>
              <w:t xml:space="preserve"> poniżej  1 % , załączona do oferty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5C5" w:rsidRPr="00874A59" w:rsidRDefault="008A45C5" w:rsidP="00204232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:rsidR="008A45C5" w:rsidRPr="00874A59" w:rsidRDefault="008A45C5" w:rsidP="00204232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874A59">
              <w:rPr>
                <w:rFonts w:cs="Times New Roman"/>
                <w:b/>
                <w:sz w:val="22"/>
                <w:szCs w:val="22"/>
              </w:rPr>
              <w:t>TAK/NIE</w:t>
            </w:r>
          </w:p>
          <w:p w:rsidR="008A45C5" w:rsidRPr="00874A59" w:rsidRDefault="008A45C5" w:rsidP="00204232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8A45C5" w:rsidRPr="00874A59" w:rsidTr="00204232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5C5" w:rsidRPr="00874A59" w:rsidRDefault="008A45C5" w:rsidP="00204232">
            <w:pPr>
              <w:rPr>
                <w:rFonts w:cs="Times New Roman"/>
                <w:sz w:val="22"/>
                <w:szCs w:val="22"/>
              </w:rPr>
            </w:pPr>
          </w:p>
          <w:p w:rsidR="008A45C5" w:rsidRPr="00874A59" w:rsidRDefault="008A45C5" w:rsidP="00204232">
            <w:pPr>
              <w:rPr>
                <w:rFonts w:cs="Times New Roman"/>
                <w:sz w:val="22"/>
                <w:szCs w:val="22"/>
              </w:rPr>
            </w:pPr>
          </w:p>
          <w:p w:rsidR="008A45C5" w:rsidRPr="00874A59" w:rsidRDefault="008A45C5" w:rsidP="00204232">
            <w:pPr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>24</w:t>
            </w:r>
          </w:p>
        </w:tc>
        <w:tc>
          <w:tcPr>
            <w:tcW w:w="9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5C5" w:rsidRPr="00874A59" w:rsidRDefault="008A45C5" w:rsidP="00204232">
            <w:pPr>
              <w:rPr>
                <w:rFonts w:cs="Times New Roman"/>
                <w:b/>
                <w:sz w:val="22"/>
                <w:szCs w:val="22"/>
              </w:rPr>
            </w:pPr>
            <w:r w:rsidRPr="00874A59">
              <w:rPr>
                <w:rFonts w:cs="Times New Roman"/>
                <w:b/>
                <w:sz w:val="22"/>
                <w:szCs w:val="22"/>
              </w:rPr>
              <w:t>Oferowane produkty muszą zapewnić możliwość wykonania badania bez dodatkowych odczynników ( karty wypełnione odczynnikami monoklonalnymi)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5C5" w:rsidRPr="00874A59" w:rsidRDefault="008A45C5" w:rsidP="00204232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:rsidR="008A45C5" w:rsidRPr="00874A59" w:rsidRDefault="008A45C5" w:rsidP="00204232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:rsidR="008A45C5" w:rsidRPr="00874A59" w:rsidRDefault="008A45C5" w:rsidP="00204232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874A59">
              <w:rPr>
                <w:rFonts w:cs="Times New Roman"/>
                <w:b/>
                <w:sz w:val="22"/>
                <w:szCs w:val="22"/>
              </w:rPr>
              <w:t>TAK/NIE</w:t>
            </w:r>
          </w:p>
          <w:p w:rsidR="008A45C5" w:rsidRPr="00874A59" w:rsidRDefault="008A45C5" w:rsidP="00204232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8A45C5" w:rsidRPr="00874A59" w:rsidTr="00204232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5C5" w:rsidRPr="00874A59" w:rsidRDefault="008A45C5" w:rsidP="00204232">
            <w:pPr>
              <w:rPr>
                <w:rFonts w:cs="Times New Roman"/>
                <w:sz w:val="22"/>
                <w:szCs w:val="22"/>
              </w:rPr>
            </w:pPr>
          </w:p>
          <w:p w:rsidR="008A45C5" w:rsidRPr="00874A59" w:rsidRDefault="008A45C5" w:rsidP="00204232">
            <w:pPr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>25</w:t>
            </w:r>
          </w:p>
          <w:p w:rsidR="008A45C5" w:rsidRPr="00874A59" w:rsidRDefault="008A45C5" w:rsidP="0020423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5C5" w:rsidRPr="00874A59" w:rsidRDefault="008A45C5" w:rsidP="00204232">
            <w:pPr>
              <w:rPr>
                <w:rFonts w:cs="Times New Roman"/>
                <w:b/>
                <w:sz w:val="22"/>
                <w:szCs w:val="22"/>
              </w:rPr>
            </w:pPr>
            <w:r w:rsidRPr="00874A59">
              <w:rPr>
                <w:rFonts w:cs="Times New Roman"/>
                <w:b/>
                <w:sz w:val="22"/>
                <w:szCs w:val="22"/>
              </w:rPr>
              <w:t xml:space="preserve">Przechowywanie  wszystkich kart – temp. pokojowa (18-25 </w:t>
            </w:r>
            <w:proofErr w:type="spellStart"/>
            <w:r w:rsidRPr="00874A59">
              <w:rPr>
                <w:rFonts w:cs="Times New Roman"/>
                <w:b/>
                <w:sz w:val="22"/>
                <w:szCs w:val="22"/>
              </w:rPr>
              <w:t>st.C</w:t>
            </w:r>
            <w:proofErr w:type="spellEnd"/>
            <w:r w:rsidRPr="00874A59">
              <w:rPr>
                <w:rFonts w:cs="Times New Roman"/>
                <w:b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5C5" w:rsidRPr="00874A59" w:rsidRDefault="008A45C5" w:rsidP="00204232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:rsidR="008A45C5" w:rsidRPr="00874A59" w:rsidRDefault="008A45C5" w:rsidP="00204232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874A59">
              <w:rPr>
                <w:rFonts w:cs="Times New Roman"/>
                <w:b/>
                <w:sz w:val="22"/>
                <w:szCs w:val="22"/>
              </w:rPr>
              <w:t>TAK/NIE</w:t>
            </w:r>
          </w:p>
          <w:p w:rsidR="008A45C5" w:rsidRPr="00874A59" w:rsidRDefault="008A45C5" w:rsidP="00204232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8A45C5" w:rsidRPr="00874A59" w:rsidTr="00204232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5C5" w:rsidRPr="00874A59" w:rsidRDefault="008A45C5" w:rsidP="00204232">
            <w:pPr>
              <w:rPr>
                <w:rFonts w:cs="Times New Roman"/>
                <w:sz w:val="22"/>
                <w:szCs w:val="22"/>
              </w:rPr>
            </w:pPr>
          </w:p>
          <w:p w:rsidR="008A45C5" w:rsidRPr="00874A59" w:rsidRDefault="008A45C5" w:rsidP="00204232">
            <w:pPr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>26</w:t>
            </w:r>
          </w:p>
        </w:tc>
        <w:tc>
          <w:tcPr>
            <w:tcW w:w="9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5C5" w:rsidRPr="00874A59" w:rsidRDefault="008A45C5" w:rsidP="00204232">
            <w:pPr>
              <w:rPr>
                <w:rFonts w:cs="Times New Roman"/>
                <w:b/>
                <w:sz w:val="22"/>
                <w:szCs w:val="22"/>
              </w:rPr>
            </w:pPr>
            <w:r w:rsidRPr="00874A59">
              <w:rPr>
                <w:rFonts w:cs="Times New Roman"/>
                <w:b/>
                <w:sz w:val="22"/>
                <w:szCs w:val="22"/>
              </w:rPr>
              <w:t>Zestaw do codziennej kontroli jakości i dopuszczenia do używania automatycznego analizatora dla wszystkich elementów systemu, zawierający zarówno p/c anty-D (0,05 IU/ml) jak i anty-</w:t>
            </w:r>
            <w:proofErr w:type="spellStart"/>
            <w:r w:rsidRPr="00874A59">
              <w:rPr>
                <w:rFonts w:cs="Times New Roman"/>
                <w:b/>
                <w:sz w:val="22"/>
                <w:szCs w:val="22"/>
              </w:rPr>
              <w:t>Fya</w:t>
            </w:r>
            <w:proofErr w:type="spellEnd"/>
            <w:r w:rsidRPr="00874A59">
              <w:rPr>
                <w:rFonts w:cs="Times New Roman"/>
                <w:b/>
                <w:sz w:val="22"/>
                <w:szCs w:val="22"/>
              </w:rPr>
              <w:t>. Zgodnie z obowiązującymi przepisami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5C5" w:rsidRPr="00874A59" w:rsidRDefault="008A45C5" w:rsidP="00204232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:rsidR="008A45C5" w:rsidRPr="00874A59" w:rsidRDefault="008A45C5" w:rsidP="00204232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874A59">
              <w:rPr>
                <w:rFonts w:cs="Times New Roman"/>
                <w:b/>
                <w:sz w:val="22"/>
                <w:szCs w:val="22"/>
              </w:rPr>
              <w:t>TAK/NIE</w:t>
            </w:r>
          </w:p>
          <w:p w:rsidR="008A45C5" w:rsidRPr="00874A59" w:rsidRDefault="008A45C5" w:rsidP="00204232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8A45C5" w:rsidRPr="00874A59" w:rsidTr="00204232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5C5" w:rsidRPr="00874A59" w:rsidRDefault="008A45C5" w:rsidP="00204232">
            <w:pPr>
              <w:rPr>
                <w:rFonts w:cs="Times New Roman"/>
                <w:sz w:val="22"/>
                <w:szCs w:val="22"/>
              </w:rPr>
            </w:pPr>
          </w:p>
          <w:p w:rsidR="008A45C5" w:rsidRPr="00874A59" w:rsidRDefault="008A45C5" w:rsidP="00204232">
            <w:pPr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>27</w:t>
            </w:r>
          </w:p>
        </w:tc>
        <w:tc>
          <w:tcPr>
            <w:tcW w:w="9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5C5" w:rsidRPr="00874A59" w:rsidRDefault="008A45C5" w:rsidP="00204232">
            <w:pPr>
              <w:rPr>
                <w:rFonts w:cs="Times New Roman"/>
                <w:b/>
                <w:sz w:val="22"/>
                <w:szCs w:val="22"/>
              </w:rPr>
            </w:pPr>
            <w:proofErr w:type="spellStart"/>
            <w:r w:rsidRPr="00874A59">
              <w:rPr>
                <w:rFonts w:cs="Times New Roman"/>
                <w:b/>
                <w:sz w:val="22"/>
                <w:szCs w:val="22"/>
              </w:rPr>
              <w:t>Zewnątrzlaboratoryjna</w:t>
            </w:r>
            <w:proofErr w:type="spellEnd"/>
            <w:r w:rsidRPr="00874A59">
              <w:rPr>
                <w:rFonts w:cs="Times New Roman"/>
                <w:b/>
                <w:sz w:val="22"/>
                <w:szCs w:val="22"/>
              </w:rPr>
              <w:t xml:space="preserve"> międzynarodowa kontrola jakości w zakresie rozszerzonym- 1 raz w roku, potwierdzona certyfikatem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5C5" w:rsidRPr="00874A59" w:rsidRDefault="008A45C5" w:rsidP="00204232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:rsidR="008A45C5" w:rsidRPr="00874A59" w:rsidRDefault="008A45C5" w:rsidP="00204232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874A59">
              <w:rPr>
                <w:rFonts w:cs="Times New Roman"/>
                <w:b/>
                <w:sz w:val="22"/>
                <w:szCs w:val="22"/>
              </w:rPr>
              <w:t>TAK/NIE</w:t>
            </w:r>
          </w:p>
          <w:p w:rsidR="008A45C5" w:rsidRPr="00874A59" w:rsidRDefault="008A45C5" w:rsidP="00204232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8A45C5" w:rsidRPr="00874A59" w:rsidTr="00204232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5C5" w:rsidRPr="00874A59" w:rsidRDefault="008A45C5" w:rsidP="00204232">
            <w:pPr>
              <w:rPr>
                <w:rFonts w:cs="Times New Roman"/>
                <w:sz w:val="22"/>
                <w:szCs w:val="22"/>
              </w:rPr>
            </w:pPr>
          </w:p>
          <w:p w:rsidR="008A45C5" w:rsidRPr="00874A59" w:rsidRDefault="008A45C5" w:rsidP="00204232">
            <w:pPr>
              <w:rPr>
                <w:rFonts w:cs="Times New Roman"/>
                <w:sz w:val="22"/>
                <w:szCs w:val="22"/>
              </w:rPr>
            </w:pPr>
          </w:p>
          <w:p w:rsidR="008A45C5" w:rsidRPr="00874A59" w:rsidRDefault="008A45C5" w:rsidP="00204232">
            <w:pPr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>28</w:t>
            </w:r>
          </w:p>
        </w:tc>
        <w:tc>
          <w:tcPr>
            <w:tcW w:w="9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5C5" w:rsidRPr="00874A59" w:rsidRDefault="008A45C5" w:rsidP="00204232">
            <w:pPr>
              <w:rPr>
                <w:rFonts w:cs="Times New Roman"/>
                <w:b/>
                <w:sz w:val="22"/>
                <w:szCs w:val="22"/>
              </w:rPr>
            </w:pPr>
          </w:p>
          <w:p w:rsidR="008A45C5" w:rsidRPr="00874A59" w:rsidRDefault="008A45C5" w:rsidP="00204232">
            <w:pPr>
              <w:rPr>
                <w:rFonts w:cs="Times New Roman"/>
                <w:b/>
                <w:sz w:val="22"/>
                <w:szCs w:val="22"/>
              </w:rPr>
            </w:pPr>
            <w:r w:rsidRPr="00874A59">
              <w:rPr>
                <w:rFonts w:cs="Times New Roman"/>
                <w:b/>
                <w:sz w:val="22"/>
                <w:szCs w:val="22"/>
              </w:rPr>
              <w:t xml:space="preserve">Wszystkie odczynniki muszą pochodzić od jednego producenta w celu zapewnienia prawidłowej walidacji metody </w:t>
            </w:r>
          </w:p>
          <w:p w:rsidR="008A45C5" w:rsidRPr="00874A59" w:rsidRDefault="008A45C5" w:rsidP="00204232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5C5" w:rsidRPr="00874A59" w:rsidRDefault="008A45C5" w:rsidP="00204232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:rsidR="008A45C5" w:rsidRPr="00874A59" w:rsidRDefault="008A45C5" w:rsidP="00204232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:rsidR="008A45C5" w:rsidRPr="00874A59" w:rsidRDefault="008A45C5" w:rsidP="00204232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874A59">
              <w:rPr>
                <w:rFonts w:cs="Times New Roman"/>
                <w:b/>
                <w:sz w:val="22"/>
                <w:szCs w:val="22"/>
              </w:rPr>
              <w:t>TAK/NIE</w:t>
            </w:r>
          </w:p>
          <w:p w:rsidR="008A45C5" w:rsidRPr="00874A59" w:rsidRDefault="008A45C5" w:rsidP="00204232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8A45C5" w:rsidRPr="00874A59" w:rsidTr="00204232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5C5" w:rsidRPr="00874A59" w:rsidRDefault="008A45C5" w:rsidP="00204232">
            <w:pPr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>29</w:t>
            </w:r>
          </w:p>
        </w:tc>
        <w:tc>
          <w:tcPr>
            <w:tcW w:w="9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5C5" w:rsidRPr="00874A59" w:rsidRDefault="008A45C5" w:rsidP="00204232">
            <w:pPr>
              <w:rPr>
                <w:rFonts w:cs="Times New Roman"/>
                <w:b/>
                <w:sz w:val="22"/>
                <w:szCs w:val="22"/>
              </w:rPr>
            </w:pPr>
            <w:r w:rsidRPr="00874A59">
              <w:rPr>
                <w:rFonts w:cs="Times New Roman"/>
                <w:b/>
                <w:sz w:val="22"/>
                <w:szCs w:val="22"/>
              </w:rPr>
              <w:t xml:space="preserve">Termin ważności otwartych </w:t>
            </w:r>
            <w:proofErr w:type="spellStart"/>
            <w:r w:rsidRPr="00874A59">
              <w:rPr>
                <w:rFonts w:cs="Times New Roman"/>
                <w:b/>
                <w:sz w:val="22"/>
                <w:szCs w:val="22"/>
              </w:rPr>
              <w:t>mikrokolumn</w:t>
            </w:r>
            <w:proofErr w:type="spellEnd"/>
            <w:r w:rsidRPr="00874A59">
              <w:rPr>
                <w:rFonts w:cs="Times New Roman"/>
                <w:b/>
                <w:sz w:val="22"/>
                <w:szCs w:val="22"/>
              </w:rPr>
              <w:t xml:space="preserve"> na pokładzie analizatora min. 2 godziny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5C5" w:rsidRPr="00874A59" w:rsidRDefault="008A45C5" w:rsidP="00204232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:rsidR="008A45C5" w:rsidRPr="00874A59" w:rsidRDefault="008A45C5" w:rsidP="00204232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874A59">
              <w:rPr>
                <w:rFonts w:cs="Times New Roman"/>
                <w:b/>
                <w:sz w:val="22"/>
                <w:szCs w:val="22"/>
              </w:rPr>
              <w:t>TAK/NIE</w:t>
            </w:r>
          </w:p>
          <w:p w:rsidR="008A45C5" w:rsidRPr="00874A59" w:rsidRDefault="008A45C5" w:rsidP="00204232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:rsidR="008A45C5" w:rsidRPr="00874A59" w:rsidRDefault="008A45C5" w:rsidP="00204232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8A45C5" w:rsidRPr="00874A59" w:rsidTr="00204232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5C5" w:rsidRPr="00874A59" w:rsidRDefault="008A45C5" w:rsidP="00204232">
            <w:pPr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>30</w:t>
            </w:r>
          </w:p>
        </w:tc>
        <w:tc>
          <w:tcPr>
            <w:tcW w:w="9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5C5" w:rsidRPr="00874A59" w:rsidRDefault="008A45C5" w:rsidP="00204232">
            <w:pPr>
              <w:rPr>
                <w:rFonts w:cs="Times New Roman"/>
                <w:b/>
                <w:sz w:val="22"/>
                <w:szCs w:val="22"/>
              </w:rPr>
            </w:pPr>
            <w:r w:rsidRPr="00874A59">
              <w:rPr>
                <w:rFonts w:cs="Times New Roman"/>
                <w:b/>
                <w:sz w:val="22"/>
                <w:szCs w:val="22"/>
              </w:rPr>
              <w:t xml:space="preserve">Wykonawca zobowiązany jest do złożenia oferty przedstawiającej szczegółową specyfikację odczynników dodatkowych i innych materiałów zużywalnych niezbędnych do wykonania badań w ilościach określonych w pozycjach 1-20 tab.1 , pakiet7 </w:t>
            </w:r>
          </w:p>
          <w:p w:rsidR="008A45C5" w:rsidRPr="00874A59" w:rsidRDefault="008A45C5" w:rsidP="00204232">
            <w:pPr>
              <w:rPr>
                <w:rFonts w:cs="Times New Roman"/>
                <w:b/>
                <w:sz w:val="22"/>
                <w:szCs w:val="22"/>
              </w:rPr>
            </w:pPr>
          </w:p>
          <w:p w:rsidR="008A45C5" w:rsidRPr="00874A59" w:rsidRDefault="008A45C5" w:rsidP="00204232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5C5" w:rsidRPr="00874A59" w:rsidRDefault="008A45C5" w:rsidP="00204232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874A59">
              <w:rPr>
                <w:rFonts w:cs="Times New Roman"/>
                <w:b/>
                <w:sz w:val="22"/>
                <w:szCs w:val="22"/>
              </w:rPr>
              <w:t>TAK/NIE</w:t>
            </w:r>
          </w:p>
        </w:tc>
      </w:tr>
      <w:tr w:rsidR="008A45C5" w:rsidRPr="00874A59" w:rsidTr="00204232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5C5" w:rsidRPr="00874A59" w:rsidRDefault="008A45C5" w:rsidP="00204232">
            <w:pPr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>31</w:t>
            </w:r>
          </w:p>
        </w:tc>
        <w:tc>
          <w:tcPr>
            <w:tcW w:w="9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5C5" w:rsidRPr="00874A59" w:rsidRDefault="008A45C5" w:rsidP="00204232">
            <w:pPr>
              <w:rPr>
                <w:rFonts w:cs="Times New Roman"/>
                <w:b/>
                <w:sz w:val="22"/>
                <w:szCs w:val="22"/>
              </w:rPr>
            </w:pPr>
            <w:r w:rsidRPr="00874A59">
              <w:rPr>
                <w:rFonts w:cs="Times New Roman"/>
                <w:b/>
                <w:sz w:val="22"/>
                <w:szCs w:val="22"/>
              </w:rPr>
              <w:t>Zamawiający wymaga, aby celem zapewnienia kompatybilności wykonywanych badań, wszystkie mikrokarty, odczynniki krwinkowe oraz sprzęt do wykonywania badań pochodził od jednego wytwórcy. Wymóg o którym mowa w zdaniu poprzedzającym nie dotyczy sprzętu komputerowego, kontroli międzynarodowej i płynów eksploatacyjnych do analizatora.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5C5" w:rsidRPr="00874A59" w:rsidRDefault="008A45C5" w:rsidP="00204232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874A59">
              <w:rPr>
                <w:rFonts w:cs="Times New Roman"/>
                <w:b/>
                <w:sz w:val="22"/>
                <w:szCs w:val="22"/>
              </w:rPr>
              <w:t>TAK/NIE</w:t>
            </w:r>
          </w:p>
        </w:tc>
      </w:tr>
    </w:tbl>
    <w:p w:rsidR="008A45C5" w:rsidRPr="00874A59" w:rsidRDefault="008A45C5" w:rsidP="008A45C5">
      <w:pPr>
        <w:rPr>
          <w:rFonts w:cs="Times New Roman"/>
          <w:sz w:val="22"/>
          <w:szCs w:val="22"/>
        </w:rPr>
      </w:pPr>
      <w:r w:rsidRPr="00874A59">
        <w:rPr>
          <w:rFonts w:cs="Times New Roman"/>
          <w:sz w:val="22"/>
          <w:szCs w:val="22"/>
        </w:rPr>
        <w:tab/>
      </w:r>
      <w:r w:rsidRPr="00874A59">
        <w:rPr>
          <w:rFonts w:cs="Times New Roman"/>
          <w:sz w:val="22"/>
          <w:szCs w:val="22"/>
        </w:rPr>
        <w:tab/>
      </w:r>
      <w:r w:rsidRPr="00874A59">
        <w:rPr>
          <w:rFonts w:cs="Times New Roman"/>
          <w:sz w:val="22"/>
          <w:szCs w:val="22"/>
        </w:rPr>
        <w:tab/>
      </w:r>
      <w:r w:rsidRPr="00874A59">
        <w:rPr>
          <w:rFonts w:cs="Times New Roman"/>
          <w:sz w:val="22"/>
          <w:szCs w:val="22"/>
        </w:rPr>
        <w:tab/>
      </w:r>
      <w:r w:rsidRPr="00874A59">
        <w:rPr>
          <w:rFonts w:cs="Times New Roman"/>
          <w:sz w:val="22"/>
          <w:szCs w:val="22"/>
        </w:rPr>
        <w:tab/>
      </w:r>
      <w:r w:rsidRPr="00874A59">
        <w:rPr>
          <w:rFonts w:cs="Times New Roman"/>
          <w:sz w:val="22"/>
          <w:szCs w:val="22"/>
        </w:rPr>
        <w:tab/>
      </w:r>
      <w:r w:rsidRPr="00874A59">
        <w:rPr>
          <w:rFonts w:cs="Times New Roman"/>
          <w:sz w:val="22"/>
          <w:szCs w:val="22"/>
        </w:rPr>
        <w:br w:type="textWrapping" w:clear="all"/>
      </w:r>
    </w:p>
    <w:p w:rsidR="008A45C5" w:rsidRPr="00874A59" w:rsidRDefault="008A45C5" w:rsidP="008A45C5">
      <w:pPr>
        <w:tabs>
          <w:tab w:val="left" w:pos="2610"/>
        </w:tabs>
        <w:rPr>
          <w:rFonts w:cs="Times New Roman"/>
          <w:b/>
          <w:sz w:val="22"/>
          <w:szCs w:val="22"/>
        </w:rPr>
      </w:pPr>
      <w:r w:rsidRPr="00874A59">
        <w:rPr>
          <w:rFonts w:cs="Times New Roman"/>
          <w:b/>
          <w:sz w:val="22"/>
          <w:szCs w:val="22"/>
        </w:rPr>
        <w:t xml:space="preserve">      Oferta  nie zawierająca podanego numeru katalogowego oferowanych odczynników/zestawów oraz  nazwy handlowej  będzie odrzucona z postepowania przetargowego.</w:t>
      </w:r>
    </w:p>
    <w:p w:rsidR="008A45C5" w:rsidRPr="00874A59" w:rsidRDefault="008A45C5" w:rsidP="008A45C5">
      <w:pPr>
        <w:tabs>
          <w:tab w:val="left" w:pos="2610"/>
        </w:tabs>
        <w:rPr>
          <w:rFonts w:cs="Times New Roman"/>
          <w:b/>
          <w:sz w:val="22"/>
          <w:szCs w:val="22"/>
        </w:rPr>
      </w:pPr>
    </w:p>
    <w:p w:rsidR="008A45C5" w:rsidRPr="00874A59" w:rsidRDefault="008A45C5" w:rsidP="008A45C5">
      <w:pPr>
        <w:rPr>
          <w:rFonts w:cs="Times New Roman"/>
          <w:sz w:val="22"/>
          <w:szCs w:val="22"/>
        </w:rPr>
      </w:pPr>
    </w:p>
    <w:p w:rsidR="008A45C5" w:rsidRPr="00874A59" w:rsidRDefault="008A45C5" w:rsidP="008A45C5">
      <w:pPr>
        <w:rPr>
          <w:rFonts w:cs="Times New Roman"/>
          <w:b/>
          <w:sz w:val="22"/>
          <w:szCs w:val="22"/>
        </w:rPr>
      </w:pPr>
      <w:r w:rsidRPr="00874A59">
        <w:rPr>
          <w:rFonts w:cs="Times New Roman"/>
          <w:b/>
          <w:sz w:val="22"/>
          <w:szCs w:val="22"/>
        </w:rPr>
        <w:t xml:space="preserve">Warunki  graniczne do analizatora immunohematologicznego  </w:t>
      </w:r>
    </w:p>
    <w:p w:rsidR="008A45C5" w:rsidRPr="00874A59" w:rsidRDefault="008A45C5" w:rsidP="008A45C5">
      <w:pPr>
        <w:rPr>
          <w:rFonts w:cs="Times New Roman"/>
          <w:b/>
          <w:sz w:val="22"/>
          <w:szCs w:val="22"/>
        </w:rPr>
      </w:pPr>
      <w:r w:rsidRPr="00874A59">
        <w:rPr>
          <w:rFonts w:cs="Times New Roman"/>
          <w:b/>
          <w:sz w:val="22"/>
          <w:szCs w:val="22"/>
        </w:rPr>
        <w:t xml:space="preserve">  Tabela 3 do Pakietu nr 7</w:t>
      </w:r>
    </w:p>
    <w:p w:rsidR="008A45C5" w:rsidRPr="00874A59" w:rsidRDefault="008A45C5" w:rsidP="008A45C5">
      <w:pPr>
        <w:rPr>
          <w:rFonts w:cs="Times New Roman"/>
          <w:sz w:val="22"/>
          <w:szCs w:val="22"/>
        </w:rPr>
      </w:pPr>
    </w:p>
    <w:tbl>
      <w:tblPr>
        <w:tblpPr w:leftFromText="141" w:rightFromText="141" w:vertAnchor="text" w:tblpX="216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9223"/>
        <w:gridCol w:w="1559"/>
      </w:tblGrid>
      <w:tr w:rsidR="008A45C5" w:rsidRPr="00874A59" w:rsidTr="00894F84">
        <w:tc>
          <w:tcPr>
            <w:tcW w:w="559" w:type="dxa"/>
            <w:shd w:val="clear" w:color="auto" w:fill="auto"/>
            <w:hideMark/>
          </w:tcPr>
          <w:p w:rsidR="008A45C5" w:rsidRPr="00874A59" w:rsidRDefault="008A45C5" w:rsidP="00A7585A">
            <w:pPr>
              <w:rPr>
                <w:rFonts w:cs="Times New Roman"/>
                <w:sz w:val="22"/>
                <w:szCs w:val="22"/>
                <w:lang w:eastAsia="en-US"/>
              </w:rPr>
            </w:pPr>
          </w:p>
          <w:p w:rsidR="008A45C5" w:rsidRPr="00874A59" w:rsidRDefault="008A45C5" w:rsidP="00A7585A">
            <w:pPr>
              <w:rPr>
                <w:rFonts w:cs="Times New Roman"/>
                <w:sz w:val="22"/>
                <w:szCs w:val="22"/>
                <w:lang w:eastAsia="en-US"/>
              </w:rPr>
            </w:pPr>
            <w:r w:rsidRPr="00874A59">
              <w:rPr>
                <w:rFonts w:cs="Times New Roman"/>
                <w:sz w:val="22"/>
                <w:szCs w:val="22"/>
              </w:rPr>
              <w:t>L.P.</w:t>
            </w:r>
          </w:p>
        </w:tc>
        <w:tc>
          <w:tcPr>
            <w:tcW w:w="9223" w:type="dxa"/>
            <w:shd w:val="clear" w:color="auto" w:fill="auto"/>
            <w:hideMark/>
          </w:tcPr>
          <w:p w:rsidR="008A45C5" w:rsidRPr="00874A59" w:rsidRDefault="008A45C5" w:rsidP="00A7585A">
            <w:pPr>
              <w:rPr>
                <w:rFonts w:cs="Times New Roman"/>
                <w:sz w:val="22"/>
                <w:szCs w:val="22"/>
                <w:lang w:eastAsia="en-US"/>
              </w:rPr>
            </w:pPr>
          </w:p>
          <w:p w:rsidR="008A45C5" w:rsidRPr="00874A59" w:rsidRDefault="008A45C5" w:rsidP="00A7585A">
            <w:pPr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874A59">
              <w:rPr>
                <w:rFonts w:cs="Times New Roman"/>
                <w:sz w:val="22"/>
                <w:szCs w:val="22"/>
              </w:rPr>
              <w:t xml:space="preserve">  </w:t>
            </w:r>
            <w:r w:rsidRPr="00874A59">
              <w:rPr>
                <w:rFonts w:cs="Times New Roman"/>
                <w:b/>
                <w:sz w:val="22"/>
                <w:szCs w:val="22"/>
              </w:rPr>
              <w:t>Parametry graniczne dla analizatora</w:t>
            </w:r>
          </w:p>
        </w:tc>
        <w:tc>
          <w:tcPr>
            <w:tcW w:w="1559" w:type="dxa"/>
            <w:shd w:val="clear" w:color="auto" w:fill="auto"/>
            <w:hideMark/>
          </w:tcPr>
          <w:p w:rsidR="008A45C5" w:rsidRPr="00874A59" w:rsidRDefault="008A45C5" w:rsidP="00A7585A">
            <w:pPr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874A59">
              <w:rPr>
                <w:rFonts w:cs="Times New Roman"/>
                <w:b/>
                <w:sz w:val="22"/>
                <w:szCs w:val="22"/>
              </w:rPr>
              <w:t xml:space="preserve">      Potwierdzenie spełnienia wymogów</w:t>
            </w:r>
          </w:p>
        </w:tc>
      </w:tr>
      <w:tr w:rsidR="008A45C5" w:rsidRPr="00874A59" w:rsidTr="00894F84">
        <w:tc>
          <w:tcPr>
            <w:tcW w:w="559" w:type="dxa"/>
            <w:shd w:val="clear" w:color="auto" w:fill="auto"/>
            <w:hideMark/>
          </w:tcPr>
          <w:p w:rsidR="008A45C5" w:rsidRPr="00874A59" w:rsidRDefault="008A45C5" w:rsidP="00A7585A">
            <w:pPr>
              <w:rPr>
                <w:rFonts w:cs="Times New Roman"/>
                <w:sz w:val="22"/>
                <w:szCs w:val="22"/>
              </w:rPr>
            </w:pPr>
          </w:p>
          <w:p w:rsidR="008A45C5" w:rsidRPr="00874A59" w:rsidRDefault="008A45C5" w:rsidP="00A7585A">
            <w:pPr>
              <w:rPr>
                <w:rFonts w:cs="Times New Roman"/>
                <w:sz w:val="22"/>
                <w:szCs w:val="22"/>
                <w:lang w:eastAsia="en-US"/>
              </w:rPr>
            </w:pPr>
            <w:r w:rsidRPr="00874A59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9223" w:type="dxa"/>
            <w:shd w:val="clear" w:color="auto" w:fill="auto"/>
          </w:tcPr>
          <w:p w:rsidR="00AA563C" w:rsidRDefault="008A45C5" w:rsidP="00A7585A">
            <w:pPr>
              <w:rPr>
                <w:rFonts w:cs="Times New Roman"/>
                <w:b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>Oferowany analizator ma być urządzeniem w pełni automatycznym, dopuszcza się używany analizator, nie starszy niż 2013 rok-</w:t>
            </w:r>
            <w:r w:rsidRPr="00874A59">
              <w:rPr>
                <w:rFonts w:cs="Times New Roman"/>
                <w:b/>
                <w:sz w:val="22"/>
                <w:szCs w:val="22"/>
              </w:rPr>
              <w:t xml:space="preserve">załączyć do oferty protokół z jego pierwszego uruchomienia </w:t>
            </w:r>
          </w:p>
          <w:p w:rsidR="008A45C5" w:rsidRPr="00874A59" w:rsidRDefault="008A45C5" w:rsidP="00A7585A">
            <w:pPr>
              <w:rPr>
                <w:rFonts w:cs="Times New Roman"/>
                <w:b/>
                <w:sz w:val="22"/>
                <w:szCs w:val="22"/>
              </w:rPr>
            </w:pPr>
            <w:r w:rsidRPr="00874A59">
              <w:rPr>
                <w:rFonts w:cs="Times New Roman"/>
                <w:b/>
                <w:sz w:val="22"/>
                <w:szCs w:val="22"/>
              </w:rPr>
              <w:lastRenderedPageBreak/>
              <w:t>u użytkownika</w:t>
            </w:r>
          </w:p>
          <w:p w:rsidR="008A45C5" w:rsidRPr="00874A59" w:rsidRDefault="008A45C5" w:rsidP="00A7585A">
            <w:pPr>
              <w:rPr>
                <w:rFonts w:cs="Times New Roman"/>
                <w:sz w:val="22"/>
                <w:szCs w:val="22"/>
                <w:lang w:eastAsia="en-US"/>
              </w:rPr>
            </w:pPr>
            <w:r w:rsidRPr="00874A59">
              <w:rPr>
                <w:rFonts w:cs="Times New Roman"/>
                <w:b/>
                <w:sz w:val="22"/>
                <w:szCs w:val="22"/>
              </w:rPr>
              <w:t>Zaopatrzony w UPS – podać nazwę/typ /producenta</w:t>
            </w:r>
          </w:p>
        </w:tc>
        <w:tc>
          <w:tcPr>
            <w:tcW w:w="1559" w:type="dxa"/>
            <w:shd w:val="clear" w:color="auto" w:fill="auto"/>
          </w:tcPr>
          <w:p w:rsidR="008A45C5" w:rsidRPr="00874A59" w:rsidRDefault="008A45C5" w:rsidP="00A7585A">
            <w:pPr>
              <w:rPr>
                <w:rFonts w:cs="Times New Roman"/>
                <w:sz w:val="22"/>
                <w:szCs w:val="22"/>
              </w:rPr>
            </w:pPr>
          </w:p>
          <w:p w:rsidR="008A45C5" w:rsidRPr="00874A59" w:rsidRDefault="008A45C5" w:rsidP="00A7585A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874A59">
              <w:rPr>
                <w:rFonts w:cs="Times New Roman"/>
                <w:sz w:val="22"/>
                <w:szCs w:val="22"/>
              </w:rPr>
              <w:t>TAK/NIE</w:t>
            </w:r>
          </w:p>
        </w:tc>
      </w:tr>
      <w:tr w:rsidR="008A45C5" w:rsidRPr="00874A59" w:rsidTr="00894F84">
        <w:tc>
          <w:tcPr>
            <w:tcW w:w="559" w:type="dxa"/>
            <w:shd w:val="clear" w:color="auto" w:fill="auto"/>
            <w:hideMark/>
          </w:tcPr>
          <w:p w:rsidR="008A45C5" w:rsidRPr="00874A59" w:rsidRDefault="008A45C5" w:rsidP="00A7585A">
            <w:pPr>
              <w:rPr>
                <w:rFonts w:cs="Times New Roman"/>
                <w:sz w:val="22"/>
                <w:szCs w:val="22"/>
              </w:rPr>
            </w:pPr>
          </w:p>
          <w:p w:rsidR="008A45C5" w:rsidRPr="00874A59" w:rsidRDefault="008A45C5" w:rsidP="00A7585A">
            <w:pPr>
              <w:rPr>
                <w:rFonts w:cs="Times New Roman"/>
                <w:sz w:val="22"/>
                <w:szCs w:val="22"/>
              </w:rPr>
            </w:pPr>
          </w:p>
          <w:p w:rsidR="008A45C5" w:rsidRPr="00874A59" w:rsidRDefault="008A45C5" w:rsidP="00A7585A">
            <w:pPr>
              <w:rPr>
                <w:rFonts w:cs="Times New Roman"/>
                <w:sz w:val="22"/>
                <w:szCs w:val="22"/>
                <w:lang w:eastAsia="en-US"/>
              </w:rPr>
            </w:pPr>
            <w:r w:rsidRPr="00874A59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9223" w:type="dxa"/>
            <w:shd w:val="clear" w:color="auto" w:fill="auto"/>
          </w:tcPr>
          <w:p w:rsidR="008A45C5" w:rsidRPr="00874A59" w:rsidRDefault="008A45C5" w:rsidP="00A7585A">
            <w:pPr>
              <w:rPr>
                <w:rFonts w:cs="Times New Roman"/>
                <w:sz w:val="22"/>
                <w:szCs w:val="22"/>
                <w:lang w:eastAsia="en-US"/>
              </w:rPr>
            </w:pPr>
            <w:r w:rsidRPr="00874A59">
              <w:rPr>
                <w:rFonts w:cs="Times New Roman"/>
                <w:sz w:val="22"/>
                <w:szCs w:val="22"/>
                <w:lang w:eastAsia="en-US"/>
              </w:rPr>
              <w:t xml:space="preserve">Analizator wykonujący całą procedurę badania od pobrania materiału z badanej próbki do przesłania wyniku do komputera w technice </w:t>
            </w:r>
            <w:proofErr w:type="spellStart"/>
            <w:r w:rsidRPr="00874A59">
              <w:rPr>
                <w:rFonts w:cs="Times New Roman"/>
                <w:sz w:val="22"/>
                <w:szCs w:val="22"/>
                <w:lang w:eastAsia="en-US"/>
              </w:rPr>
              <w:t>mikrotestów</w:t>
            </w:r>
            <w:proofErr w:type="spellEnd"/>
            <w:r w:rsidRPr="00874A59">
              <w:rPr>
                <w:rFonts w:cs="Times New Roman"/>
                <w:sz w:val="22"/>
                <w:szCs w:val="22"/>
                <w:lang w:eastAsia="en-US"/>
              </w:rPr>
              <w:t xml:space="preserve">  kolumnowych. Metoda oparta na aglutynacji krwinek czerwonych. Analizator przystosowany do pracy ciągłej 24 h/ dobę 7 dni w tygodniu bez potrzeby wyłączania</w:t>
            </w:r>
          </w:p>
        </w:tc>
        <w:tc>
          <w:tcPr>
            <w:tcW w:w="1559" w:type="dxa"/>
            <w:shd w:val="clear" w:color="auto" w:fill="auto"/>
            <w:hideMark/>
          </w:tcPr>
          <w:p w:rsidR="008A45C5" w:rsidRPr="00874A59" w:rsidRDefault="008A45C5" w:rsidP="00A7585A">
            <w:pPr>
              <w:rPr>
                <w:rFonts w:cs="Times New Roman"/>
                <w:sz w:val="22"/>
                <w:szCs w:val="22"/>
                <w:lang w:eastAsia="en-US"/>
              </w:rPr>
            </w:pPr>
          </w:p>
          <w:p w:rsidR="008A45C5" w:rsidRPr="00874A59" w:rsidRDefault="008A45C5" w:rsidP="00A7585A">
            <w:pPr>
              <w:rPr>
                <w:rFonts w:cs="Times New Roman"/>
                <w:sz w:val="22"/>
                <w:szCs w:val="22"/>
                <w:lang w:eastAsia="en-US"/>
              </w:rPr>
            </w:pPr>
          </w:p>
          <w:p w:rsidR="008A45C5" w:rsidRPr="00874A59" w:rsidRDefault="008A45C5" w:rsidP="00A7585A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874A59">
              <w:rPr>
                <w:rFonts w:cs="Times New Roman"/>
                <w:sz w:val="22"/>
                <w:szCs w:val="22"/>
              </w:rPr>
              <w:t>TAK/NIE</w:t>
            </w:r>
          </w:p>
        </w:tc>
      </w:tr>
      <w:tr w:rsidR="008A45C5" w:rsidRPr="00874A59" w:rsidTr="00894F84">
        <w:tc>
          <w:tcPr>
            <w:tcW w:w="559" w:type="dxa"/>
            <w:shd w:val="clear" w:color="auto" w:fill="auto"/>
            <w:hideMark/>
          </w:tcPr>
          <w:p w:rsidR="008A45C5" w:rsidRPr="00874A59" w:rsidRDefault="008A45C5" w:rsidP="00A7585A">
            <w:pPr>
              <w:rPr>
                <w:rFonts w:cs="Times New Roman"/>
                <w:sz w:val="22"/>
                <w:szCs w:val="22"/>
              </w:rPr>
            </w:pPr>
          </w:p>
          <w:p w:rsidR="008A45C5" w:rsidRPr="00874A59" w:rsidRDefault="008A45C5" w:rsidP="00A7585A">
            <w:pPr>
              <w:rPr>
                <w:rFonts w:cs="Times New Roman"/>
                <w:sz w:val="22"/>
                <w:szCs w:val="22"/>
                <w:lang w:eastAsia="en-US"/>
              </w:rPr>
            </w:pPr>
            <w:r w:rsidRPr="00874A59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9223" w:type="dxa"/>
            <w:shd w:val="clear" w:color="auto" w:fill="auto"/>
          </w:tcPr>
          <w:p w:rsidR="008A45C5" w:rsidRPr="00874A59" w:rsidRDefault="008A45C5" w:rsidP="00A7585A">
            <w:pPr>
              <w:rPr>
                <w:rFonts w:cs="Times New Roman"/>
                <w:sz w:val="22"/>
                <w:szCs w:val="22"/>
                <w:lang w:eastAsia="en-US"/>
              </w:rPr>
            </w:pPr>
            <w:r w:rsidRPr="00874A59">
              <w:rPr>
                <w:rFonts w:cs="Times New Roman"/>
                <w:sz w:val="22"/>
                <w:szCs w:val="22"/>
                <w:lang w:eastAsia="en-US"/>
              </w:rPr>
              <w:t>Analizator wolnostojący lub analizator dostarczony z przeznaczonymi pod niego mobilnym stołem (dopuszczonym certyfikatem do pracy w medycznym laboratorium analitycznym o nośności dostosowanej do wagi kompletnego urządzenia</w:t>
            </w:r>
          </w:p>
          <w:p w:rsidR="008A45C5" w:rsidRPr="00874A59" w:rsidRDefault="008A45C5" w:rsidP="00A7585A">
            <w:pPr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8A45C5" w:rsidRPr="00874A59" w:rsidRDefault="008A45C5" w:rsidP="00A7585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8A45C5" w:rsidRPr="00874A59" w:rsidRDefault="008A45C5" w:rsidP="00A7585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>TAK/NIE</w:t>
            </w:r>
          </w:p>
          <w:p w:rsidR="008A45C5" w:rsidRPr="00874A59" w:rsidRDefault="008A45C5" w:rsidP="00A7585A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</w:tr>
      <w:tr w:rsidR="008A45C5" w:rsidRPr="00874A59" w:rsidTr="00894F84">
        <w:tc>
          <w:tcPr>
            <w:tcW w:w="559" w:type="dxa"/>
            <w:shd w:val="clear" w:color="auto" w:fill="auto"/>
            <w:hideMark/>
          </w:tcPr>
          <w:p w:rsidR="008A45C5" w:rsidRPr="00874A59" w:rsidRDefault="008A45C5" w:rsidP="00A7585A">
            <w:pPr>
              <w:rPr>
                <w:rFonts w:cs="Times New Roman"/>
                <w:sz w:val="22"/>
                <w:szCs w:val="22"/>
              </w:rPr>
            </w:pPr>
          </w:p>
          <w:p w:rsidR="008A45C5" w:rsidRPr="00874A59" w:rsidRDefault="008A45C5" w:rsidP="00A7585A">
            <w:pPr>
              <w:rPr>
                <w:rFonts w:cs="Times New Roman"/>
                <w:sz w:val="22"/>
                <w:szCs w:val="22"/>
                <w:lang w:eastAsia="en-US"/>
              </w:rPr>
            </w:pPr>
            <w:r w:rsidRPr="00874A59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9223" w:type="dxa"/>
            <w:shd w:val="clear" w:color="auto" w:fill="auto"/>
          </w:tcPr>
          <w:p w:rsidR="008A45C5" w:rsidRPr="00874A59" w:rsidRDefault="008A45C5" w:rsidP="00A7585A">
            <w:pPr>
              <w:rPr>
                <w:rFonts w:cs="Times New Roman"/>
                <w:sz w:val="22"/>
                <w:szCs w:val="22"/>
                <w:lang w:eastAsia="en-US"/>
              </w:rPr>
            </w:pPr>
            <w:r w:rsidRPr="00874A59">
              <w:rPr>
                <w:rFonts w:cs="Times New Roman"/>
                <w:sz w:val="22"/>
                <w:szCs w:val="22"/>
                <w:lang w:eastAsia="en-US"/>
              </w:rPr>
              <w:t>Analizator z funkcją cito bez czasu oczekiwania na zakończenie aktualnie trwających procesów na pokładzie analizatora</w:t>
            </w:r>
          </w:p>
        </w:tc>
        <w:tc>
          <w:tcPr>
            <w:tcW w:w="1559" w:type="dxa"/>
            <w:shd w:val="clear" w:color="auto" w:fill="auto"/>
            <w:hideMark/>
          </w:tcPr>
          <w:p w:rsidR="008A45C5" w:rsidRPr="00874A59" w:rsidRDefault="008A45C5" w:rsidP="00A7585A">
            <w:pPr>
              <w:rPr>
                <w:rFonts w:cs="Times New Roman"/>
                <w:sz w:val="22"/>
                <w:szCs w:val="22"/>
                <w:lang w:eastAsia="en-US"/>
              </w:rPr>
            </w:pPr>
          </w:p>
          <w:p w:rsidR="008A45C5" w:rsidRPr="00874A59" w:rsidRDefault="008A45C5" w:rsidP="00A7585A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874A59">
              <w:rPr>
                <w:rFonts w:cs="Times New Roman"/>
                <w:sz w:val="22"/>
                <w:szCs w:val="22"/>
              </w:rPr>
              <w:t>TAK/NIE</w:t>
            </w:r>
          </w:p>
        </w:tc>
      </w:tr>
      <w:tr w:rsidR="008A45C5" w:rsidRPr="00874A59" w:rsidTr="00894F84">
        <w:tc>
          <w:tcPr>
            <w:tcW w:w="559" w:type="dxa"/>
            <w:shd w:val="clear" w:color="auto" w:fill="auto"/>
            <w:hideMark/>
          </w:tcPr>
          <w:p w:rsidR="008A45C5" w:rsidRPr="00874A59" w:rsidRDefault="008A45C5" w:rsidP="00A7585A">
            <w:pPr>
              <w:rPr>
                <w:rFonts w:cs="Times New Roman"/>
                <w:sz w:val="22"/>
                <w:szCs w:val="22"/>
              </w:rPr>
            </w:pPr>
          </w:p>
          <w:p w:rsidR="008A45C5" w:rsidRPr="00874A59" w:rsidRDefault="008A45C5" w:rsidP="00A7585A">
            <w:pPr>
              <w:rPr>
                <w:rFonts w:cs="Times New Roman"/>
                <w:sz w:val="22"/>
                <w:szCs w:val="22"/>
                <w:lang w:eastAsia="en-US"/>
              </w:rPr>
            </w:pPr>
            <w:r w:rsidRPr="00874A59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9223" w:type="dxa"/>
            <w:shd w:val="clear" w:color="auto" w:fill="auto"/>
          </w:tcPr>
          <w:p w:rsidR="008A45C5" w:rsidRPr="00874A59" w:rsidRDefault="008A45C5" w:rsidP="00A7585A">
            <w:pPr>
              <w:rPr>
                <w:rFonts w:cs="Times New Roman"/>
                <w:sz w:val="22"/>
                <w:szCs w:val="22"/>
                <w:lang w:eastAsia="en-US"/>
              </w:rPr>
            </w:pPr>
            <w:r w:rsidRPr="00874A59">
              <w:rPr>
                <w:rFonts w:cs="Times New Roman"/>
                <w:sz w:val="22"/>
                <w:szCs w:val="22"/>
                <w:lang w:eastAsia="en-US"/>
              </w:rPr>
              <w:t xml:space="preserve">System manualny </w:t>
            </w:r>
            <w:proofErr w:type="spellStart"/>
            <w:r w:rsidRPr="00874A59">
              <w:rPr>
                <w:rFonts w:cs="Times New Roman"/>
                <w:sz w:val="22"/>
                <w:szCs w:val="22"/>
                <w:lang w:eastAsia="en-US"/>
              </w:rPr>
              <w:t>back-up</w:t>
            </w:r>
            <w:proofErr w:type="spellEnd"/>
            <w:r w:rsidRPr="00874A59">
              <w:rPr>
                <w:rFonts w:cs="Times New Roman"/>
                <w:sz w:val="22"/>
                <w:szCs w:val="22"/>
                <w:lang w:eastAsia="en-US"/>
              </w:rPr>
              <w:t xml:space="preserve"> ( nie starszy niż 1997 r. pozostałe elementy </w:t>
            </w:r>
            <w:proofErr w:type="spellStart"/>
            <w:r w:rsidRPr="00874A59">
              <w:rPr>
                <w:rFonts w:cs="Times New Roman"/>
                <w:sz w:val="22"/>
                <w:szCs w:val="22"/>
                <w:lang w:eastAsia="en-US"/>
              </w:rPr>
              <w:t>back-up</w:t>
            </w:r>
            <w:proofErr w:type="spellEnd"/>
            <w:r w:rsidRPr="00874A59">
              <w:rPr>
                <w:rFonts w:cs="Times New Roman"/>
                <w:sz w:val="22"/>
                <w:szCs w:val="22"/>
                <w:lang w:eastAsia="en-US"/>
              </w:rPr>
              <w:t xml:space="preserve"> :inkubator, pipeta elektroniczna, wirówka nie starsza niż 2018 r.) pracujący na takich samych odczynnikach co oferowany analizator główny, z archiwizowaniem obrazów reakcji wykonanych manualnie w postaci kolorowych zdjęć (podłączony do LSI ). Dopuszcza się inne konfekcjonowanie odczynników.</w:t>
            </w:r>
          </w:p>
        </w:tc>
        <w:tc>
          <w:tcPr>
            <w:tcW w:w="1559" w:type="dxa"/>
            <w:shd w:val="clear" w:color="auto" w:fill="auto"/>
            <w:hideMark/>
          </w:tcPr>
          <w:p w:rsidR="008A45C5" w:rsidRPr="00874A59" w:rsidRDefault="008A45C5" w:rsidP="00A7585A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  <w:p w:rsidR="008A45C5" w:rsidRPr="00874A59" w:rsidRDefault="008A45C5" w:rsidP="00A7585A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874A59">
              <w:rPr>
                <w:rFonts w:cs="Times New Roman"/>
                <w:sz w:val="22"/>
                <w:szCs w:val="22"/>
              </w:rPr>
              <w:t>TAK/NIE</w:t>
            </w:r>
          </w:p>
        </w:tc>
      </w:tr>
      <w:tr w:rsidR="008A45C5" w:rsidRPr="00874A59" w:rsidTr="00894F84">
        <w:tc>
          <w:tcPr>
            <w:tcW w:w="559" w:type="dxa"/>
            <w:shd w:val="clear" w:color="auto" w:fill="auto"/>
          </w:tcPr>
          <w:p w:rsidR="008A45C5" w:rsidRPr="00874A59" w:rsidRDefault="008A45C5" w:rsidP="00A7585A">
            <w:pPr>
              <w:rPr>
                <w:rFonts w:cs="Times New Roman"/>
                <w:sz w:val="22"/>
                <w:szCs w:val="22"/>
              </w:rPr>
            </w:pPr>
          </w:p>
          <w:p w:rsidR="008A45C5" w:rsidRPr="00874A59" w:rsidRDefault="008A45C5" w:rsidP="00A7585A">
            <w:pPr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9223" w:type="dxa"/>
            <w:shd w:val="clear" w:color="auto" w:fill="auto"/>
          </w:tcPr>
          <w:p w:rsidR="008A45C5" w:rsidRPr="00874A59" w:rsidRDefault="008A45C5" w:rsidP="00A7585A">
            <w:pPr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>Serwis dostępny 7 dni w tygodniu. Naprawa w ciągu 48 godz. Od zgłoszenia telefonicznego. Jeżeli nie to Oferent jest zobowiązany do wskazania innego wykonawcy badań. Koszt badań u innego wykonawcy nie może przekraczać cen zawartych w umowie przetargowej. Oferent pokrywa koszty transportu do zastępczego wykonawcy</w:t>
            </w:r>
          </w:p>
        </w:tc>
        <w:tc>
          <w:tcPr>
            <w:tcW w:w="1559" w:type="dxa"/>
            <w:shd w:val="clear" w:color="auto" w:fill="auto"/>
          </w:tcPr>
          <w:p w:rsidR="008A45C5" w:rsidRPr="00874A59" w:rsidRDefault="008A45C5" w:rsidP="00A7585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8A45C5" w:rsidRPr="00874A59" w:rsidRDefault="008A45C5" w:rsidP="00A7585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>TAK/NIE</w:t>
            </w:r>
          </w:p>
        </w:tc>
      </w:tr>
      <w:tr w:rsidR="008A45C5" w:rsidRPr="00874A59" w:rsidTr="00894F84">
        <w:tc>
          <w:tcPr>
            <w:tcW w:w="559" w:type="dxa"/>
            <w:shd w:val="clear" w:color="auto" w:fill="auto"/>
          </w:tcPr>
          <w:p w:rsidR="008A45C5" w:rsidRPr="00874A59" w:rsidRDefault="008A45C5" w:rsidP="00A7585A">
            <w:pPr>
              <w:rPr>
                <w:rFonts w:cs="Times New Roman"/>
                <w:sz w:val="22"/>
                <w:szCs w:val="22"/>
              </w:rPr>
            </w:pPr>
          </w:p>
          <w:p w:rsidR="008A45C5" w:rsidRPr="00874A59" w:rsidRDefault="008A45C5" w:rsidP="00A7585A">
            <w:pPr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>7</w:t>
            </w:r>
          </w:p>
        </w:tc>
        <w:tc>
          <w:tcPr>
            <w:tcW w:w="9223" w:type="dxa"/>
            <w:shd w:val="clear" w:color="auto" w:fill="auto"/>
          </w:tcPr>
          <w:p w:rsidR="008A45C5" w:rsidRPr="00874A59" w:rsidRDefault="008A45C5" w:rsidP="00A7585A">
            <w:pPr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>Możliwość pracy na probówkach o średnicy 11-17 mm</w:t>
            </w:r>
          </w:p>
          <w:p w:rsidR="008A45C5" w:rsidRPr="00874A59" w:rsidRDefault="008A45C5" w:rsidP="00A7585A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8A45C5" w:rsidRPr="00874A59" w:rsidRDefault="008A45C5" w:rsidP="00A7585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>TAK/NIE</w:t>
            </w:r>
          </w:p>
        </w:tc>
      </w:tr>
      <w:tr w:rsidR="008A45C5" w:rsidRPr="00874A59" w:rsidTr="00894F84">
        <w:tc>
          <w:tcPr>
            <w:tcW w:w="559" w:type="dxa"/>
            <w:shd w:val="clear" w:color="auto" w:fill="auto"/>
          </w:tcPr>
          <w:p w:rsidR="008A45C5" w:rsidRPr="00874A59" w:rsidRDefault="008A45C5" w:rsidP="00A7585A">
            <w:pPr>
              <w:rPr>
                <w:rFonts w:cs="Times New Roman"/>
                <w:sz w:val="22"/>
                <w:szCs w:val="22"/>
              </w:rPr>
            </w:pPr>
          </w:p>
          <w:p w:rsidR="008A45C5" w:rsidRPr="00874A59" w:rsidRDefault="008A45C5" w:rsidP="00A7585A">
            <w:pPr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9223" w:type="dxa"/>
            <w:shd w:val="clear" w:color="auto" w:fill="auto"/>
          </w:tcPr>
          <w:p w:rsidR="008A45C5" w:rsidRPr="00874A59" w:rsidRDefault="008A45C5" w:rsidP="00A7585A">
            <w:pPr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>Pozytywna identyfikacja badanych próbek i odczynników poprzez kody kreskowe , zawierające numer serii i datę ważności</w:t>
            </w:r>
          </w:p>
        </w:tc>
        <w:tc>
          <w:tcPr>
            <w:tcW w:w="1559" w:type="dxa"/>
            <w:shd w:val="clear" w:color="auto" w:fill="auto"/>
          </w:tcPr>
          <w:p w:rsidR="008A45C5" w:rsidRPr="00874A59" w:rsidRDefault="008A45C5" w:rsidP="00A7585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8A45C5" w:rsidRPr="00874A59" w:rsidRDefault="008A45C5" w:rsidP="00A7585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>TAK/NIE</w:t>
            </w:r>
          </w:p>
          <w:p w:rsidR="008A45C5" w:rsidRPr="00874A59" w:rsidRDefault="008A45C5" w:rsidP="00A7585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8A45C5" w:rsidRPr="00874A59" w:rsidRDefault="008A45C5" w:rsidP="00A7585A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8A45C5" w:rsidRPr="00874A59" w:rsidTr="00894F84">
        <w:tc>
          <w:tcPr>
            <w:tcW w:w="559" w:type="dxa"/>
            <w:shd w:val="clear" w:color="auto" w:fill="auto"/>
          </w:tcPr>
          <w:p w:rsidR="008A45C5" w:rsidRPr="00874A59" w:rsidRDefault="008A45C5" w:rsidP="00A7585A">
            <w:pPr>
              <w:rPr>
                <w:rFonts w:cs="Times New Roman"/>
                <w:sz w:val="22"/>
                <w:szCs w:val="22"/>
              </w:rPr>
            </w:pPr>
          </w:p>
          <w:p w:rsidR="008A45C5" w:rsidRPr="00874A59" w:rsidRDefault="008A45C5" w:rsidP="00A7585A">
            <w:pPr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>9</w:t>
            </w:r>
          </w:p>
        </w:tc>
        <w:tc>
          <w:tcPr>
            <w:tcW w:w="9223" w:type="dxa"/>
            <w:shd w:val="clear" w:color="auto" w:fill="auto"/>
          </w:tcPr>
          <w:p w:rsidR="008A45C5" w:rsidRPr="00874A59" w:rsidRDefault="008A45C5" w:rsidP="00A7585A">
            <w:pPr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>Akceptacja różnych systemów kodów kreskowych- wykonawca dostarcza z aparatem czytnik kodów kreskowych</w:t>
            </w:r>
          </w:p>
          <w:p w:rsidR="008A45C5" w:rsidRPr="00874A59" w:rsidRDefault="008A45C5" w:rsidP="00A7585A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8A45C5" w:rsidRPr="00874A59" w:rsidRDefault="008A45C5" w:rsidP="00A7585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>TAK/NIE</w:t>
            </w:r>
          </w:p>
          <w:p w:rsidR="008A45C5" w:rsidRPr="00874A59" w:rsidRDefault="008A45C5" w:rsidP="00A7585A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8A45C5" w:rsidRPr="00874A59" w:rsidTr="00894F84">
        <w:tc>
          <w:tcPr>
            <w:tcW w:w="559" w:type="dxa"/>
            <w:shd w:val="clear" w:color="auto" w:fill="auto"/>
          </w:tcPr>
          <w:p w:rsidR="008A45C5" w:rsidRPr="00874A59" w:rsidRDefault="008A45C5" w:rsidP="00A7585A">
            <w:pPr>
              <w:rPr>
                <w:rFonts w:cs="Times New Roman"/>
                <w:sz w:val="22"/>
                <w:szCs w:val="22"/>
              </w:rPr>
            </w:pPr>
          </w:p>
          <w:p w:rsidR="008A45C5" w:rsidRPr="00874A59" w:rsidRDefault="008A45C5" w:rsidP="00A7585A">
            <w:pPr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>10</w:t>
            </w:r>
          </w:p>
          <w:p w:rsidR="008A45C5" w:rsidRPr="00874A59" w:rsidRDefault="008A45C5" w:rsidP="00A7585A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223" w:type="dxa"/>
            <w:shd w:val="clear" w:color="auto" w:fill="auto"/>
          </w:tcPr>
          <w:p w:rsidR="008A45C5" w:rsidRPr="00874A59" w:rsidRDefault="008A45C5" w:rsidP="00A7585A">
            <w:pPr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>Aktywny monitoring załadowanych na pokład  odczynników przez oprogramowanie analizatora. Analizator zgłasza stan alarmowy , jeśli ilość odczynników nie jest wystarczająca do wykonania zaplanowanych badań</w:t>
            </w:r>
          </w:p>
          <w:p w:rsidR="008A45C5" w:rsidRPr="00874A59" w:rsidRDefault="008A45C5" w:rsidP="00A7585A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8A45C5" w:rsidRPr="00874A59" w:rsidRDefault="008A45C5" w:rsidP="00A7585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>TAK/NIE</w:t>
            </w:r>
          </w:p>
          <w:p w:rsidR="008A45C5" w:rsidRPr="00874A59" w:rsidRDefault="008A45C5" w:rsidP="00A7585A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8A45C5" w:rsidRPr="00874A59" w:rsidTr="00894F84">
        <w:tc>
          <w:tcPr>
            <w:tcW w:w="559" w:type="dxa"/>
            <w:shd w:val="clear" w:color="auto" w:fill="auto"/>
          </w:tcPr>
          <w:p w:rsidR="008A45C5" w:rsidRPr="00874A59" w:rsidRDefault="008A45C5" w:rsidP="00A7585A">
            <w:pPr>
              <w:rPr>
                <w:rFonts w:cs="Times New Roman"/>
                <w:sz w:val="22"/>
                <w:szCs w:val="22"/>
              </w:rPr>
            </w:pPr>
          </w:p>
          <w:p w:rsidR="008A45C5" w:rsidRPr="00874A59" w:rsidRDefault="008A45C5" w:rsidP="00A7585A">
            <w:pPr>
              <w:rPr>
                <w:rFonts w:cs="Times New Roman"/>
                <w:sz w:val="22"/>
                <w:szCs w:val="22"/>
              </w:rPr>
            </w:pPr>
          </w:p>
          <w:p w:rsidR="008A45C5" w:rsidRPr="00874A59" w:rsidRDefault="008A45C5" w:rsidP="00A7585A">
            <w:pPr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>11</w:t>
            </w:r>
          </w:p>
        </w:tc>
        <w:tc>
          <w:tcPr>
            <w:tcW w:w="9223" w:type="dxa"/>
            <w:shd w:val="clear" w:color="auto" w:fill="auto"/>
          </w:tcPr>
          <w:p w:rsidR="008A45C5" w:rsidRPr="00874A59" w:rsidRDefault="008A45C5" w:rsidP="00A7585A">
            <w:pPr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 xml:space="preserve">Wymagany wbudowany system kontroli jakości dla poszczególnych modułów automatycznego analizatora ( </w:t>
            </w:r>
            <w:r w:rsidRPr="00874A59">
              <w:rPr>
                <w:rFonts w:cs="Times New Roman"/>
                <w:b/>
                <w:sz w:val="22"/>
                <w:szCs w:val="22"/>
              </w:rPr>
              <w:t>wirówki</w:t>
            </w:r>
            <w:r w:rsidRPr="00874A59">
              <w:rPr>
                <w:rFonts w:cs="Times New Roman"/>
                <w:sz w:val="22"/>
                <w:szCs w:val="22"/>
              </w:rPr>
              <w:t xml:space="preserve">: kontrola prędkości wirowania, </w:t>
            </w:r>
            <w:r w:rsidRPr="00874A59">
              <w:rPr>
                <w:rFonts w:cs="Times New Roman"/>
                <w:b/>
                <w:sz w:val="22"/>
                <w:szCs w:val="22"/>
              </w:rPr>
              <w:t xml:space="preserve">inkubatora: </w:t>
            </w:r>
            <w:r w:rsidRPr="00874A59">
              <w:rPr>
                <w:rFonts w:cs="Times New Roman"/>
                <w:sz w:val="22"/>
                <w:szCs w:val="22"/>
              </w:rPr>
              <w:t xml:space="preserve">temperatura inkubacji, </w:t>
            </w:r>
            <w:r w:rsidRPr="00874A59">
              <w:rPr>
                <w:rFonts w:cs="Times New Roman"/>
                <w:b/>
                <w:sz w:val="22"/>
                <w:szCs w:val="22"/>
              </w:rPr>
              <w:t>systemu pipetującego</w:t>
            </w:r>
            <w:r w:rsidRPr="00874A59">
              <w:rPr>
                <w:rFonts w:cs="Times New Roman"/>
                <w:sz w:val="22"/>
                <w:szCs w:val="22"/>
              </w:rPr>
              <w:t xml:space="preserve"> :objętość pipetowania) oraz odczynników</w:t>
            </w:r>
          </w:p>
        </w:tc>
        <w:tc>
          <w:tcPr>
            <w:tcW w:w="1559" w:type="dxa"/>
            <w:shd w:val="clear" w:color="auto" w:fill="auto"/>
          </w:tcPr>
          <w:p w:rsidR="008A45C5" w:rsidRPr="00874A59" w:rsidRDefault="008A45C5" w:rsidP="00A7585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8A45C5" w:rsidRPr="00874A59" w:rsidRDefault="008A45C5" w:rsidP="00A7585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>TAK/NIE</w:t>
            </w:r>
          </w:p>
          <w:p w:rsidR="008A45C5" w:rsidRPr="00874A59" w:rsidRDefault="008A45C5" w:rsidP="00A7585A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8A45C5" w:rsidRPr="00874A59" w:rsidTr="00894F84">
        <w:tc>
          <w:tcPr>
            <w:tcW w:w="559" w:type="dxa"/>
            <w:shd w:val="clear" w:color="auto" w:fill="auto"/>
          </w:tcPr>
          <w:p w:rsidR="008A45C5" w:rsidRPr="00874A59" w:rsidRDefault="008A45C5" w:rsidP="00A7585A">
            <w:pPr>
              <w:rPr>
                <w:rFonts w:cs="Times New Roman"/>
                <w:sz w:val="22"/>
                <w:szCs w:val="22"/>
              </w:rPr>
            </w:pPr>
          </w:p>
          <w:p w:rsidR="008A45C5" w:rsidRPr="00874A59" w:rsidRDefault="008A45C5" w:rsidP="00A7585A">
            <w:pPr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lastRenderedPageBreak/>
              <w:t>12</w:t>
            </w:r>
          </w:p>
        </w:tc>
        <w:tc>
          <w:tcPr>
            <w:tcW w:w="9223" w:type="dxa"/>
            <w:shd w:val="clear" w:color="auto" w:fill="auto"/>
          </w:tcPr>
          <w:p w:rsidR="008A45C5" w:rsidRPr="00874A59" w:rsidRDefault="008A45C5" w:rsidP="00A7585A">
            <w:pPr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lastRenderedPageBreak/>
              <w:t xml:space="preserve">Gwarancja przez cały czas trwania okresu umowy dzierżawy, obejmuje koszty napraw, wymiany </w:t>
            </w:r>
            <w:r w:rsidRPr="00874A59">
              <w:rPr>
                <w:rFonts w:cs="Times New Roman"/>
                <w:sz w:val="22"/>
                <w:szCs w:val="22"/>
              </w:rPr>
              <w:lastRenderedPageBreak/>
              <w:t>podzespołów, okresowych przeglądów serwisowych oraz wszystkie części i akcesoria nie podane w ofercie, a także koszt dojazdu i pracy serwisu technicznego</w:t>
            </w:r>
          </w:p>
        </w:tc>
        <w:tc>
          <w:tcPr>
            <w:tcW w:w="1559" w:type="dxa"/>
            <w:shd w:val="clear" w:color="auto" w:fill="auto"/>
          </w:tcPr>
          <w:p w:rsidR="008A45C5" w:rsidRPr="00874A59" w:rsidRDefault="008A45C5" w:rsidP="00A7585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8A45C5" w:rsidRPr="00874A59" w:rsidRDefault="008A45C5" w:rsidP="00A7585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lastRenderedPageBreak/>
              <w:t>TAK/NIE</w:t>
            </w:r>
          </w:p>
          <w:p w:rsidR="008A45C5" w:rsidRPr="00874A59" w:rsidRDefault="008A45C5" w:rsidP="00A7585A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8A45C5" w:rsidRPr="00874A59" w:rsidTr="00894F84">
        <w:tc>
          <w:tcPr>
            <w:tcW w:w="559" w:type="dxa"/>
            <w:shd w:val="clear" w:color="auto" w:fill="auto"/>
          </w:tcPr>
          <w:p w:rsidR="008A45C5" w:rsidRPr="00874A59" w:rsidRDefault="008A45C5" w:rsidP="00A7585A">
            <w:pPr>
              <w:rPr>
                <w:rFonts w:cs="Times New Roman"/>
                <w:sz w:val="22"/>
                <w:szCs w:val="22"/>
              </w:rPr>
            </w:pPr>
          </w:p>
          <w:p w:rsidR="008A45C5" w:rsidRPr="00874A59" w:rsidRDefault="008A45C5" w:rsidP="00A7585A">
            <w:pPr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>13</w:t>
            </w:r>
          </w:p>
        </w:tc>
        <w:tc>
          <w:tcPr>
            <w:tcW w:w="9223" w:type="dxa"/>
            <w:shd w:val="clear" w:color="auto" w:fill="auto"/>
          </w:tcPr>
          <w:p w:rsidR="008A45C5" w:rsidRPr="00874A59" w:rsidRDefault="008A45C5" w:rsidP="00A7585A">
            <w:pPr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>Instalacja i uruchomienie analizatora oraz szkolenie personelu pracowni potwierdzone certyfikatem w zakresie obsługi analizatora  w laboratorium zamawiającego – na koszt dostawcy</w:t>
            </w:r>
          </w:p>
        </w:tc>
        <w:tc>
          <w:tcPr>
            <w:tcW w:w="1559" w:type="dxa"/>
            <w:shd w:val="clear" w:color="auto" w:fill="auto"/>
          </w:tcPr>
          <w:p w:rsidR="008A45C5" w:rsidRPr="00874A59" w:rsidRDefault="008A45C5" w:rsidP="00A7585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8A45C5" w:rsidRPr="00874A59" w:rsidRDefault="008A45C5" w:rsidP="00A7585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>TAK/NIE</w:t>
            </w:r>
          </w:p>
          <w:p w:rsidR="008A45C5" w:rsidRPr="00874A59" w:rsidRDefault="008A45C5" w:rsidP="00A7585A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8A45C5" w:rsidRPr="00874A59" w:rsidTr="00894F84">
        <w:trPr>
          <w:trHeight w:val="1884"/>
        </w:trPr>
        <w:tc>
          <w:tcPr>
            <w:tcW w:w="559" w:type="dxa"/>
            <w:shd w:val="clear" w:color="auto" w:fill="auto"/>
          </w:tcPr>
          <w:p w:rsidR="008A45C5" w:rsidRPr="00874A59" w:rsidRDefault="008A45C5" w:rsidP="00A7585A">
            <w:pPr>
              <w:rPr>
                <w:rFonts w:cs="Times New Roman"/>
                <w:sz w:val="22"/>
                <w:szCs w:val="22"/>
              </w:rPr>
            </w:pPr>
          </w:p>
          <w:p w:rsidR="008A45C5" w:rsidRDefault="008A45C5" w:rsidP="00A7585A">
            <w:pPr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>14</w:t>
            </w:r>
          </w:p>
          <w:p w:rsidR="00A7585A" w:rsidRPr="00874A59" w:rsidRDefault="00A7585A" w:rsidP="00A7585A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223" w:type="dxa"/>
            <w:shd w:val="clear" w:color="auto" w:fill="auto"/>
          </w:tcPr>
          <w:p w:rsidR="008A45C5" w:rsidRPr="00874A59" w:rsidRDefault="008A45C5" w:rsidP="00A7585A">
            <w:pPr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>Wykonawca zobowiązuje się do dostarczenia wraz z urządzeniem instrukcji obsługi i metodyk wykonawczych testów w języku polskim oraz całości dokumentacji technicznej niezbędnej do prawidłowego i bezpiecznego korzystania z analizatora/urządzeń towarzyszących</w:t>
            </w:r>
          </w:p>
        </w:tc>
        <w:tc>
          <w:tcPr>
            <w:tcW w:w="1559" w:type="dxa"/>
            <w:shd w:val="clear" w:color="auto" w:fill="auto"/>
          </w:tcPr>
          <w:p w:rsidR="008A45C5" w:rsidRPr="00874A59" w:rsidRDefault="008A45C5" w:rsidP="00A7585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8A45C5" w:rsidRPr="00874A59" w:rsidRDefault="008A45C5" w:rsidP="00A7585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>TAK/NIE</w:t>
            </w:r>
          </w:p>
          <w:p w:rsidR="008A45C5" w:rsidRPr="00874A59" w:rsidRDefault="008A45C5" w:rsidP="00A7585A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8A45C5" w:rsidRPr="00874A59" w:rsidTr="00894F84">
        <w:tc>
          <w:tcPr>
            <w:tcW w:w="559" w:type="dxa"/>
            <w:shd w:val="clear" w:color="auto" w:fill="auto"/>
          </w:tcPr>
          <w:p w:rsidR="008A45C5" w:rsidRPr="00874A59" w:rsidRDefault="008A45C5" w:rsidP="00A7585A">
            <w:pPr>
              <w:rPr>
                <w:rFonts w:cs="Times New Roman"/>
                <w:sz w:val="22"/>
                <w:szCs w:val="22"/>
              </w:rPr>
            </w:pPr>
          </w:p>
          <w:p w:rsidR="008A45C5" w:rsidRPr="00874A59" w:rsidRDefault="008A45C5" w:rsidP="00A7585A">
            <w:pPr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>15</w:t>
            </w:r>
          </w:p>
        </w:tc>
        <w:tc>
          <w:tcPr>
            <w:tcW w:w="9223" w:type="dxa"/>
            <w:shd w:val="clear" w:color="auto" w:fill="auto"/>
          </w:tcPr>
          <w:p w:rsidR="008A45C5" w:rsidRPr="00874A59" w:rsidRDefault="008A45C5" w:rsidP="00A7585A">
            <w:pPr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>Wydajność analizatora min. 50 grup z badaniem p/c na 1 godzinę, lub 100 screeningów p/c odpornościowych</w:t>
            </w:r>
          </w:p>
          <w:p w:rsidR="008A45C5" w:rsidRPr="00874A59" w:rsidRDefault="008A45C5" w:rsidP="00A7585A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8A45C5" w:rsidRPr="00874A59" w:rsidRDefault="008A45C5" w:rsidP="00A7585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8A45C5" w:rsidRPr="00874A59" w:rsidRDefault="008A45C5" w:rsidP="00A7585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>TAK/NIE</w:t>
            </w:r>
          </w:p>
          <w:p w:rsidR="008A45C5" w:rsidRPr="00874A59" w:rsidRDefault="008A45C5" w:rsidP="00A7585A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8A45C5" w:rsidRPr="00874A59" w:rsidTr="00894F84">
        <w:tc>
          <w:tcPr>
            <w:tcW w:w="559" w:type="dxa"/>
            <w:shd w:val="clear" w:color="auto" w:fill="auto"/>
          </w:tcPr>
          <w:p w:rsidR="008A45C5" w:rsidRPr="00874A59" w:rsidRDefault="008A45C5" w:rsidP="00A7585A">
            <w:pPr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>16</w:t>
            </w:r>
          </w:p>
        </w:tc>
        <w:tc>
          <w:tcPr>
            <w:tcW w:w="9223" w:type="dxa"/>
            <w:shd w:val="clear" w:color="auto" w:fill="auto"/>
          </w:tcPr>
          <w:p w:rsidR="008A45C5" w:rsidRPr="00874A59" w:rsidRDefault="008A45C5" w:rsidP="00A7585A">
            <w:pPr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 xml:space="preserve">Aparat i oprogramowanie zarządzające analizatorem oznakowane </w:t>
            </w:r>
            <w:r w:rsidR="00350A9D">
              <w:rPr>
                <w:rFonts w:cs="Times New Roman"/>
                <w:sz w:val="22"/>
                <w:szCs w:val="22"/>
              </w:rPr>
              <w:t xml:space="preserve"> aktualnie obowiązującą deklaracją zgodności producent</w:t>
            </w:r>
            <w:r w:rsidR="00350A9D" w:rsidRPr="00545DD1">
              <w:rPr>
                <w:rFonts w:cs="Times New Roman"/>
                <w:sz w:val="22"/>
                <w:szCs w:val="22"/>
              </w:rPr>
              <w:t>a</w:t>
            </w:r>
            <w:r w:rsidRPr="00874A59">
              <w:rPr>
                <w:rFonts w:cs="Times New Roman"/>
                <w:sz w:val="22"/>
                <w:szCs w:val="22"/>
              </w:rPr>
              <w:t>, analizator posiadający deklarację zgodności z wymaganiami Unii Europejskiej EC , dopuszczony do użytku w RP</w:t>
            </w:r>
          </w:p>
          <w:p w:rsidR="008A45C5" w:rsidRPr="00874A59" w:rsidRDefault="008A45C5" w:rsidP="00A7585A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8A45C5" w:rsidRPr="00874A59" w:rsidRDefault="008A45C5" w:rsidP="00A7585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8A45C5" w:rsidRPr="00874A59" w:rsidRDefault="008A45C5" w:rsidP="00A7585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8A45C5" w:rsidRPr="00874A59" w:rsidRDefault="008A45C5" w:rsidP="00A7585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>TAK/NIE</w:t>
            </w:r>
          </w:p>
          <w:p w:rsidR="008A45C5" w:rsidRPr="00874A59" w:rsidRDefault="008A45C5" w:rsidP="00A7585A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8A45C5" w:rsidRPr="00874A59" w:rsidTr="00894F84">
        <w:tc>
          <w:tcPr>
            <w:tcW w:w="559" w:type="dxa"/>
            <w:shd w:val="clear" w:color="auto" w:fill="auto"/>
          </w:tcPr>
          <w:p w:rsidR="008A45C5" w:rsidRPr="00874A59" w:rsidRDefault="008A45C5" w:rsidP="00A7585A">
            <w:pPr>
              <w:rPr>
                <w:rFonts w:cs="Times New Roman"/>
                <w:sz w:val="22"/>
                <w:szCs w:val="22"/>
              </w:rPr>
            </w:pPr>
          </w:p>
          <w:p w:rsidR="008A45C5" w:rsidRPr="00874A59" w:rsidRDefault="008A45C5" w:rsidP="00A7585A">
            <w:pPr>
              <w:rPr>
                <w:rFonts w:cs="Times New Roman"/>
                <w:sz w:val="22"/>
                <w:szCs w:val="22"/>
              </w:rPr>
            </w:pPr>
          </w:p>
          <w:p w:rsidR="008A45C5" w:rsidRPr="00874A59" w:rsidRDefault="008A45C5" w:rsidP="00A7585A">
            <w:pPr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>17</w:t>
            </w:r>
          </w:p>
        </w:tc>
        <w:tc>
          <w:tcPr>
            <w:tcW w:w="9223" w:type="dxa"/>
            <w:shd w:val="clear" w:color="auto" w:fill="auto"/>
          </w:tcPr>
          <w:p w:rsidR="008A45C5" w:rsidRDefault="008A45C5" w:rsidP="00A7585A">
            <w:pPr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>Kompletna rejestracja czynności operatora, użytych próbek badanych i wykonanych testów</w:t>
            </w:r>
          </w:p>
          <w:p w:rsidR="00A7585A" w:rsidRPr="00874A59" w:rsidRDefault="00A7585A" w:rsidP="00A7585A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8A45C5" w:rsidRPr="00874A59" w:rsidRDefault="008A45C5" w:rsidP="00A7585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8A45C5" w:rsidRPr="00874A59" w:rsidRDefault="008A45C5" w:rsidP="00A7585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8A45C5" w:rsidRPr="00874A59" w:rsidRDefault="008A45C5" w:rsidP="00A7585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8A45C5" w:rsidRPr="00874A59" w:rsidRDefault="008A45C5" w:rsidP="00A7585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>TAK/NIE</w:t>
            </w:r>
          </w:p>
          <w:p w:rsidR="008A45C5" w:rsidRPr="00874A59" w:rsidRDefault="008A45C5" w:rsidP="00A7585A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8A45C5" w:rsidRPr="00874A59" w:rsidTr="00894F84">
        <w:tc>
          <w:tcPr>
            <w:tcW w:w="559" w:type="dxa"/>
            <w:shd w:val="clear" w:color="auto" w:fill="auto"/>
          </w:tcPr>
          <w:p w:rsidR="008A45C5" w:rsidRPr="00874A59" w:rsidRDefault="008A45C5" w:rsidP="00A7585A">
            <w:pPr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>18</w:t>
            </w:r>
          </w:p>
        </w:tc>
        <w:tc>
          <w:tcPr>
            <w:tcW w:w="9223" w:type="dxa"/>
            <w:shd w:val="clear" w:color="auto" w:fill="auto"/>
          </w:tcPr>
          <w:p w:rsidR="00A7585A" w:rsidRDefault="008A45C5" w:rsidP="00A7585A">
            <w:pPr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>Automatyczny system kontroli niezgodności z wynikami w archiwum</w:t>
            </w:r>
          </w:p>
          <w:p w:rsidR="008A45C5" w:rsidRPr="00A7585A" w:rsidRDefault="008A45C5" w:rsidP="00A7585A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8A45C5" w:rsidRPr="00874A59" w:rsidRDefault="008A45C5" w:rsidP="00A7585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8A45C5" w:rsidRPr="00874A59" w:rsidRDefault="008A45C5" w:rsidP="00A7585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>TAK/NIE</w:t>
            </w:r>
          </w:p>
          <w:p w:rsidR="008A45C5" w:rsidRPr="00874A59" w:rsidRDefault="008A45C5" w:rsidP="00A7585A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8A45C5" w:rsidRPr="00874A59" w:rsidTr="00894F84">
        <w:tc>
          <w:tcPr>
            <w:tcW w:w="559" w:type="dxa"/>
            <w:shd w:val="clear" w:color="auto" w:fill="auto"/>
          </w:tcPr>
          <w:p w:rsidR="008A45C5" w:rsidRPr="00874A59" w:rsidRDefault="008A45C5" w:rsidP="00A7585A">
            <w:pPr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>19</w:t>
            </w:r>
          </w:p>
        </w:tc>
        <w:tc>
          <w:tcPr>
            <w:tcW w:w="9223" w:type="dxa"/>
            <w:shd w:val="clear" w:color="auto" w:fill="auto"/>
          </w:tcPr>
          <w:p w:rsidR="008A45C5" w:rsidRPr="00874A59" w:rsidRDefault="008A45C5" w:rsidP="00A7585A">
            <w:pPr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>Analizator z oprogramowaniem umożliwiającym rejestrację badan wykonanych manualnie</w:t>
            </w:r>
          </w:p>
        </w:tc>
        <w:tc>
          <w:tcPr>
            <w:tcW w:w="1559" w:type="dxa"/>
            <w:shd w:val="clear" w:color="auto" w:fill="auto"/>
          </w:tcPr>
          <w:p w:rsidR="008A45C5" w:rsidRPr="00874A59" w:rsidRDefault="008A45C5" w:rsidP="00A7585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8A45C5" w:rsidRPr="00874A59" w:rsidRDefault="008A45C5" w:rsidP="00A7585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>TAK/NIE</w:t>
            </w:r>
          </w:p>
          <w:p w:rsidR="008A45C5" w:rsidRPr="00874A59" w:rsidRDefault="008A45C5" w:rsidP="00A7585A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8A45C5" w:rsidRPr="00874A59" w:rsidTr="00894F84">
        <w:tc>
          <w:tcPr>
            <w:tcW w:w="559" w:type="dxa"/>
            <w:shd w:val="clear" w:color="auto" w:fill="auto"/>
          </w:tcPr>
          <w:p w:rsidR="008A45C5" w:rsidRPr="00874A59" w:rsidRDefault="008A45C5" w:rsidP="00A7585A">
            <w:pPr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>20</w:t>
            </w:r>
          </w:p>
        </w:tc>
        <w:tc>
          <w:tcPr>
            <w:tcW w:w="9223" w:type="dxa"/>
            <w:shd w:val="clear" w:color="auto" w:fill="auto"/>
          </w:tcPr>
          <w:p w:rsidR="008A45C5" w:rsidRPr="00874A59" w:rsidRDefault="008A45C5" w:rsidP="00A7585A">
            <w:pPr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 xml:space="preserve">Archiwizacja wyników badań ( protokół  badania i obraz bezpośredni </w:t>
            </w:r>
            <w:proofErr w:type="spellStart"/>
            <w:r w:rsidRPr="00874A59">
              <w:rPr>
                <w:rFonts w:cs="Times New Roman"/>
                <w:sz w:val="22"/>
                <w:szCs w:val="22"/>
              </w:rPr>
              <w:t>mikrokolumny</w:t>
            </w:r>
            <w:proofErr w:type="spellEnd"/>
            <w:r w:rsidRPr="00874A59">
              <w:rPr>
                <w:rFonts w:cs="Times New Roman"/>
                <w:sz w:val="22"/>
                <w:szCs w:val="22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8A45C5" w:rsidRPr="00874A59" w:rsidRDefault="008A45C5" w:rsidP="00A7585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8A45C5" w:rsidRPr="00874A59" w:rsidRDefault="008A45C5" w:rsidP="00A7585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>TAK/NIE</w:t>
            </w:r>
          </w:p>
          <w:p w:rsidR="008A45C5" w:rsidRPr="00874A59" w:rsidRDefault="008A45C5" w:rsidP="00A7585A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8A45C5" w:rsidRPr="00874A59" w:rsidTr="00894F84">
        <w:tc>
          <w:tcPr>
            <w:tcW w:w="559" w:type="dxa"/>
            <w:shd w:val="clear" w:color="auto" w:fill="auto"/>
          </w:tcPr>
          <w:p w:rsidR="008A45C5" w:rsidRPr="00874A59" w:rsidRDefault="008A45C5" w:rsidP="00A7585A">
            <w:pPr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>21</w:t>
            </w:r>
          </w:p>
        </w:tc>
        <w:tc>
          <w:tcPr>
            <w:tcW w:w="9223" w:type="dxa"/>
            <w:shd w:val="clear" w:color="auto" w:fill="auto"/>
          </w:tcPr>
          <w:p w:rsidR="008A45C5" w:rsidRPr="00874A59" w:rsidRDefault="008A45C5" w:rsidP="00A7585A">
            <w:pPr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>Funkcja automatycznego startu analizatora ,natychmiastowe rozpoczęcie badania po włożeniu próbki do analizatora</w:t>
            </w:r>
          </w:p>
        </w:tc>
        <w:tc>
          <w:tcPr>
            <w:tcW w:w="1559" w:type="dxa"/>
            <w:shd w:val="clear" w:color="auto" w:fill="auto"/>
          </w:tcPr>
          <w:p w:rsidR="008A45C5" w:rsidRPr="00874A59" w:rsidRDefault="008A45C5" w:rsidP="00A7585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8A45C5" w:rsidRPr="00874A59" w:rsidRDefault="008A45C5" w:rsidP="00A7585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>TAK/NIE</w:t>
            </w:r>
          </w:p>
          <w:p w:rsidR="008A45C5" w:rsidRPr="00874A59" w:rsidRDefault="008A45C5" w:rsidP="00A7585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8A45C5" w:rsidRPr="00874A59" w:rsidRDefault="008A45C5" w:rsidP="00A7585A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8A45C5" w:rsidRPr="00874A59" w:rsidTr="00894F84">
        <w:tc>
          <w:tcPr>
            <w:tcW w:w="559" w:type="dxa"/>
            <w:shd w:val="clear" w:color="auto" w:fill="auto"/>
          </w:tcPr>
          <w:p w:rsidR="008A45C5" w:rsidRPr="00874A59" w:rsidRDefault="008A45C5" w:rsidP="00A7585A">
            <w:pPr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lastRenderedPageBreak/>
              <w:t>22</w:t>
            </w:r>
          </w:p>
        </w:tc>
        <w:tc>
          <w:tcPr>
            <w:tcW w:w="9223" w:type="dxa"/>
            <w:shd w:val="clear" w:color="auto" w:fill="auto"/>
          </w:tcPr>
          <w:p w:rsidR="008A45C5" w:rsidRPr="00874A59" w:rsidRDefault="008A45C5" w:rsidP="00A7585A">
            <w:pPr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>Możliwość zdalnej diagnostyki systemu automatycznego analizatora</w:t>
            </w:r>
          </w:p>
        </w:tc>
        <w:tc>
          <w:tcPr>
            <w:tcW w:w="1559" w:type="dxa"/>
            <w:shd w:val="clear" w:color="auto" w:fill="auto"/>
          </w:tcPr>
          <w:p w:rsidR="008A45C5" w:rsidRPr="00874A59" w:rsidRDefault="008A45C5" w:rsidP="00A7585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>TAK/NIE</w:t>
            </w:r>
          </w:p>
          <w:p w:rsidR="008A45C5" w:rsidRPr="00874A59" w:rsidRDefault="008A45C5" w:rsidP="00A7585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8A45C5" w:rsidRPr="00874A59" w:rsidRDefault="008A45C5" w:rsidP="00A7585A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8A45C5" w:rsidRPr="00874A59" w:rsidTr="00894F84">
        <w:tc>
          <w:tcPr>
            <w:tcW w:w="559" w:type="dxa"/>
            <w:shd w:val="clear" w:color="auto" w:fill="auto"/>
          </w:tcPr>
          <w:p w:rsidR="008A45C5" w:rsidRPr="00874A59" w:rsidRDefault="008A45C5" w:rsidP="00A7585A">
            <w:pPr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>23</w:t>
            </w:r>
          </w:p>
        </w:tc>
        <w:tc>
          <w:tcPr>
            <w:tcW w:w="9223" w:type="dxa"/>
            <w:shd w:val="clear" w:color="auto" w:fill="auto"/>
          </w:tcPr>
          <w:p w:rsidR="008A45C5" w:rsidRPr="00874A59" w:rsidRDefault="008A45C5" w:rsidP="00A7585A">
            <w:pPr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 xml:space="preserve">Możliwość wykonywania badań z min. objętości próbki ( gęstych krwinek ) wynoszącej 50 </w:t>
            </w:r>
            <w:proofErr w:type="spellStart"/>
            <w:r w:rsidRPr="00874A59">
              <w:rPr>
                <w:rFonts w:cs="Times New Roman"/>
                <w:sz w:val="22"/>
                <w:szCs w:val="22"/>
              </w:rPr>
              <w:t>mikrolitrów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8A45C5" w:rsidRPr="00874A59" w:rsidRDefault="008A45C5" w:rsidP="00A7585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8A45C5" w:rsidRPr="00874A59" w:rsidRDefault="008A45C5" w:rsidP="00A7585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>TAK/NIE</w:t>
            </w:r>
          </w:p>
          <w:p w:rsidR="008A45C5" w:rsidRPr="00874A59" w:rsidRDefault="008A45C5" w:rsidP="00A7585A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8A45C5" w:rsidRPr="00874A59" w:rsidTr="00894F84">
        <w:tc>
          <w:tcPr>
            <w:tcW w:w="559" w:type="dxa"/>
            <w:shd w:val="clear" w:color="auto" w:fill="auto"/>
          </w:tcPr>
          <w:p w:rsidR="008A45C5" w:rsidRPr="00874A59" w:rsidRDefault="008A45C5" w:rsidP="00A7585A">
            <w:pPr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>24</w:t>
            </w:r>
          </w:p>
        </w:tc>
        <w:tc>
          <w:tcPr>
            <w:tcW w:w="9223" w:type="dxa"/>
            <w:shd w:val="clear" w:color="auto" w:fill="auto"/>
          </w:tcPr>
          <w:p w:rsidR="008A45C5" w:rsidRPr="00874A59" w:rsidRDefault="008A45C5" w:rsidP="00A7585A">
            <w:pPr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>Automatyczne rozpoznawanie przez analizator skrzepów oraz zakorkowanych probówek, co wyklucza możliwość uszkodzenia lub złamania igły pobierającej</w:t>
            </w:r>
          </w:p>
        </w:tc>
        <w:tc>
          <w:tcPr>
            <w:tcW w:w="1559" w:type="dxa"/>
            <w:shd w:val="clear" w:color="auto" w:fill="auto"/>
          </w:tcPr>
          <w:p w:rsidR="008A45C5" w:rsidRPr="00874A59" w:rsidRDefault="008A45C5" w:rsidP="00A7585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8A45C5" w:rsidRPr="00874A59" w:rsidRDefault="008A45C5" w:rsidP="00A7585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>TAK/NIE</w:t>
            </w:r>
          </w:p>
          <w:p w:rsidR="008A45C5" w:rsidRPr="00874A59" w:rsidRDefault="008A45C5" w:rsidP="00A7585A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8A45C5" w:rsidRPr="00874A59" w:rsidTr="00894F84">
        <w:tc>
          <w:tcPr>
            <w:tcW w:w="559" w:type="dxa"/>
            <w:shd w:val="clear" w:color="auto" w:fill="auto"/>
          </w:tcPr>
          <w:p w:rsidR="008A45C5" w:rsidRPr="00874A59" w:rsidRDefault="008A45C5" w:rsidP="00A7585A">
            <w:pPr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>25</w:t>
            </w:r>
          </w:p>
        </w:tc>
        <w:tc>
          <w:tcPr>
            <w:tcW w:w="9223" w:type="dxa"/>
            <w:shd w:val="clear" w:color="auto" w:fill="auto"/>
          </w:tcPr>
          <w:p w:rsidR="008A45C5" w:rsidRPr="00874A59" w:rsidRDefault="008A45C5" w:rsidP="00A7585A">
            <w:pPr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>Możliwość ciągłego doładowywania próbek, odczynników, płynów eksploatacyjnych bez przerywania pracy analizatora</w:t>
            </w:r>
          </w:p>
          <w:p w:rsidR="008A45C5" w:rsidRPr="00874A59" w:rsidRDefault="008A45C5" w:rsidP="00A7585A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8A45C5" w:rsidRPr="00874A59" w:rsidRDefault="008A45C5" w:rsidP="00A7585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8A45C5" w:rsidRPr="00874A59" w:rsidRDefault="008A45C5" w:rsidP="00A7585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>TAK/NIE</w:t>
            </w:r>
          </w:p>
          <w:p w:rsidR="008A45C5" w:rsidRPr="00874A59" w:rsidRDefault="008A45C5" w:rsidP="00A7585A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8A45C5" w:rsidRPr="00874A59" w:rsidTr="00894F84">
        <w:tc>
          <w:tcPr>
            <w:tcW w:w="559" w:type="dxa"/>
            <w:shd w:val="clear" w:color="auto" w:fill="auto"/>
          </w:tcPr>
          <w:p w:rsidR="008A45C5" w:rsidRPr="00874A59" w:rsidRDefault="008A45C5" w:rsidP="00A7585A">
            <w:pPr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>26</w:t>
            </w:r>
          </w:p>
        </w:tc>
        <w:tc>
          <w:tcPr>
            <w:tcW w:w="9223" w:type="dxa"/>
            <w:shd w:val="clear" w:color="auto" w:fill="auto"/>
          </w:tcPr>
          <w:p w:rsidR="008A45C5" w:rsidRPr="00874A59" w:rsidRDefault="008A45C5" w:rsidP="00A7585A">
            <w:pPr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 xml:space="preserve">Wymiana igły pobierającej w analizatorze przez użytkownika bez konieczności wzywania serwisu technicznego- analizator wyposażony w automatyczną stację umożliwiającą </w:t>
            </w:r>
            <w:proofErr w:type="spellStart"/>
            <w:r w:rsidRPr="00874A59">
              <w:rPr>
                <w:rFonts w:cs="Times New Roman"/>
                <w:sz w:val="22"/>
                <w:szCs w:val="22"/>
              </w:rPr>
              <w:t>autokalibrację</w:t>
            </w:r>
            <w:proofErr w:type="spellEnd"/>
            <w:r w:rsidRPr="00874A59">
              <w:rPr>
                <w:rFonts w:cs="Times New Roman"/>
                <w:sz w:val="22"/>
                <w:szCs w:val="22"/>
              </w:rPr>
              <w:t xml:space="preserve"> igieł</w:t>
            </w:r>
          </w:p>
        </w:tc>
        <w:tc>
          <w:tcPr>
            <w:tcW w:w="1559" w:type="dxa"/>
            <w:shd w:val="clear" w:color="auto" w:fill="auto"/>
          </w:tcPr>
          <w:p w:rsidR="008A45C5" w:rsidRPr="00874A59" w:rsidRDefault="008A45C5" w:rsidP="00A7585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8A45C5" w:rsidRPr="00874A59" w:rsidRDefault="008A45C5" w:rsidP="00A7585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>TAK/NIE</w:t>
            </w:r>
          </w:p>
          <w:p w:rsidR="008A45C5" w:rsidRPr="00874A59" w:rsidRDefault="008A45C5" w:rsidP="00A7585A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8A45C5" w:rsidRPr="00874A59" w:rsidTr="00894F84">
        <w:tc>
          <w:tcPr>
            <w:tcW w:w="559" w:type="dxa"/>
            <w:shd w:val="clear" w:color="auto" w:fill="auto"/>
          </w:tcPr>
          <w:p w:rsidR="008A45C5" w:rsidRPr="00874A59" w:rsidRDefault="008A45C5" w:rsidP="00A7585A">
            <w:pPr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>27</w:t>
            </w:r>
          </w:p>
        </w:tc>
        <w:tc>
          <w:tcPr>
            <w:tcW w:w="9223" w:type="dxa"/>
            <w:shd w:val="clear" w:color="auto" w:fill="auto"/>
          </w:tcPr>
          <w:p w:rsidR="008A45C5" w:rsidRPr="00874A59" w:rsidRDefault="008A45C5" w:rsidP="00A7585A">
            <w:pPr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>Automatyczne usuwania zużytych kart przez analizator. Kosz na odpady na pokładzie analizatora</w:t>
            </w:r>
          </w:p>
        </w:tc>
        <w:tc>
          <w:tcPr>
            <w:tcW w:w="1559" w:type="dxa"/>
            <w:shd w:val="clear" w:color="auto" w:fill="auto"/>
          </w:tcPr>
          <w:p w:rsidR="008A45C5" w:rsidRPr="00874A59" w:rsidRDefault="008A45C5" w:rsidP="00A7585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8A45C5" w:rsidRPr="00874A59" w:rsidRDefault="008A45C5" w:rsidP="00A7585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>TAK/NIE</w:t>
            </w:r>
          </w:p>
          <w:p w:rsidR="008A45C5" w:rsidRPr="00874A59" w:rsidRDefault="008A45C5" w:rsidP="00A7585A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8A45C5" w:rsidRPr="00874A59" w:rsidTr="00894F84">
        <w:tc>
          <w:tcPr>
            <w:tcW w:w="559" w:type="dxa"/>
            <w:shd w:val="clear" w:color="auto" w:fill="auto"/>
          </w:tcPr>
          <w:p w:rsidR="008A45C5" w:rsidRPr="00874A59" w:rsidRDefault="008A45C5" w:rsidP="00A7585A">
            <w:pPr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>28</w:t>
            </w:r>
          </w:p>
        </w:tc>
        <w:tc>
          <w:tcPr>
            <w:tcW w:w="9223" w:type="dxa"/>
            <w:shd w:val="clear" w:color="auto" w:fill="auto"/>
          </w:tcPr>
          <w:p w:rsidR="008A45C5" w:rsidRPr="00874A59" w:rsidRDefault="008A45C5" w:rsidP="00A7585A">
            <w:pPr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>Analizator wyposażony w wirówkę/ki. Wirówka/ki zlokalizowane na pokładzie analizatora</w:t>
            </w:r>
          </w:p>
        </w:tc>
        <w:tc>
          <w:tcPr>
            <w:tcW w:w="1559" w:type="dxa"/>
            <w:shd w:val="clear" w:color="auto" w:fill="auto"/>
          </w:tcPr>
          <w:p w:rsidR="008A45C5" w:rsidRPr="00874A59" w:rsidRDefault="008A45C5" w:rsidP="00A7585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8A45C5" w:rsidRPr="00874A59" w:rsidRDefault="008A45C5" w:rsidP="00A7585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>TAK/NIE</w:t>
            </w:r>
          </w:p>
          <w:p w:rsidR="008A45C5" w:rsidRPr="00874A59" w:rsidRDefault="008A45C5" w:rsidP="00A7585A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8A45C5" w:rsidRPr="00874A59" w:rsidTr="00894F84">
        <w:tc>
          <w:tcPr>
            <w:tcW w:w="559" w:type="dxa"/>
            <w:shd w:val="clear" w:color="auto" w:fill="auto"/>
          </w:tcPr>
          <w:p w:rsidR="008A45C5" w:rsidRPr="00874A59" w:rsidRDefault="008A45C5" w:rsidP="00A7585A">
            <w:pPr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>29</w:t>
            </w:r>
          </w:p>
        </w:tc>
        <w:tc>
          <w:tcPr>
            <w:tcW w:w="9223" w:type="dxa"/>
            <w:shd w:val="clear" w:color="auto" w:fill="auto"/>
          </w:tcPr>
          <w:p w:rsidR="008A45C5" w:rsidRPr="00874A59" w:rsidRDefault="008A45C5" w:rsidP="00A7585A">
            <w:pPr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>Zabezpieczenie przed kontaminacją – analizator wykorzystujący jednorazowe mikroprobówki do zawieszania krwinek</w:t>
            </w:r>
          </w:p>
        </w:tc>
        <w:tc>
          <w:tcPr>
            <w:tcW w:w="1559" w:type="dxa"/>
            <w:shd w:val="clear" w:color="auto" w:fill="auto"/>
          </w:tcPr>
          <w:p w:rsidR="008A45C5" w:rsidRPr="00874A59" w:rsidRDefault="008A45C5" w:rsidP="00A7585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8A45C5" w:rsidRPr="00874A59" w:rsidRDefault="008A45C5" w:rsidP="00A7585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>TAK/NIE</w:t>
            </w:r>
          </w:p>
          <w:p w:rsidR="008A45C5" w:rsidRPr="00874A59" w:rsidRDefault="008A45C5" w:rsidP="00A7585A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8A45C5" w:rsidRPr="00874A59" w:rsidTr="00894F84">
        <w:tc>
          <w:tcPr>
            <w:tcW w:w="559" w:type="dxa"/>
            <w:shd w:val="clear" w:color="auto" w:fill="auto"/>
          </w:tcPr>
          <w:p w:rsidR="008A45C5" w:rsidRPr="00874A59" w:rsidRDefault="008A45C5" w:rsidP="00A7585A">
            <w:pPr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>30</w:t>
            </w:r>
          </w:p>
        </w:tc>
        <w:tc>
          <w:tcPr>
            <w:tcW w:w="9223" w:type="dxa"/>
            <w:shd w:val="clear" w:color="auto" w:fill="auto"/>
          </w:tcPr>
          <w:p w:rsidR="008A45C5" w:rsidRPr="00874A59" w:rsidRDefault="008A45C5" w:rsidP="00A7585A">
            <w:pPr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>Automatyczne  wykonywanie kopii bezpieczeństwa przez analizator dla wszystkich wyników badań</w:t>
            </w:r>
          </w:p>
        </w:tc>
        <w:tc>
          <w:tcPr>
            <w:tcW w:w="1559" w:type="dxa"/>
            <w:shd w:val="clear" w:color="auto" w:fill="auto"/>
          </w:tcPr>
          <w:p w:rsidR="008A45C5" w:rsidRPr="00874A59" w:rsidRDefault="008A45C5" w:rsidP="00A7585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8A45C5" w:rsidRPr="00874A59" w:rsidRDefault="008A45C5" w:rsidP="00A7585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>TAK/NIE</w:t>
            </w:r>
          </w:p>
          <w:p w:rsidR="008A45C5" w:rsidRPr="00874A59" w:rsidRDefault="008A45C5" w:rsidP="00A7585A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8A45C5" w:rsidRPr="00874A59" w:rsidTr="00894F84">
        <w:tc>
          <w:tcPr>
            <w:tcW w:w="559" w:type="dxa"/>
            <w:shd w:val="clear" w:color="auto" w:fill="auto"/>
          </w:tcPr>
          <w:p w:rsidR="008A45C5" w:rsidRPr="00874A59" w:rsidRDefault="008A45C5" w:rsidP="00A7585A">
            <w:pPr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>31</w:t>
            </w:r>
          </w:p>
        </w:tc>
        <w:tc>
          <w:tcPr>
            <w:tcW w:w="9223" w:type="dxa"/>
            <w:shd w:val="clear" w:color="auto" w:fill="auto"/>
          </w:tcPr>
          <w:p w:rsidR="008A45C5" w:rsidRPr="00874A59" w:rsidRDefault="008A45C5" w:rsidP="00A7585A">
            <w:pPr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 xml:space="preserve">Oprogramowanie zarządzające gospodarką krwi do Banku Krwi i pracowni immunohematologicznej z niezbędnym systemem komputerowym. Przeniesienie obecnej bazy danych wyników do nowo oferowanego oprogramowania na koszt Oferenta. Obecnie użytkowane oprogramowanie to </w:t>
            </w:r>
            <w:proofErr w:type="spellStart"/>
            <w:r w:rsidRPr="00874A59">
              <w:rPr>
                <w:rFonts w:cs="Times New Roman"/>
                <w:sz w:val="22"/>
                <w:szCs w:val="22"/>
              </w:rPr>
              <w:t>Delphyn</w:t>
            </w:r>
            <w:proofErr w:type="spellEnd"/>
            <w:r w:rsidRPr="00874A59">
              <w:rPr>
                <w:rFonts w:cs="Times New Roman"/>
                <w:sz w:val="22"/>
                <w:szCs w:val="22"/>
              </w:rPr>
              <w:t xml:space="preserve"> firmy </w:t>
            </w:r>
            <w:proofErr w:type="spellStart"/>
            <w:r w:rsidRPr="00874A59">
              <w:rPr>
                <w:rFonts w:cs="Times New Roman"/>
                <w:sz w:val="22"/>
                <w:szCs w:val="22"/>
              </w:rPr>
              <w:t>Hemasoft</w:t>
            </w:r>
            <w:proofErr w:type="spellEnd"/>
          </w:p>
          <w:p w:rsidR="008A45C5" w:rsidRPr="00874A59" w:rsidRDefault="008A45C5" w:rsidP="00A7585A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8A45C5" w:rsidRPr="00874A59" w:rsidRDefault="008A45C5" w:rsidP="00A7585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8A45C5" w:rsidRPr="00874A59" w:rsidRDefault="008A45C5" w:rsidP="00A7585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8A45C5" w:rsidRPr="00874A59" w:rsidRDefault="008A45C5" w:rsidP="00A7585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>TAK/NIE</w:t>
            </w:r>
          </w:p>
          <w:p w:rsidR="008A45C5" w:rsidRPr="00874A59" w:rsidRDefault="008A45C5" w:rsidP="00A7585A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8A45C5" w:rsidRPr="00874A59" w:rsidTr="00894F84">
        <w:tc>
          <w:tcPr>
            <w:tcW w:w="559" w:type="dxa"/>
            <w:shd w:val="clear" w:color="auto" w:fill="auto"/>
          </w:tcPr>
          <w:p w:rsidR="008A45C5" w:rsidRPr="00874A59" w:rsidRDefault="008A45C5" w:rsidP="00A7585A">
            <w:pPr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>32</w:t>
            </w:r>
          </w:p>
        </w:tc>
        <w:tc>
          <w:tcPr>
            <w:tcW w:w="9223" w:type="dxa"/>
            <w:shd w:val="clear" w:color="auto" w:fill="auto"/>
          </w:tcPr>
          <w:p w:rsidR="008A45C5" w:rsidRPr="00874A59" w:rsidRDefault="008A45C5" w:rsidP="00A7585A">
            <w:pPr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>Dostawca pokrywa koszty podłączenia analizatora do obustronnej komunikacji do oferowanego oprogramowania do pracowni immunohematologicznej i banku krwi oraz tego oprogramowania do istniejącego systemu laboratoryjnego informatycznego szpitala INFOMEDICA</w:t>
            </w:r>
          </w:p>
          <w:p w:rsidR="008A45C5" w:rsidRPr="00874A59" w:rsidRDefault="008A45C5" w:rsidP="00A7585A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8A45C5" w:rsidRPr="00874A59" w:rsidRDefault="008A45C5" w:rsidP="00A7585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8A45C5" w:rsidRPr="00874A59" w:rsidRDefault="008A45C5" w:rsidP="00A7585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8A45C5" w:rsidRPr="00874A59" w:rsidRDefault="008A45C5" w:rsidP="00A7585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>TAK/NIE</w:t>
            </w:r>
          </w:p>
          <w:p w:rsidR="008A45C5" w:rsidRPr="00874A59" w:rsidRDefault="008A45C5" w:rsidP="00A7585A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8A45C5" w:rsidRPr="00874A59" w:rsidTr="00894F84">
        <w:tc>
          <w:tcPr>
            <w:tcW w:w="559" w:type="dxa"/>
            <w:shd w:val="clear" w:color="auto" w:fill="auto"/>
          </w:tcPr>
          <w:p w:rsidR="008A45C5" w:rsidRPr="00874A59" w:rsidRDefault="008A45C5" w:rsidP="00A7585A">
            <w:pPr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>33</w:t>
            </w:r>
          </w:p>
        </w:tc>
        <w:tc>
          <w:tcPr>
            <w:tcW w:w="9223" w:type="dxa"/>
            <w:shd w:val="clear" w:color="auto" w:fill="auto"/>
          </w:tcPr>
          <w:p w:rsidR="008A45C5" w:rsidRPr="00874A59" w:rsidRDefault="008A45C5" w:rsidP="00A7585A">
            <w:pPr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 xml:space="preserve">Analizator musi posiadać w pełni automatyczny </w:t>
            </w:r>
            <w:proofErr w:type="spellStart"/>
            <w:r w:rsidRPr="00874A59">
              <w:rPr>
                <w:rFonts w:cs="Times New Roman"/>
                <w:sz w:val="22"/>
                <w:szCs w:val="22"/>
              </w:rPr>
              <w:t>back-up</w:t>
            </w:r>
            <w:proofErr w:type="spellEnd"/>
            <w:r w:rsidRPr="00874A59">
              <w:rPr>
                <w:rFonts w:cs="Times New Roman"/>
                <w:sz w:val="22"/>
                <w:szCs w:val="22"/>
              </w:rPr>
              <w:t xml:space="preserve"> w przypadku uszkodzenia/zatkania igły </w:t>
            </w:r>
            <w:r w:rsidRPr="00874A59">
              <w:rPr>
                <w:rFonts w:cs="Times New Roman"/>
                <w:sz w:val="22"/>
                <w:szCs w:val="22"/>
              </w:rPr>
              <w:lastRenderedPageBreak/>
              <w:t>pipetującej ,tj. min.. dwa ramiona pipetujące, dwie wirówki lub zapewnić drugi niezależny analizator o identycznych parametrach.</w:t>
            </w:r>
          </w:p>
        </w:tc>
        <w:tc>
          <w:tcPr>
            <w:tcW w:w="1559" w:type="dxa"/>
            <w:shd w:val="clear" w:color="auto" w:fill="auto"/>
          </w:tcPr>
          <w:p w:rsidR="008A45C5" w:rsidRPr="00874A59" w:rsidRDefault="008A45C5" w:rsidP="00A7585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8A45C5" w:rsidRPr="00874A59" w:rsidRDefault="008A45C5" w:rsidP="00A7585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8A45C5" w:rsidRPr="00874A59" w:rsidRDefault="008A45C5" w:rsidP="00A7585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>TAK/NIE</w:t>
            </w:r>
          </w:p>
          <w:p w:rsidR="008A45C5" w:rsidRPr="00874A59" w:rsidRDefault="008A45C5" w:rsidP="00A7585A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8A45C5" w:rsidRPr="00874A59" w:rsidTr="00894F84">
        <w:tc>
          <w:tcPr>
            <w:tcW w:w="559" w:type="dxa"/>
            <w:shd w:val="clear" w:color="auto" w:fill="auto"/>
          </w:tcPr>
          <w:p w:rsidR="008A45C5" w:rsidRPr="00874A59" w:rsidRDefault="008A45C5" w:rsidP="00A7585A">
            <w:pPr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lastRenderedPageBreak/>
              <w:t>34</w:t>
            </w:r>
          </w:p>
        </w:tc>
        <w:tc>
          <w:tcPr>
            <w:tcW w:w="9223" w:type="dxa"/>
            <w:shd w:val="clear" w:color="auto" w:fill="auto"/>
          </w:tcPr>
          <w:p w:rsidR="008A45C5" w:rsidRPr="00874A59" w:rsidRDefault="008A45C5" w:rsidP="00A7585A">
            <w:pPr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>Analizator posiadający magazyn na min. 200 mikrokart na pokładzie</w:t>
            </w:r>
          </w:p>
        </w:tc>
        <w:tc>
          <w:tcPr>
            <w:tcW w:w="1559" w:type="dxa"/>
            <w:shd w:val="clear" w:color="auto" w:fill="auto"/>
          </w:tcPr>
          <w:p w:rsidR="008A45C5" w:rsidRPr="00874A59" w:rsidRDefault="008A45C5" w:rsidP="00A7585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8A45C5" w:rsidRPr="00874A59" w:rsidRDefault="008A45C5" w:rsidP="00A7585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>TAK/NIE</w:t>
            </w:r>
          </w:p>
          <w:p w:rsidR="008A45C5" w:rsidRPr="00874A59" w:rsidRDefault="008A45C5" w:rsidP="00A7585A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8A45C5" w:rsidRPr="00874A59" w:rsidTr="00894F84">
        <w:tc>
          <w:tcPr>
            <w:tcW w:w="559" w:type="dxa"/>
            <w:shd w:val="clear" w:color="auto" w:fill="auto"/>
          </w:tcPr>
          <w:p w:rsidR="008A45C5" w:rsidRPr="00874A59" w:rsidRDefault="008A45C5" w:rsidP="00A7585A">
            <w:pPr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>35</w:t>
            </w:r>
          </w:p>
        </w:tc>
        <w:tc>
          <w:tcPr>
            <w:tcW w:w="9223" w:type="dxa"/>
            <w:shd w:val="clear" w:color="auto" w:fill="auto"/>
          </w:tcPr>
          <w:p w:rsidR="008A45C5" w:rsidRPr="00874A59" w:rsidRDefault="008A45C5" w:rsidP="00A7585A">
            <w:pPr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>Pojemność analizatora nie mniej niż 150 próbek</w:t>
            </w:r>
          </w:p>
        </w:tc>
        <w:tc>
          <w:tcPr>
            <w:tcW w:w="1559" w:type="dxa"/>
            <w:shd w:val="clear" w:color="auto" w:fill="auto"/>
          </w:tcPr>
          <w:p w:rsidR="008A45C5" w:rsidRPr="00874A59" w:rsidRDefault="008A45C5" w:rsidP="00A7585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>TAK/NIE</w:t>
            </w:r>
          </w:p>
        </w:tc>
      </w:tr>
      <w:tr w:rsidR="008A45C5" w:rsidRPr="00874A59" w:rsidTr="00894F84">
        <w:tc>
          <w:tcPr>
            <w:tcW w:w="559" w:type="dxa"/>
            <w:shd w:val="clear" w:color="auto" w:fill="auto"/>
          </w:tcPr>
          <w:p w:rsidR="008A45C5" w:rsidRPr="00874A59" w:rsidRDefault="008A45C5" w:rsidP="00A7585A">
            <w:pPr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>36</w:t>
            </w:r>
          </w:p>
        </w:tc>
        <w:tc>
          <w:tcPr>
            <w:tcW w:w="9223" w:type="dxa"/>
            <w:shd w:val="clear" w:color="auto" w:fill="auto"/>
          </w:tcPr>
          <w:p w:rsidR="008A45C5" w:rsidRPr="00874A59" w:rsidRDefault="008A45C5" w:rsidP="00A7585A">
            <w:pPr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>System umieszczania prób badanych w analizatorze, ograniczający ryzyko kontaktu z potencjalnie zakaźnym materiałem badanym (ruchomy, możliwy do wyjęcia poza pokład analizatora, statyw do umieszczania probówek z materiałem badanym).</w:t>
            </w:r>
          </w:p>
        </w:tc>
        <w:tc>
          <w:tcPr>
            <w:tcW w:w="1559" w:type="dxa"/>
            <w:shd w:val="clear" w:color="auto" w:fill="auto"/>
          </w:tcPr>
          <w:p w:rsidR="008A45C5" w:rsidRPr="00874A59" w:rsidRDefault="008A45C5" w:rsidP="00A7585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>TAK/NIE</w:t>
            </w:r>
          </w:p>
        </w:tc>
      </w:tr>
      <w:tr w:rsidR="008A45C5" w:rsidRPr="00874A59" w:rsidTr="00894F84">
        <w:tc>
          <w:tcPr>
            <w:tcW w:w="559" w:type="dxa"/>
            <w:shd w:val="clear" w:color="auto" w:fill="auto"/>
          </w:tcPr>
          <w:p w:rsidR="008A45C5" w:rsidRPr="00874A59" w:rsidRDefault="008A45C5" w:rsidP="00A7585A">
            <w:pPr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>37</w:t>
            </w:r>
          </w:p>
        </w:tc>
        <w:tc>
          <w:tcPr>
            <w:tcW w:w="9223" w:type="dxa"/>
            <w:shd w:val="clear" w:color="auto" w:fill="auto"/>
          </w:tcPr>
          <w:p w:rsidR="008A45C5" w:rsidRPr="00874A59" w:rsidRDefault="008A45C5" w:rsidP="00A7585A">
            <w:pPr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>Przygotowanie roboczej zawiesiny krwinek czerwonych w jednorazowych probówkach.</w:t>
            </w:r>
          </w:p>
        </w:tc>
        <w:tc>
          <w:tcPr>
            <w:tcW w:w="1559" w:type="dxa"/>
            <w:shd w:val="clear" w:color="auto" w:fill="auto"/>
          </w:tcPr>
          <w:p w:rsidR="008A45C5" w:rsidRPr="00874A59" w:rsidRDefault="008A45C5" w:rsidP="00A7585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>TAK/NIE</w:t>
            </w:r>
          </w:p>
        </w:tc>
      </w:tr>
      <w:tr w:rsidR="008A45C5" w:rsidRPr="00874A59" w:rsidTr="00894F84">
        <w:tc>
          <w:tcPr>
            <w:tcW w:w="559" w:type="dxa"/>
            <w:shd w:val="clear" w:color="auto" w:fill="auto"/>
          </w:tcPr>
          <w:p w:rsidR="008A45C5" w:rsidRPr="00874A59" w:rsidRDefault="008A45C5" w:rsidP="00A7585A">
            <w:pPr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>38</w:t>
            </w:r>
          </w:p>
        </w:tc>
        <w:tc>
          <w:tcPr>
            <w:tcW w:w="9223" w:type="dxa"/>
            <w:shd w:val="clear" w:color="auto" w:fill="auto"/>
          </w:tcPr>
          <w:p w:rsidR="008A45C5" w:rsidRPr="00874A59" w:rsidRDefault="008A45C5" w:rsidP="00A7585A">
            <w:pPr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>Drukarka kodów kreskowych , szt. 2</w:t>
            </w:r>
          </w:p>
        </w:tc>
        <w:tc>
          <w:tcPr>
            <w:tcW w:w="1559" w:type="dxa"/>
            <w:shd w:val="clear" w:color="auto" w:fill="auto"/>
          </w:tcPr>
          <w:p w:rsidR="008A45C5" w:rsidRPr="00874A59" w:rsidRDefault="008A45C5" w:rsidP="00A7585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>TAK/NIE</w:t>
            </w:r>
          </w:p>
        </w:tc>
      </w:tr>
      <w:tr w:rsidR="008A45C5" w:rsidRPr="00874A59" w:rsidTr="00894F84">
        <w:tc>
          <w:tcPr>
            <w:tcW w:w="559" w:type="dxa"/>
            <w:shd w:val="clear" w:color="auto" w:fill="auto"/>
          </w:tcPr>
          <w:p w:rsidR="008A45C5" w:rsidRPr="00874A59" w:rsidRDefault="008A45C5" w:rsidP="00A7585A">
            <w:pPr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>39</w:t>
            </w:r>
          </w:p>
        </w:tc>
        <w:tc>
          <w:tcPr>
            <w:tcW w:w="9223" w:type="dxa"/>
            <w:shd w:val="clear" w:color="auto" w:fill="auto"/>
          </w:tcPr>
          <w:p w:rsidR="008A45C5" w:rsidRPr="00874A59" w:rsidRDefault="008A45C5" w:rsidP="00A7585A">
            <w:pPr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>Czytnik kodów kreskowych szt.  2</w:t>
            </w:r>
          </w:p>
        </w:tc>
        <w:tc>
          <w:tcPr>
            <w:tcW w:w="1559" w:type="dxa"/>
            <w:shd w:val="clear" w:color="auto" w:fill="auto"/>
          </w:tcPr>
          <w:p w:rsidR="008A45C5" w:rsidRPr="00874A59" w:rsidRDefault="008A45C5" w:rsidP="00A7585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>TAK/NIE</w:t>
            </w:r>
          </w:p>
        </w:tc>
      </w:tr>
    </w:tbl>
    <w:p w:rsidR="008A45C5" w:rsidRPr="00874A59" w:rsidRDefault="008A45C5" w:rsidP="008A45C5">
      <w:pPr>
        <w:rPr>
          <w:rFonts w:cs="Times New Roman"/>
          <w:sz w:val="22"/>
          <w:szCs w:val="22"/>
        </w:rPr>
      </w:pPr>
    </w:p>
    <w:p w:rsidR="008A45C5" w:rsidRPr="00874A59" w:rsidRDefault="008A45C5" w:rsidP="008A45C5">
      <w:pPr>
        <w:rPr>
          <w:rFonts w:cs="Times New Roman"/>
          <w:sz w:val="22"/>
          <w:szCs w:val="22"/>
        </w:rPr>
      </w:pPr>
    </w:p>
    <w:p w:rsidR="008A45C5" w:rsidRPr="00874A59" w:rsidRDefault="008A45C5" w:rsidP="008A45C5">
      <w:pPr>
        <w:rPr>
          <w:rFonts w:cs="Times New Roman"/>
          <w:sz w:val="22"/>
          <w:szCs w:val="22"/>
        </w:rPr>
      </w:pPr>
    </w:p>
    <w:p w:rsidR="008A45C5" w:rsidRPr="00874A59" w:rsidRDefault="008A45C5" w:rsidP="008A45C5">
      <w:pPr>
        <w:rPr>
          <w:rFonts w:cs="Times New Roman"/>
          <w:sz w:val="22"/>
          <w:szCs w:val="22"/>
        </w:rPr>
      </w:pPr>
    </w:p>
    <w:p w:rsidR="008A45C5" w:rsidRPr="00874A59" w:rsidRDefault="008A45C5" w:rsidP="008A45C5">
      <w:pPr>
        <w:rPr>
          <w:rFonts w:cs="Times New Roman"/>
          <w:sz w:val="22"/>
          <w:szCs w:val="22"/>
        </w:rPr>
      </w:pPr>
    </w:p>
    <w:p w:rsidR="008A45C5" w:rsidRPr="00874A59" w:rsidRDefault="008A45C5" w:rsidP="008A45C5">
      <w:pPr>
        <w:rPr>
          <w:rFonts w:cs="Times New Roman"/>
          <w:sz w:val="22"/>
          <w:szCs w:val="22"/>
        </w:rPr>
      </w:pPr>
    </w:p>
    <w:p w:rsidR="008A45C5" w:rsidRPr="00874A59" w:rsidRDefault="008A45C5" w:rsidP="008A45C5">
      <w:pPr>
        <w:rPr>
          <w:rFonts w:cs="Times New Roman"/>
          <w:sz w:val="22"/>
          <w:szCs w:val="22"/>
        </w:rPr>
      </w:pPr>
    </w:p>
    <w:p w:rsidR="008A45C5" w:rsidRPr="00874A59" w:rsidRDefault="008A45C5" w:rsidP="008A45C5">
      <w:pPr>
        <w:rPr>
          <w:rFonts w:cs="Times New Roman"/>
          <w:sz w:val="22"/>
          <w:szCs w:val="22"/>
        </w:rPr>
      </w:pPr>
    </w:p>
    <w:p w:rsidR="008A45C5" w:rsidRPr="00874A59" w:rsidRDefault="008A45C5" w:rsidP="008A45C5">
      <w:pPr>
        <w:rPr>
          <w:rFonts w:cs="Times New Roman"/>
          <w:sz w:val="22"/>
          <w:szCs w:val="22"/>
        </w:rPr>
      </w:pPr>
    </w:p>
    <w:p w:rsidR="008A45C5" w:rsidRPr="00874A59" w:rsidRDefault="008A45C5" w:rsidP="008A45C5">
      <w:pPr>
        <w:rPr>
          <w:rFonts w:cs="Times New Roman"/>
          <w:sz w:val="22"/>
          <w:szCs w:val="22"/>
        </w:rPr>
      </w:pPr>
    </w:p>
    <w:p w:rsidR="008A45C5" w:rsidRPr="00874A59" w:rsidRDefault="008A45C5" w:rsidP="008A45C5">
      <w:pPr>
        <w:rPr>
          <w:rFonts w:cs="Times New Roman"/>
          <w:sz w:val="22"/>
          <w:szCs w:val="22"/>
        </w:rPr>
      </w:pPr>
    </w:p>
    <w:p w:rsidR="008A45C5" w:rsidRPr="00874A59" w:rsidRDefault="008A45C5" w:rsidP="008A45C5">
      <w:pPr>
        <w:rPr>
          <w:rFonts w:cs="Times New Roman"/>
          <w:sz w:val="22"/>
          <w:szCs w:val="22"/>
        </w:rPr>
      </w:pPr>
    </w:p>
    <w:p w:rsidR="008A45C5" w:rsidRPr="00874A59" w:rsidRDefault="008A45C5" w:rsidP="008A45C5">
      <w:pPr>
        <w:rPr>
          <w:rFonts w:cs="Times New Roman"/>
          <w:sz w:val="22"/>
          <w:szCs w:val="22"/>
        </w:rPr>
      </w:pPr>
    </w:p>
    <w:p w:rsidR="008A45C5" w:rsidRPr="00874A59" w:rsidRDefault="008A45C5" w:rsidP="008A45C5">
      <w:pPr>
        <w:rPr>
          <w:rFonts w:cs="Times New Roman"/>
          <w:sz w:val="22"/>
          <w:szCs w:val="22"/>
        </w:rPr>
      </w:pPr>
    </w:p>
    <w:p w:rsidR="008A45C5" w:rsidRPr="00874A59" w:rsidRDefault="008A45C5" w:rsidP="008A45C5">
      <w:pPr>
        <w:rPr>
          <w:rFonts w:cs="Times New Roman"/>
          <w:sz w:val="22"/>
          <w:szCs w:val="22"/>
        </w:rPr>
      </w:pPr>
    </w:p>
    <w:p w:rsidR="008A45C5" w:rsidRPr="00350A9D" w:rsidRDefault="008A45C5" w:rsidP="008A45C5">
      <w:pPr>
        <w:rPr>
          <w:rFonts w:cs="Times New Roman"/>
          <w:b/>
          <w:sz w:val="22"/>
          <w:szCs w:val="22"/>
        </w:rPr>
      </w:pPr>
      <w:r w:rsidRPr="00350A9D">
        <w:rPr>
          <w:rFonts w:cs="Times New Roman"/>
          <w:b/>
          <w:sz w:val="22"/>
          <w:szCs w:val="22"/>
        </w:rPr>
        <w:t>Dodatkowe warunki graniczne dla analizatora immunohematologicznego</w:t>
      </w:r>
    </w:p>
    <w:p w:rsidR="008A45C5" w:rsidRPr="00874A59" w:rsidRDefault="008A45C5" w:rsidP="008A45C5">
      <w:pPr>
        <w:rPr>
          <w:rFonts w:cs="Times New Roman"/>
          <w:sz w:val="22"/>
          <w:szCs w:val="22"/>
        </w:rPr>
      </w:pPr>
    </w:p>
    <w:p w:rsidR="008A45C5" w:rsidRPr="00874A59" w:rsidRDefault="008A45C5" w:rsidP="008A45C5">
      <w:pPr>
        <w:rPr>
          <w:rFonts w:cs="Times New Roman"/>
          <w:b/>
          <w:sz w:val="22"/>
          <w:szCs w:val="22"/>
        </w:rPr>
      </w:pPr>
      <w:r w:rsidRPr="00874A59">
        <w:rPr>
          <w:rFonts w:cs="Times New Roman"/>
          <w:b/>
          <w:sz w:val="22"/>
          <w:szCs w:val="22"/>
        </w:rPr>
        <w:t>TABELA NR 4 DO PAKIETU NR 7</w:t>
      </w:r>
    </w:p>
    <w:p w:rsidR="008A45C5" w:rsidRPr="00874A59" w:rsidRDefault="008A45C5" w:rsidP="008A45C5">
      <w:pPr>
        <w:rPr>
          <w:rFonts w:cs="Times New Roman"/>
          <w:sz w:val="22"/>
          <w:szCs w:val="22"/>
        </w:rPr>
      </w:pPr>
    </w:p>
    <w:tbl>
      <w:tblPr>
        <w:tblpPr w:leftFromText="141" w:rightFromText="141" w:vertAnchor="text" w:tblpX="216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"/>
        <w:gridCol w:w="9195"/>
        <w:gridCol w:w="1559"/>
      </w:tblGrid>
      <w:tr w:rsidR="008A45C5" w:rsidRPr="00874A59" w:rsidTr="00A7585A">
        <w:tc>
          <w:tcPr>
            <w:tcW w:w="587" w:type="dxa"/>
            <w:shd w:val="clear" w:color="auto" w:fill="auto"/>
            <w:hideMark/>
          </w:tcPr>
          <w:p w:rsidR="008A45C5" w:rsidRPr="00874A59" w:rsidRDefault="008A45C5" w:rsidP="00A7585A">
            <w:pPr>
              <w:rPr>
                <w:rFonts w:cs="Times New Roman"/>
                <w:sz w:val="22"/>
                <w:szCs w:val="22"/>
                <w:lang w:eastAsia="en-US"/>
              </w:rPr>
            </w:pPr>
          </w:p>
          <w:p w:rsidR="008A45C5" w:rsidRPr="00874A59" w:rsidRDefault="008A45C5" w:rsidP="00A7585A">
            <w:pPr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874A59">
              <w:rPr>
                <w:rFonts w:cs="Times New Roman"/>
                <w:b/>
                <w:sz w:val="22"/>
                <w:szCs w:val="22"/>
              </w:rPr>
              <w:t>L.P.</w:t>
            </w:r>
          </w:p>
        </w:tc>
        <w:tc>
          <w:tcPr>
            <w:tcW w:w="9195" w:type="dxa"/>
            <w:shd w:val="clear" w:color="auto" w:fill="auto"/>
            <w:hideMark/>
          </w:tcPr>
          <w:p w:rsidR="008A45C5" w:rsidRPr="00874A59" w:rsidRDefault="008A45C5" w:rsidP="00A7585A">
            <w:pPr>
              <w:rPr>
                <w:rFonts w:cs="Times New Roman"/>
                <w:sz w:val="22"/>
                <w:szCs w:val="22"/>
                <w:lang w:eastAsia="en-US"/>
              </w:rPr>
            </w:pPr>
          </w:p>
          <w:p w:rsidR="008A45C5" w:rsidRPr="00874A59" w:rsidRDefault="008A45C5" w:rsidP="00A7585A">
            <w:pPr>
              <w:rPr>
                <w:rFonts w:cs="Times New Roman"/>
                <w:b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 xml:space="preserve">  </w:t>
            </w:r>
            <w:r w:rsidRPr="00874A59">
              <w:rPr>
                <w:rFonts w:cs="Times New Roman"/>
                <w:b/>
                <w:sz w:val="22"/>
                <w:szCs w:val="22"/>
              </w:rPr>
              <w:t>Dodatkowe</w:t>
            </w:r>
            <w:r w:rsidRPr="00874A59">
              <w:rPr>
                <w:rFonts w:cs="Times New Roman"/>
                <w:sz w:val="22"/>
                <w:szCs w:val="22"/>
              </w:rPr>
              <w:t xml:space="preserve"> </w:t>
            </w:r>
            <w:r w:rsidRPr="00874A59">
              <w:rPr>
                <w:rFonts w:cs="Times New Roman"/>
                <w:b/>
                <w:sz w:val="22"/>
                <w:szCs w:val="22"/>
              </w:rPr>
              <w:t>warunki graniczne dla analizatora</w:t>
            </w:r>
          </w:p>
          <w:p w:rsidR="008A45C5" w:rsidRPr="00874A59" w:rsidRDefault="008A45C5" w:rsidP="00A7585A">
            <w:pPr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874A59">
              <w:rPr>
                <w:rFonts w:cs="Times New Roman"/>
                <w:b/>
                <w:sz w:val="22"/>
                <w:szCs w:val="22"/>
              </w:rPr>
              <w:t>immunohematologicznego</w:t>
            </w:r>
          </w:p>
        </w:tc>
        <w:tc>
          <w:tcPr>
            <w:tcW w:w="1559" w:type="dxa"/>
            <w:shd w:val="clear" w:color="auto" w:fill="auto"/>
            <w:hideMark/>
          </w:tcPr>
          <w:p w:rsidR="008A45C5" w:rsidRPr="00874A59" w:rsidRDefault="008A45C5" w:rsidP="00A7585A">
            <w:pPr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874A59">
              <w:rPr>
                <w:rFonts w:cs="Times New Roman"/>
                <w:b/>
                <w:sz w:val="22"/>
                <w:szCs w:val="22"/>
              </w:rPr>
              <w:t xml:space="preserve">      Potwierdzenie spełnienia wymogów</w:t>
            </w:r>
          </w:p>
        </w:tc>
      </w:tr>
      <w:tr w:rsidR="008A45C5" w:rsidRPr="00874A59" w:rsidTr="00A7585A">
        <w:tc>
          <w:tcPr>
            <w:tcW w:w="587" w:type="dxa"/>
            <w:shd w:val="clear" w:color="auto" w:fill="auto"/>
            <w:hideMark/>
          </w:tcPr>
          <w:p w:rsidR="008A45C5" w:rsidRPr="00874A59" w:rsidRDefault="008A45C5" w:rsidP="00A7585A">
            <w:pPr>
              <w:rPr>
                <w:rFonts w:cs="Times New Roman"/>
                <w:sz w:val="22"/>
                <w:szCs w:val="22"/>
              </w:rPr>
            </w:pPr>
          </w:p>
          <w:p w:rsidR="008A45C5" w:rsidRPr="00874A59" w:rsidRDefault="008A45C5" w:rsidP="00A7585A">
            <w:pPr>
              <w:rPr>
                <w:rFonts w:cs="Times New Roman"/>
                <w:sz w:val="22"/>
                <w:szCs w:val="22"/>
                <w:lang w:eastAsia="en-US"/>
              </w:rPr>
            </w:pPr>
            <w:r w:rsidRPr="00874A59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9195" w:type="dxa"/>
            <w:shd w:val="clear" w:color="auto" w:fill="auto"/>
          </w:tcPr>
          <w:p w:rsidR="008A45C5" w:rsidRPr="00874A59" w:rsidRDefault="008A45C5" w:rsidP="00A7585A">
            <w:pPr>
              <w:rPr>
                <w:rFonts w:cs="Times New Roman"/>
                <w:sz w:val="22"/>
                <w:szCs w:val="22"/>
                <w:lang w:eastAsia="en-US"/>
              </w:rPr>
            </w:pPr>
            <w:r w:rsidRPr="00874A59">
              <w:rPr>
                <w:rFonts w:cs="Times New Roman"/>
                <w:sz w:val="22"/>
                <w:szCs w:val="22"/>
                <w:lang w:eastAsia="en-US"/>
              </w:rPr>
              <w:t>W razie remontu laboratorium gotowość serwisu i wykonanie bezpłatne demontażu i montażu analizatorów.</w:t>
            </w:r>
          </w:p>
        </w:tc>
        <w:tc>
          <w:tcPr>
            <w:tcW w:w="1559" w:type="dxa"/>
            <w:shd w:val="clear" w:color="auto" w:fill="auto"/>
          </w:tcPr>
          <w:p w:rsidR="008A45C5" w:rsidRPr="00874A59" w:rsidRDefault="008A45C5" w:rsidP="00A7585A">
            <w:pPr>
              <w:rPr>
                <w:rFonts w:cs="Times New Roman"/>
                <w:sz w:val="22"/>
                <w:szCs w:val="22"/>
              </w:rPr>
            </w:pPr>
          </w:p>
          <w:p w:rsidR="008A45C5" w:rsidRPr="00874A59" w:rsidRDefault="008A45C5" w:rsidP="00A7585A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874A59">
              <w:rPr>
                <w:rFonts w:cs="Times New Roman"/>
                <w:sz w:val="22"/>
                <w:szCs w:val="22"/>
              </w:rPr>
              <w:t>TAK/NIE</w:t>
            </w:r>
          </w:p>
        </w:tc>
      </w:tr>
      <w:tr w:rsidR="008A45C5" w:rsidRPr="00874A59" w:rsidTr="00A7585A">
        <w:tc>
          <w:tcPr>
            <w:tcW w:w="587" w:type="dxa"/>
            <w:shd w:val="clear" w:color="auto" w:fill="auto"/>
          </w:tcPr>
          <w:p w:rsidR="008A45C5" w:rsidRPr="00874A59" w:rsidRDefault="008A45C5" w:rsidP="00A7585A">
            <w:pPr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9195" w:type="dxa"/>
            <w:shd w:val="clear" w:color="auto" w:fill="auto"/>
          </w:tcPr>
          <w:p w:rsidR="008A45C5" w:rsidRPr="00874A59" w:rsidRDefault="008A45C5" w:rsidP="00A7585A">
            <w:pPr>
              <w:rPr>
                <w:rFonts w:cs="Times New Roman"/>
                <w:sz w:val="22"/>
                <w:szCs w:val="22"/>
                <w:lang w:eastAsia="en-US"/>
              </w:rPr>
            </w:pPr>
            <w:r w:rsidRPr="00874A59">
              <w:rPr>
                <w:rFonts w:cs="Times New Roman"/>
                <w:sz w:val="22"/>
                <w:szCs w:val="22"/>
                <w:lang w:eastAsia="en-US"/>
              </w:rPr>
              <w:t>Dwa urządzenia klimatyzujące jako uzupełnienie analizatora ( dla pomieszczenia o wymiarach 8 m x 4 m x 3 m oraz dla pomieszczenia o wymiarach 5 m x 4 m x 3 m).</w:t>
            </w:r>
          </w:p>
        </w:tc>
        <w:tc>
          <w:tcPr>
            <w:tcW w:w="1559" w:type="dxa"/>
            <w:shd w:val="clear" w:color="auto" w:fill="auto"/>
          </w:tcPr>
          <w:p w:rsidR="008A45C5" w:rsidRPr="00874A59" w:rsidRDefault="008A45C5" w:rsidP="00A7585A">
            <w:pPr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 xml:space="preserve">   TAK/NIE</w:t>
            </w:r>
          </w:p>
        </w:tc>
      </w:tr>
      <w:tr w:rsidR="008A45C5" w:rsidRPr="00874A59" w:rsidTr="00A7585A">
        <w:tc>
          <w:tcPr>
            <w:tcW w:w="587" w:type="dxa"/>
            <w:shd w:val="clear" w:color="auto" w:fill="auto"/>
          </w:tcPr>
          <w:p w:rsidR="008A45C5" w:rsidRPr="00874A59" w:rsidRDefault="008A45C5" w:rsidP="00A7585A">
            <w:pPr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9195" w:type="dxa"/>
            <w:shd w:val="clear" w:color="auto" w:fill="auto"/>
          </w:tcPr>
          <w:p w:rsidR="008A45C5" w:rsidRPr="00874A59" w:rsidRDefault="008A45C5" w:rsidP="00A7585A">
            <w:pPr>
              <w:rPr>
                <w:rFonts w:cs="Times New Roman"/>
                <w:sz w:val="22"/>
                <w:szCs w:val="22"/>
                <w:lang w:eastAsia="en-US"/>
              </w:rPr>
            </w:pPr>
            <w:r w:rsidRPr="00874A59">
              <w:rPr>
                <w:rFonts w:cs="Times New Roman"/>
                <w:sz w:val="22"/>
                <w:szCs w:val="22"/>
                <w:lang w:eastAsia="en-US"/>
              </w:rPr>
              <w:t xml:space="preserve">Witryna chłodnicza przeszklona (jednodrzwiowa) o pojemności 600-800 litrów, min. 6 półek, z wbudowanym cyfrowym termometrem, o wymiarach zewnętrznych: szer. 700-800 mm, głęb. 800-900 mm, wysokość 1950-2100 mm, zakres utrzymywanej temp. 2-6 </w:t>
            </w:r>
            <w:proofErr w:type="spellStart"/>
            <w:r w:rsidRPr="00874A59">
              <w:rPr>
                <w:rFonts w:cs="Times New Roman"/>
                <w:sz w:val="22"/>
                <w:szCs w:val="22"/>
                <w:lang w:eastAsia="en-US"/>
              </w:rPr>
              <w:t>st.C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8A45C5" w:rsidRPr="00874A59" w:rsidRDefault="008A45C5" w:rsidP="00A7585A">
            <w:pPr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 xml:space="preserve">   TAK/NIE</w:t>
            </w:r>
          </w:p>
        </w:tc>
      </w:tr>
      <w:tr w:rsidR="008A45C5" w:rsidRPr="00874A59" w:rsidTr="00A7585A">
        <w:tc>
          <w:tcPr>
            <w:tcW w:w="587" w:type="dxa"/>
            <w:shd w:val="clear" w:color="auto" w:fill="auto"/>
          </w:tcPr>
          <w:p w:rsidR="008A45C5" w:rsidRPr="00874A59" w:rsidRDefault="008A45C5" w:rsidP="00A7585A">
            <w:pPr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9195" w:type="dxa"/>
            <w:shd w:val="clear" w:color="auto" w:fill="auto"/>
          </w:tcPr>
          <w:p w:rsidR="008A45C5" w:rsidRPr="00874A59" w:rsidRDefault="008A45C5" w:rsidP="00A7585A">
            <w:pPr>
              <w:rPr>
                <w:rFonts w:cs="Times New Roman"/>
                <w:sz w:val="22"/>
                <w:szCs w:val="22"/>
                <w:lang w:eastAsia="en-US"/>
              </w:rPr>
            </w:pPr>
            <w:r w:rsidRPr="00874A59">
              <w:rPr>
                <w:rFonts w:cs="Times New Roman"/>
                <w:sz w:val="22"/>
                <w:szCs w:val="22"/>
                <w:lang w:eastAsia="en-US"/>
              </w:rPr>
              <w:t xml:space="preserve">Pipety laboratoryjne kalibrowane, automatyczne , </w:t>
            </w:r>
            <w:proofErr w:type="spellStart"/>
            <w:r w:rsidRPr="00874A59">
              <w:rPr>
                <w:rFonts w:cs="Times New Roman"/>
                <w:sz w:val="22"/>
                <w:szCs w:val="22"/>
                <w:lang w:eastAsia="en-US"/>
              </w:rPr>
              <w:t>stałopojemnościowe</w:t>
            </w:r>
            <w:proofErr w:type="spellEnd"/>
            <w:r w:rsidRPr="00874A59">
              <w:rPr>
                <w:rFonts w:cs="Times New Roman"/>
                <w:sz w:val="22"/>
                <w:szCs w:val="22"/>
                <w:lang w:eastAsia="en-US"/>
              </w:rPr>
              <w:t xml:space="preserve"> (jednokanałowe- o poj. 10, 25, 50, 100 ul z wyrzutnikiem końcówek , po dwie sztuki każdej pojemności oraz dwie laboratoryjne, kalibrowane pipety automatyczne </w:t>
            </w:r>
            <w:proofErr w:type="spellStart"/>
            <w:r w:rsidRPr="00874A59">
              <w:rPr>
                <w:rFonts w:cs="Times New Roman"/>
                <w:sz w:val="22"/>
                <w:szCs w:val="22"/>
                <w:lang w:eastAsia="en-US"/>
              </w:rPr>
              <w:t>zmiennopojemnościowe</w:t>
            </w:r>
            <w:proofErr w:type="spellEnd"/>
            <w:r w:rsidRPr="00874A59">
              <w:rPr>
                <w:rFonts w:cs="Times New Roman"/>
                <w:sz w:val="22"/>
                <w:szCs w:val="22"/>
                <w:lang w:eastAsia="en-US"/>
              </w:rPr>
              <w:t xml:space="preserve"> (jednokanałowe)- o poj. W przedziale 500-1000 ul z wyrzutnikiem końcówek. Wraz z zapewnieniem bezpłatnej okresowej kalibracji</w:t>
            </w:r>
          </w:p>
          <w:p w:rsidR="008A45C5" w:rsidRPr="00874A59" w:rsidRDefault="008A45C5" w:rsidP="00A7585A">
            <w:pPr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8A45C5" w:rsidRPr="00874A59" w:rsidRDefault="008A45C5" w:rsidP="00A7585A">
            <w:pPr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 xml:space="preserve">  TAK/NIE</w:t>
            </w:r>
          </w:p>
        </w:tc>
      </w:tr>
      <w:tr w:rsidR="008A45C5" w:rsidRPr="00874A59" w:rsidTr="00A7585A">
        <w:tc>
          <w:tcPr>
            <w:tcW w:w="587" w:type="dxa"/>
            <w:shd w:val="clear" w:color="auto" w:fill="auto"/>
          </w:tcPr>
          <w:p w:rsidR="008A45C5" w:rsidRPr="00874A59" w:rsidRDefault="008A45C5" w:rsidP="00A7585A">
            <w:pPr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9195" w:type="dxa"/>
            <w:shd w:val="clear" w:color="auto" w:fill="auto"/>
          </w:tcPr>
          <w:p w:rsidR="008A45C5" w:rsidRPr="00874A59" w:rsidRDefault="008A45C5" w:rsidP="00A7585A">
            <w:pPr>
              <w:rPr>
                <w:rFonts w:cs="Times New Roman"/>
                <w:sz w:val="22"/>
                <w:szCs w:val="22"/>
                <w:lang w:eastAsia="en-US"/>
              </w:rPr>
            </w:pPr>
            <w:r w:rsidRPr="00874A59">
              <w:rPr>
                <w:rFonts w:cs="Times New Roman"/>
                <w:sz w:val="22"/>
                <w:szCs w:val="22"/>
                <w:lang w:eastAsia="en-US"/>
              </w:rPr>
              <w:t xml:space="preserve">Siedem krzeseł laboratoryjnych tapicerowanych materiałem zmywalnym z oparciem i podłokietnikami, regulowana wysokość; oraz trzy krzesła laboratoryjne tapicerowane materiałem </w:t>
            </w:r>
            <w:r w:rsidRPr="00874A59">
              <w:rPr>
                <w:rFonts w:cs="Times New Roman"/>
                <w:sz w:val="22"/>
                <w:szCs w:val="22"/>
                <w:lang w:eastAsia="en-US"/>
              </w:rPr>
              <w:lastRenderedPageBreak/>
              <w:t>zmywalnym, bez oparcia i podłokietników, regulowana wysokość siedziska</w:t>
            </w:r>
          </w:p>
        </w:tc>
        <w:tc>
          <w:tcPr>
            <w:tcW w:w="1559" w:type="dxa"/>
            <w:shd w:val="clear" w:color="auto" w:fill="auto"/>
          </w:tcPr>
          <w:p w:rsidR="008A45C5" w:rsidRPr="00874A59" w:rsidRDefault="008A45C5" w:rsidP="00A7585A">
            <w:pPr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lastRenderedPageBreak/>
              <w:t xml:space="preserve">  TAK/NIE</w:t>
            </w:r>
          </w:p>
        </w:tc>
      </w:tr>
      <w:tr w:rsidR="008A45C5" w:rsidRPr="00874A59" w:rsidTr="00A7585A">
        <w:tc>
          <w:tcPr>
            <w:tcW w:w="587" w:type="dxa"/>
            <w:shd w:val="clear" w:color="auto" w:fill="auto"/>
          </w:tcPr>
          <w:p w:rsidR="008A45C5" w:rsidRPr="00874A59" w:rsidRDefault="008A45C5" w:rsidP="00A7585A">
            <w:pPr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9195" w:type="dxa"/>
            <w:shd w:val="clear" w:color="auto" w:fill="auto"/>
          </w:tcPr>
          <w:p w:rsidR="008A45C5" w:rsidRPr="00874A59" w:rsidRDefault="008A45C5" w:rsidP="00A7585A">
            <w:pPr>
              <w:rPr>
                <w:rFonts w:cs="Times New Roman"/>
                <w:sz w:val="22"/>
                <w:szCs w:val="22"/>
                <w:lang w:eastAsia="en-US"/>
              </w:rPr>
            </w:pPr>
            <w:r w:rsidRPr="00874A59">
              <w:rPr>
                <w:rFonts w:cs="Times New Roman"/>
                <w:sz w:val="22"/>
                <w:szCs w:val="22"/>
                <w:lang w:eastAsia="en-US"/>
              </w:rPr>
              <w:t>Urządzenie wielofunkcyjne – laserowe, kolorowe (kopiarka, drukarka, skaner) wraz z dostawą oryginalnych dla urządzenia materiałów eksploatacyjnych w postaci tonerów czarnych, tonerów kolorowych, tonerów optycznych oraz innych materiałów eksploatacyjnych w miarę ich zużywania. Bezpłatny serwis oraz okresowe przeglądy techniczne</w:t>
            </w:r>
          </w:p>
        </w:tc>
        <w:tc>
          <w:tcPr>
            <w:tcW w:w="1559" w:type="dxa"/>
            <w:shd w:val="clear" w:color="auto" w:fill="auto"/>
          </w:tcPr>
          <w:p w:rsidR="008A45C5" w:rsidRPr="00874A59" w:rsidRDefault="008A45C5" w:rsidP="00A7585A">
            <w:pPr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 xml:space="preserve">  TAK/NIE</w:t>
            </w:r>
          </w:p>
        </w:tc>
      </w:tr>
      <w:tr w:rsidR="008A45C5" w:rsidRPr="00874A59" w:rsidTr="00A7585A">
        <w:tc>
          <w:tcPr>
            <w:tcW w:w="587" w:type="dxa"/>
            <w:shd w:val="clear" w:color="auto" w:fill="auto"/>
          </w:tcPr>
          <w:p w:rsidR="008A45C5" w:rsidRPr="00874A59" w:rsidRDefault="008A45C5" w:rsidP="00A7585A">
            <w:pPr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9195" w:type="dxa"/>
            <w:shd w:val="clear" w:color="auto" w:fill="auto"/>
          </w:tcPr>
          <w:p w:rsidR="008A45C5" w:rsidRPr="00874A59" w:rsidRDefault="008A45C5" w:rsidP="00A7585A">
            <w:pPr>
              <w:rPr>
                <w:rFonts w:cs="Times New Roman"/>
                <w:sz w:val="22"/>
                <w:szCs w:val="22"/>
                <w:lang w:eastAsia="en-US"/>
              </w:rPr>
            </w:pPr>
            <w:r w:rsidRPr="00874A59">
              <w:rPr>
                <w:rFonts w:cs="Times New Roman"/>
                <w:sz w:val="22"/>
                <w:szCs w:val="22"/>
                <w:lang w:eastAsia="en-US"/>
              </w:rPr>
              <w:t xml:space="preserve">Dwa zestawy komputerowe zabezpieczone w UPS wraz z monitorami LCD z oprogramowaniem zapewniającym administrowanie danymi oraz wykonywanie badań, o parametrach niezbędnych do sprawnego zarządzania pracownią serologii i banku krwi ( co najmniej o poniższych parametrach: </w:t>
            </w:r>
            <w:proofErr w:type="spellStart"/>
            <w:r w:rsidRPr="00874A59">
              <w:rPr>
                <w:rFonts w:cs="Times New Roman"/>
                <w:sz w:val="22"/>
                <w:szCs w:val="22"/>
                <w:lang w:eastAsia="en-US"/>
              </w:rPr>
              <w:t>Proceser</w:t>
            </w:r>
            <w:proofErr w:type="spellEnd"/>
            <w:r w:rsidRPr="00874A59">
              <w:rPr>
                <w:rFonts w:cs="Times New Roman"/>
                <w:sz w:val="22"/>
                <w:szCs w:val="22"/>
                <w:lang w:eastAsia="en-US"/>
              </w:rPr>
              <w:t xml:space="preserve"> Intel </w:t>
            </w:r>
            <w:proofErr w:type="spellStart"/>
            <w:r w:rsidRPr="00874A59">
              <w:rPr>
                <w:rFonts w:cs="Times New Roman"/>
                <w:sz w:val="22"/>
                <w:szCs w:val="22"/>
                <w:lang w:eastAsia="en-US"/>
              </w:rPr>
              <w:t>Core</w:t>
            </w:r>
            <w:proofErr w:type="spellEnd"/>
            <w:r w:rsidRPr="00874A59">
              <w:rPr>
                <w:rFonts w:cs="Times New Roman"/>
                <w:sz w:val="22"/>
                <w:szCs w:val="22"/>
                <w:lang w:eastAsia="en-US"/>
              </w:rPr>
              <w:t xml:space="preserve"> i5-650 </w:t>
            </w:r>
            <w:proofErr w:type="spellStart"/>
            <w:r w:rsidRPr="00874A59">
              <w:rPr>
                <w:rFonts w:cs="Times New Roman"/>
                <w:sz w:val="22"/>
                <w:szCs w:val="22"/>
                <w:lang w:eastAsia="en-US"/>
              </w:rPr>
              <w:t>Processor</w:t>
            </w:r>
            <w:proofErr w:type="spellEnd"/>
            <w:r w:rsidRPr="00874A59">
              <w:rPr>
                <w:rFonts w:cs="Times New Roman"/>
                <w:sz w:val="22"/>
                <w:szCs w:val="22"/>
                <w:lang w:eastAsia="en-US"/>
              </w:rPr>
              <w:t xml:space="preserve"> 3.2-GHz, 4GB DDR3 SDRAM PC3-10600 (1333MHz) non ECC (1 x 4GB), 250GB Hard Disk Drive 7,200 </w:t>
            </w:r>
            <w:proofErr w:type="spellStart"/>
            <w:r w:rsidRPr="00874A59">
              <w:rPr>
                <w:rFonts w:cs="Times New Roman"/>
                <w:sz w:val="22"/>
                <w:szCs w:val="22"/>
                <w:lang w:eastAsia="en-US"/>
              </w:rPr>
              <w:t>rpm</w:t>
            </w:r>
            <w:proofErr w:type="spellEnd"/>
            <w:r w:rsidRPr="00874A59">
              <w:rPr>
                <w:rFonts w:cs="Times New Roman"/>
                <w:sz w:val="22"/>
                <w:szCs w:val="22"/>
                <w:lang w:eastAsia="en-US"/>
              </w:rPr>
              <w:t xml:space="preserve">, 8MB cache, 3.0 GB/s, 3.5 in </w:t>
            </w:r>
            <w:proofErr w:type="spellStart"/>
            <w:r w:rsidRPr="00874A59">
              <w:rPr>
                <w:rFonts w:cs="Times New Roman"/>
                <w:sz w:val="22"/>
                <w:szCs w:val="22"/>
                <w:lang w:eastAsia="en-US"/>
              </w:rPr>
              <w:t>drive</w:t>
            </w:r>
            <w:proofErr w:type="spellEnd"/>
            <w:r w:rsidRPr="00874A59">
              <w:rPr>
                <w:rFonts w:cs="Times New Roman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74A59">
              <w:rPr>
                <w:rFonts w:cs="Times New Roman"/>
                <w:sz w:val="22"/>
                <w:szCs w:val="22"/>
                <w:lang w:eastAsia="en-US"/>
              </w:rPr>
              <w:t>SuperMulti</w:t>
            </w:r>
            <w:proofErr w:type="spellEnd"/>
            <w:r w:rsidRPr="00874A59">
              <w:rPr>
                <w:rFonts w:cs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4A59">
              <w:rPr>
                <w:rFonts w:cs="Times New Roman"/>
                <w:sz w:val="22"/>
                <w:szCs w:val="22"/>
                <w:lang w:eastAsia="en-US"/>
              </w:rPr>
              <w:t>LightScribe</w:t>
            </w:r>
            <w:proofErr w:type="spellEnd"/>
            <w:r w:rsidRPr="00874A59">
              <w:rPr>
                <w:rFonts w:cs="Times New Roman"/>
                <w:sz w:val="22"/>
                <w:szCs w:val="22"/>
                <w:lang w:eastAsia="en-US"/>
              </w:rPr>
              <w:t xml:space="preserve"> DVD Writer Drive, obudowa typu SFF, </w:t>
            </w:r>
            <w:proofErr w:type="spellStart"/>
            <w:r w:rsidRPr="00874A59">
              <w:rPr>
                <w:rFonts w:cs="Times New Roman"/>
                <w:sz w:val="22"/>
                <w:szCs w:val="22"/>
                <w:lang w:eastAsia="en-US"/>
              </w:rPr>
              <w:t>sytem</w:t>
            </w:r>
            <w:proofErr w:type="spellEnd"/>
            <w:r w:rsidRPr="00874A59">
              <w:rPr>
                <w:rFonts w:cs="Times New Roman"/>
                <w:sz w:val="22"/>
                <w:szCs w:val="22"/>
                <w:lang w:eastAsia="en-US"/>
              </w:rPr>
              <w:t xml:space="preserve"> operacyjny Windows 10 </w:t>
            </w:r>
            <w:proofErr w:type="spellStart"/>
            <w:r w:rsidRPr="00874A59">
              <w:rPr>
                <w:rFonts w:cs="Times New Roman"/>
                <w:sz w:val="22"/>
                <w:szCs w:val="22"/>
                <w:lang w:eastAsia="en-US"/>
              </w:rPr>
              <w:t>Proff</w:t>
            </w:r>
            <w:proofErr w:type="spellEnd"/>
            <w:r w:rsidRPr="00874A59">
              <w:rPr>
                <w:rFonts w:cs="Times New Roman"/>
                <w:sz w:val="22"/>
                <w:szCs w:val="22"/>
                <w:lang w:eastAsia="en-US"/>
              </w:rPr>
              <w:t xml:space="preserve"> PL, gwarancja min 3 lata wraz z pakietem Office Word i Excel lub równoważnym z możliwością pracy grupowej)</w:t>
            </w:r>
          </w:p>
        </w:tc>
        <w:tc>
          <w:tcPr>
            <w:tcW w:w="1559" w:type="dxa"/>
            <w:shd w:val="clear" w:color="auto" w:fill="auto"/>
          </w:tcPr>
          <w:p w:rsidR="008A45C5" w:rsidRPr="00874A59" w:rsidRDefault="008A45C5" w:rsidP="00A7585A">
            <w:pPr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 xml:space="preserve">  TAK/NIE</w:t>
            </w:r>
          </w:p>
        </w:tc>
      </w:tr>
      <w:tr w:rsidR="008A45C5" w:rsidRPr="00874A59" w:rsidTr="00A7585A">
        <w:tc>
          <w:tcPr>
            <w:tcW w:w="587" w:type="dxa"/>
            <w:shd w:val="clear" w:color="auto" w:fill="auto"/>
          </w:tcPr>
          <w:p w:rsidR="008A45C5" w:rsidRPr="00874A59" w:rsidRDefault="008A45C5" w:rsidP="00A7585A">
            <w:pPr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>7</w:t>
            </w:r>
          </w:p>
        </w:tc>
        <w:tc>
          <w:tcPr>
            <w:tcW w:w="9195" w:type="dxa"/>
            <w:shd w:val="clear" w:color="auto" w:fill="auto"/>
          </w:tcPr>
          <w:p w:rsidR="008A45C5" w:rsidRPr="00874A59" w:rsidRDefault="008A45C5" w:rsidP="00A7585A">
            <w:pPr>
              <w:rPr>
                <w:rFonts w:cs="Times New Roman"/>
                <w:sz w:val="22"/>
                <w:szCs w:val="22"/>
                <w:lang w:eastAsia="en-US"/>
              </w:rPr>
            </w:pPr>
            <w:r w:rsidRPr="00874A59">
              <w:rPr>
                <w:rFonts w:cs="Times New Roman"/>
                <w:sz w:val="22"/>
                <w:szCs w:val="22"/>
                <w:lang w:eastAsia="en-US"/>
              </w:rPr>
              <w:t xml:space="preserve">Wykonawca musi zagwarantować 3 szkolenia o tematyce </w:t>
            </w:r>
            <w:proofErr w:type="spellStart"/>
            <w:r w:rsidRPr="00874A59">
              <w:rPr>
                <w:rFonts w:cs="Times New Roman"/>
                <w:sz w:val="22"/>
                <w:szCs w:val="22"/>
                <w:lang w:eastAsia="en-US"/>
              </w:rPr>
              <w:t>immunotransfuzjologicznej</w:t>
            </w:r>
            <w:proofErr w:type="spellEnd"/>
            <w:r w:rsidRPr="00874A59">
              <w:rPr>
                <w:rFonts w:cs="Times New Roman"/>
                <w:sz w:val="22"/>
                <w:szCs w:val="22"/>
                <w:lang w:eastAsia="en-US"/>
              </w:rPr>
              <w:t xml:space="preserve"> w roku dla dwóch osób</w:t>
            </w:r>
          </w:p>
        </w:tc>
        <w:tc>
          <w:tcPr>
            <w:tcW w:w="1559" w:type="dxa"/>
            <w:shd w:val="clear" w:color="auto" w:fill="auto"/>
          </w:tcPr>
          <w:p w:rsidR="008A45C5" w:rsidRPr="00874A59" w:rsidRDefault="008A45C5" w:rsidP="00A7585A">
            <w:pPr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 xml:space="preserve">  TAK/NIE</w:t>
            </w:r>
          </w:p>
        </w:tc>
      </w:tr>
      <w:tr w:rsidR="008A45C5" w:rsidRPr="00874A59" w:rsidTr="00A7585A">
        <w:tc>
          <w:tcPr>
            <w:tcW w:w="587" w:type="dxa"/>
            <w:shd w:val="clear" w:color="auto" w:fill="auto"/>
          </w:tcPr>
          <w:p w:rsidR="008A45C5" w:rsidRPr="00874A59" w:rsidRDefault="008A45C5" w:rsidP="00A7585A">
            <w:pPr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9195" w:type="dxa"/>
            <w:shd w:val="clear" w:color="auto" w:fill="auto"/>
          </w:tcPr>
          <w:p w:rsidR="008A45C5" w:rsidRPr="00874A59" w:rsidRDefault="008A45C5" w:rsidP="00A7585A">
            <w:pPr>
              <w:rPr>
                <w:rFonts w:cs="Times New Roman"/>
                <w:bCs/>
                <w:sz w:val="22"/>
                <w:szCs w:val="22"/>
              </w:rPr>
            </w:pPr>
            <w:r w:rsidRPr="00874A59">
              <w:rPr>
                <w:rFonts w:cs="Times New Roman"/>
                <w:bCs/>
                <w:sz w:val="22"/>
                <w:szCs w:val="22"/>
              </w:rPr>
              <w:t>System komputerowy obsługujący pracownie zawierający min:</w:t>
            </w:r>
          </w:p>
          <w:p w:rsidR="008A45C5" w:rsidRPr="00874A59" w:rsidRDefault="008A45C5" w:rsidP="00A7585A">
            <w:pPr>
              <w:pStyle w:val="Akapitzlist"/>
              <w:numPr>
                <w:ilvl w:val="0"/>
                <w:numId w:val="21"/>
              </w:numPr>
              <w:spacing w:after="160" w:line="259" w:lineRule="auto"/>
              <w:rPr>
                <w:sz w:val="22"/>
                <w:szCs w:val="22"/>
              </w:rPr>
            </w:pPr>
            <w:r w:rsidRPr="00874A59">
              <w:rPr>
                <w:sz w:val="22"/>
                <w:szCs w:val="22"/>
              </w:rPr>
              <w:t>Licencje na Oprogramowanie dla serologii i banku krwi</w:t>
            </w:r>
          </w:p>
          <w:p w:rsidR="008A45C5" w:rsidRPr="00874A59" w:rsidRDefault="008A45C5" w:rsidP="00A7585A">
            <w:pPr>
              <w:pStyle w:val="Akapitzlist"/>
              <w:numPr>
                <w:ilvl w:val="0"/>
                <w:numId w:val="21"/>
              </w:numPr>
              <w:spacing w:after="160" w:line="259" w:lineRule="auto"/>
              <w:rPr>
                <w:sz w:val="22"/>
                <w:szCs w:val="22"/>
              </w:rPr>
            </w:pPr>
            <w:r w:rsidRPr="00874A59">
              <w:rPr>
                <w:sz w:val="22"/>
                <w:szCs w:val="22"/>
              </w:rPr>
              <w:t xml:space="preserve">Licencję na bazę danych </w:t>
            </w:r>
          </w:p>
          <w:p w:rsidR="008A45C5" w:rsidRPr="00874A59" w:rsidRDefault="008A45C5" w:rsidP="00A7585A">
            <w:pPr>
              <w:pStyle w:val="Akapitzlist"/>
              <w:numPr>
                <w:ilvl w:val="0"/>
                <w:numId w:val="21"/>
              </w:numPr>
              <w:spacing w:after="160" w:line="259" w:lineRule="auto"/>
              <w:rPr>
                <w:sz w:val="22"/>
                <w:szCs w:val="22"/>
              </w:rPr>
            </w:pPr>
            <w:r w:rsidRPr="00874A59">
              <w:rPr>
                <w:sz w:val="22"/>
                <w:szCs w:val="22"/>
              </w:rPr>
              <w:t>Licencję na system operacyjny</w:t>
            </w:r>
          </w:p>
          <w:p w:rsidR="008A45C5" w:rsidRPr="00874A59" w:rsidRDefault="008A45C5" w:rsidP="00A7585A">
            <w:pPr>
              <w:pStyle w:val="Akapitzlist"/>
              <w:numPr>
                <w:ilvl w:val="0"/>
                <w:numId w:val="21"/>
              </w:numPr>
              <w:spacing w:after="160" w:line="259" w:lineRule="auto"/>
              <w:rPr>
                <w:sz w:val="22"/>
                <w:szCs w:val="22"/>
              </w:rPr>
            </w:pPr>
            <w:r w:rsidRPr="00874A59">
              <w:rPr>
                <w:sz w:val="22"/>
                <w:szCs w:val="22"/>
              </w:rPr>
              <w:t>Inne licencję niezbędne do funkcjonowania oprogramowania</w:t>
            </w:r>
          </w:p>
          <w:p w:rsidR="008A45C5" w:rsidRPr="00874A59" w:rsidRDefault="008A45C5" w:rsidP="00A7585A">
            <w:pPr>
              <w:pStyle w:val="Akapitzlist"/>
              <w:numPr>
                <w:ilvl w:val="0"/>
                <w:numId w:val="21"/>
              </w:numPr>
              <w:spacing w:after="160" w:line="259" w:lineRule="auto"/>
              <w:rPr>
                <w:sz w:val="22"/>
                <w:szCs w:val="22"/>
              </w:rPr>
            </w:pPr>
            <w:r w:rsidRPr="00874A59">
              <w:rPr>
                <w:sz w:val="22"/>
                <w:szCs w:val="22"/>
              </w:rPr>
              <w:t>Możliwość manualnej i elektronicznej (hl7) rejestracji zleceń</w:t>
            </w:r>
          </w:p>
          <w:p w:rsidR="008A45C5" w:rsidRPr="00874A59" w:rsidRDefault="008A45C5" w:rsidP="00A7585A">
            <w:pPr>
              <w:pStyle w:val="Akapitzlist"/>
              <w:numPr>
                <w:ilvl w:val="0"/>
                <w:numId w:val="21"/>
              </w:numPr>
              <w:spacing w:after="160" w:line="259" w:lineRule="auto"/>
              <w:rPr>
                <w:sz w:val="22"/>
                <w:szCs w:val="22"/>
              </w:rPr>
            </w:pPr>
            <w:r w:rsidRPr="00874A59">
              <w:rPr>
                <w:sz w:val="22"/>
                <w:szCs w:val="22"/>
              </w:rPr>
              <w:t>Możliwość manualnej i elektronicznej (astm) rejestracji wyników,</w:t>
            </w:r>
          </w:p>
          <w:p w:rsidR="008A45C5" w:rsidRPr="00874A59" w:rsidRDefault="008A45C5" w:rsidP="00A7585A">
            <w:pPr>
              <w:pStyle w:val="Akapitzlist"/>
              <w:numPr>
                <w:ilvl w:val="0"/>
                <w:numId w:val="21"/>
              </w:numPr>
              <w:spacing w:after="160" w:line="259" w:lineRule="auto"/>
              <w:rPr>
                <w:sz w:val="22"/>
                <w:szCs w:val="22"/>
              </w:rPr>
            </w:pPr>
            <w:r w:rsidRPr="00874A59">
              <w:rPr>
                <w:sz w:val="22"/>
                <w:szCs w:val="22"/>
              </w:rPr>
              <w:t>Możliwość rejestracji uwag do każdego testu,</w:t>
            </w:r>
          </w:p>
          <w:p w:rsidR="008A45C5" w:rsidRPr="00874A59" w:rsidRDefault="008A45C5" w:rsidP="00A7585A">
            <w:pPr>
              <w:pStyle w:val="Akapitzlist"/>
              <w:numPr>
                <w:ilvl w:val="0"/>
                <w:numId w:val="21"/>
              </w:numPr>
              <w:spacing w:after="160" w:line="259" w:lineRule="auto"/>
              <w:rPr>
                <w:sz w:val="22"/>
                <w:szCs w:val="22"/>
              </w:rPr>
            </w:pPr>
            <w:r w:rsidRPr="00874A59">
              <w:rPr>
                <w:sz w:val="22"/>
                <w:szCs w:val="22"/>
              </w:rPr>
              <w:t>Możliwość dodawania załączników (plik) do badania</w:t>
            </w:r>
          </w:p>
          <w:p w:rsidR="008A45C5" w:rsidRPr="00874A59" w:rsidRDefault="008A45C5" w:rsidP="00A7585A">
            <w:pPr>
              <w:pStyle w:val="Akapitzlist"/>
              <w:numPr>
                <w:ilvl w:val="0"/>
                <w:numId w:val="21"/>
              </w:numPr>
              <w:spacing w:after="160" w:line="259" w:lineRule="auto"/>
              <w:rPr>
                <w:sz w:val="22"/>
                <w:szCs w:val="22"/>
              </w:rPr>
            </w:pPr>
            <w:r w:rsidRPr="00874A59">
              <w:rPr>
                <w:sz w:val="22"/>
                <w:szCs w:val="22"/>
              </w:rPr>
              <w:t xml:space="preserve">Możliwość drukowania zamówienia składników krwi do </w:t>
            </w:r>
            <w:proofErr w:type="spellStart"/>
            <w:r w:rsidRPr="00874A59">
              <w:rPr>
                <w:sz w:val="22"/>
                <w:szCs w:val="22"/>
              </w:rPr>
              <w:t>RCKiK</w:t>
            </w:r>
            <w:proofErr w:type="spellEnd"/>
          </w:p>
          <w:p w:rsidR="008A45C5" w:rsidRPr="00874A59" w:rsidRDefault="008A45C5" w:rsidP="00A7585A">
            <w:pPr>
              <w:pStyle w:val="Akapitzlist"/>
              <w:numPr>
                <w:ilvl w:val="0"/>
                <w:numId w:val="21"/>
              </w:numPr>
              <w:spacing w:after="160" w:line="259" w:lineRule="auto"/>
              <w:rPr>
                <w:sz w:val="22"/>
                <w:szCs w:val="22"/>
              </w:rPr>
            </w:pPr>
            <w:r w:rsidRPr="00874A59">
              <w:rPr>
                <w:sz w:val="22"/>
                <w:szCs w:val="22"/>
              </w:rPr>
              <w:t>Możliwość rejestracji składników krwi za pomocą kodów ISBT</w:t>
            </w:r>
          </w:p>
          <w:p w:rsidR="008A45C5" w:rsidRPr="00874A59" w:rsidRDefault="008A45C5" w:rsidP="00A7585A">
            <w:pPr>
              <w:pStyle w:val="Akapitzlist"/>
              <w:numPr>
                <w:ilvl w:val="0"/>
                <w:numId w:val="21"/>
              </w:numPr>
              <w:spacing w:after="160" w:line="259" w:lineRule="auto"/>
              <w:rPr>
                <w:sz w:val="22"/>
                <w:szCs w:val="22"/>
              </w:rPr>
            </w:pPr>
            <w:r w:rsidRPr="00874A59">
              <w:rPr>
                <w:sz w:val="22"/>
                <w:szCs w:val="22"/>
              </w:rPr>
              <w:t>Śledzenie historii jednostki,</w:t>
            </w:r>
          </w:p>
          <w:p w:rsidR="008A45C5" w:rsidRPr="00874A59" w:rsidRDefault="008A45C5" w:rsidP="00A7585A">
            <w:pPr>
              <w:pStyle w:val="Akapitzlist"/>
              <w:numPr>
                <w:ilvl w:val="0"/>
                <w:numId w:val="21"/>
              </w:numPr>
              <w:spacing w:after="160" w:line="259" w:lineRule="auto"/>
              <w:rPr>
                <w:sz w:val="22"/>
                <w:szCs w:val="22"/>
              </w:rPr>
            </w:pPr>
            <w:r w:rsidRPr="00874A59">
              <w:rPr>
                <w:sz w:val="22"/>
                <w:szCs w:val="22"/>
              </w:rPr>
              <w:t>Alarmy dla niskich stanów magazynowych,</w:t>
            </w:r>
          </w:p>
          <w:p w:rsidR="008A45C5" w:rsidRPr="00874A59" w:rsidRDefault="008A45C5" w:rsidP="00A7585A">
            <w:pPr>
              <w:pStyle w:val="Akapitzlist"/>
              <w:numPr>
                <w:ilvl w:val="0"/>
                <w:numId w:val="21"/>
              </w:numPr>
              <w:spacing w:after="160" w:line="259" w:lineRule="auto"/>
              <w:rPr>
                <w:sz w:val="22"/>
                <w:szCs w:val="22"/>
              </w:rPr>
            </w:pPr>
            <w:r w:rsidRPr="00874A59">
              <w:rPr>
                <w:sz w:val="22"/>
                <w:szCs w:val="22"/>
              </w:rPr>
              <w:t xml:space="preserve">Możliwość rejestracji składników </w:t>
            </w:r>
            <w:proofErr w:type="spellStart"/>
            <w:r w:rsidRPr="00874A59">
              <w:rPr>
                <w:sz w:val="22"/>
                <w:szCs w:val="22"/>
              </w:rPr>
              <w:t>osoczopochodnych</w:t>
            </w:r>
            <w:proofErr w:type="spellEnd"/>
          </w:p>
          <w:p w:rsidR="008A45C5" w:rsidRPr="00874A59" w:rsidRDefault="008A45C5" w:rsidP="00A7585A">
            <w:pPr>
              <w:pStyle w:val="Akapitzlist"/>
              <w:numPr>
                <w:ilvl w:val="0"/>
                <w:numId w:val="21"/>
              </w:numPr>
              <w:spacing w:after="160" w:line="259" w:lineRule="auto"/>
              <w:rPr>
                <w:sz w:val="22"/>
                <w:szCs w:val="22"/>
              </w:rPr>
            </w:pPr>
            <w:r w:rsidRPr="00874A59">
              <w:rPr>
                <w:sz w:val="22"/>
                <w:szCs w:val="22"/>
              </w:rPr>
              <w:t>Możliwość dobierania składników krwi z banku do próby zgodności</w:t>
            </w:r>
          </w:p>
          <w:p w:rsidR="008A45C5" w:rsidRPr="00874A59" w:rsidRDefault="008A45C5" w:rsidP="00A7585A">
            <w:pPr>
              <w:pStyle w:val="Akapitzlist"/>
              <w:numPr>
                <w:ilvl w:val="0"/>
                <w:numId w:val="21"/>
              </w:numPr>
              <w:spacing w:after="160" w:line="259" w:lineRule="auto"/>
              <w:rPr>
                <w:sz w:val="22"/>
                <w:szCs w:val="22"/>
              </w:rPr>
            </w:pPr>
            <w:r w:rsidRPr="00874A59">
              <w:rPr>
                <w:sz w:val="22"/>
                <w:szCs w:val="22"/>
              </w:rPr>
              <w:t xml:space="preserve">Automatyczne kontrolowanie dobranego składnika (grupa, </w:t>
            </w:r>
            <w:proofErr w:type="spellStart"/>
            <w:r w:rsidRPr="00874A59">
              <w:rPr>
                <w:sz w:val="22"/>
                <w:szCs w:val="22"/>
              </w:rPr>
              <w:t>rh</w:t>
            </w:r>
            <w:proofErr w:type="spellEnd"/>
            <w:r w:rsidRPr="00874A59">
              <w:rPr>
                <w:sz w:val="22"/>
                <w:szCs w:val="22"/>
              </w:rPr>
              <w:t xml:space="preserve">, data ważności, fenotyp jeżeli pacjent ma przeciwciała, Rh </w:t>
            </w:r>
            <w:proofErr w:type="spellStart"/>
            <w:r w:rsidRPr="00874A59">
              <w:rPr>
                <w:sz w:val="22"/>
                <w:szCs w:val="22"/>
              </w:rPr>
              <w:t>Kell</w:t>
            </w:r>
            <w:proofErr w:type="spellEnd"/>
            <w:r w:rsidRPr="00874A59">
              <w:rPr>
                <w:sz w:val="22"/>
                <w:szCs w:val="22"/>
              </w:rPr>
              <w:t xml:space="preserve"> dla kobiety w wieku rozrodczym)</w:t>
            </w:r>
          </w:p>
          <w:p w:rsidR="008A45C5" w:rsidRPr="00874A59" w:rsidRDefault="008A45C5" w:rsidP="00A7585A">
            <w:pPr>
              <w:pStyle w:val="Akapitzlist"/>
              <w:numPr>
                <w:ilvl w:val="0"/>
                <w:numId w:val="21"/>
              </w:numPr>
              <w:spacing w:after="160" w:line="259" w:lineRule="auto"/>
              <w:rPr>
                <w:sz w:val="22"/>
                <w:szCs w:val="22"/>
              </w:rPr>
            </w:pPr>
            <w:r w:rsidRPr="00874A59">
              <w:rPr>
                <w:sz w:val="22"/>
                <w:szCs w:val="22"/>
              </w:rPr>
              <w:t>Możliwość wydruku dokumentów magazynowych podczas wydawania składnika krwi</w:t>
            </w:r>
          </w:p>
          <w:p w:rsidR="008A45C5" w:rsidRPr="00874A59" w:rsidRDefault="008A45C5" w:rsidP="00A7585A">
            <w:pPr>
              <w:pStyle w:val="Akapitzlist"/>
              <w:numPr>
                <w:ilvl w:val="0"/>
                <w:numId w:val="21"/>
              </w:numPr>
              <w:spacing w:after="160" w:line="259" w:lineRule="auto"/>
              <w:rPr>
                <w:sz w:val="22"/>
                <w:szCs w:val="22"/>
              </w:rPr>
            </w:pPr>
            <w:r w:rsidRPr="00874A59">
              <w:rPr>
                <w:sz w:val="22"/>
                <w:szCs w:val="22"/>
              </w:rPr>
              <w:t>Możliwość zwrotu lub utylizacji składnika krwi,</w:t>
            </w:r>
          </w:p>
          <w:p w:rsidR="008A45C5" w:rsidRPr="00874A59" w:rsidRDefault="008A45C5" w:rsidP="00A7585A">
            <w:pPr>
              <w:pStyle w:val="Akapitzlist"/>
              <w:numPr>
                <w:ilvl w:val="0"/>
                <w:numId w:val="21"/>
              </w:numPr>
              <w:spacing w:after="160" w:line="259" w:lineRule="auto"/>
              <w:rPr>
                <w:sz w:val="22"/>
                <w:szCs w:val="22"/>
              </w:rPr>
            </w:pPr>
            <w:r w:rsidRPr="00874A59">
              <w:rPr>
                <w:sz w:val="22"/>
                <w:szCs w:val="22"/>
              </w:rPr>
              <w:t>Wydanie krwi do pilnej transfuzji,</w:t>
            </w:r>
          </w:p>
          <w:p w:rsidR="008A45C5" w:rsidRPr="00874A59" w:rsidRDefault="008A45C5" w:rsidP="00A7585A">
            <w:pPr>
              <w:pStyle w:val="Akapitzlist"/>
              <w:numPr>
                <w:ilvl w:val="0"/>
                <w:numId w:val="21"/>
              </w:numPr>
              <w:spacing w:after="160" w:line="259" w:lineRule="auto"/>
              <w:rPr>
                <w:sz w:val="22"/>
                <w:szCs w:val="22"/>
              </w:rPr>
            </w:pPr>
            <w:r w:rsidRPr="00874A59">
              <w:rPr>
                <w:sz w:val="22"/>
                <w:szCs w:val="22"/>
              </w:rPr>
              <w:t>Generowanie książki grup krwi i prób zgodności</w:t>
            </w:r>
          </w:p>
          <w:p w:rsidR="008A45C5" w:rsidRPr="00874A59" w:rsidRDefault="008A45C5" w:rsidP="00A7585A">
            <w:pPr>
              <w:pStyle w:val="Akapitzlist"/>
              <w:numPr>
                <w:ilvl w:val="0"/>
                <w:numId w:val="21"/>
              </w:numPr>
              <w:spacing w:after="160" w:line="259" w:lineRule="auto"/>
              <w:rPr>
                <w:sz w:val="22"/>
                <w:szCs w:val="22"/>
              </w:rPr>
            </w:pPr>
            <w:r w:rsidRPr="00874A59">
              <w:rPr>
                <w:sz w:val="22"/>
                <w:szCs w:val="22"/>
              </w:rPr>
              <w:lastRenderedPageBreak/>
              <w:t xml:space="preserve">Logowanie hasłem złożonym, </w:t>
            </w:r>
          </w:p>
          <w:p w:rsidR="008A45C5" w:rsidRPr="00874A59" w:rsidRDefault="008A45C5" w:rsidP="00A7585A">
            <w:pPr>
              <w:pStyle w:val="Akapitzlist"/>
              <w:numPr>
                <w:ilvl w:val="0"/>
                <w:numId w:val="21"/>
              </w:numPr>
              <w:spacing w:after="160" w:line="259" w:lineRule="auto"/>
              <w:rPr>
                <w:sz w:val="22"/>
                <w:szCs w:val="22"/>
              </w:rPr>
            </w:pPr>
            <w:r w:rsidRPr="00874A59">
              <w:rPr>
                <w:sz w:val="22"/>
                <w:szCs w:val="22"/>
              </w:rPr>
              <w:t xml:space="preserve">Wygaszanie sesji, </w:t>
            </w:r>
          </w:p>
          <w:p w:rsidR="008A45C5" w:rsidRPr="00874A59" w:rsidRDefault="008A45C5" w:rsidP="00A7585A">
            <w:pPr>
              <w:pStyle w:val="Akapitzlist"/>
              <w:numPr>
                <w:ilvl w:val="0"/>
                <w:numId w:val="21"/>
              </w:numPr>
              <w:spacing w:after="160" w:line="259" w:lineRule="auto"/>
              <w:rPr>
                <w:sz w:val="22"/>
                <w:szCs w:val="22"/>
              </w:rPr>
            </w:pPr>
            <w:r w:rsidRPr="00874A59">
              <w:rPr>
                <w:sz w:val="22"/>
                <w:szCs w:val="22"/>
              </w:rPr>
              <w:t>Możliwość tworzenia dowolnych raportów statystycznych przez zapytania SQL</w:t>
            </w:r>
          </w:p>
          <w:p w:rsidR="008A45C5" w:rsidRPr="00874A59" w:rsidRDefault="008A45C5" w:rsidP="00A7585A">
            <w:pPr>
              <w:pStyle w:val="Akapitzlist"/>
              <w:numPr>
                <w:ilvl w:val="0"/>
                <w:numId w:val="21"/>
              </w:numPr>
              <w:spacing w:after="160" w:line="259" w:lineRule="auto"/>
              <w:rPr>
                <w:sz w:val="22"/>
                <w:szCs w:val="22"/>
              </w:rPr>
            </w:pPr>
            <w:r w:rsidRPr="00874A59">
              <w:rPr>
                <w:sz w:val="22"/>
                <w:szCs w:val="22"/>
              </w:rPr>
              <w:t>Dostarczenie sprzętu komputerowego niezbędnego do uruchomienia i pracy opisanego oprogramowania w pracowni serologii i banku krwi (2 stanowiska), drukarki, monitory, klawiatury, myszki, baza komputera</w:t>
            </w:r>
          </w:p>
          <w:p w:rsidR="008A45C5" w:rsidRPr="00874A59" w:rsidRDefault="008A45C5" w:rsidP="00A7585A">
            <w:pPr>
              <w:pStyle w:val="Akapitzlist"/>
              <w:numPr>
                <w:ilvl w:val="0"/>
                <w:numId w:val="21"/>
              </w:numPr>
              <w:spacing w:after="160" w:line="259" w:lineRule="auto"/>
              <w:rPr>
                <w:sz w:val="22"/>
                <w:szCs w:val="22"/>
              </w:rPr>
            </w:pPr>
            <w:r w:rsidRPr="00874A59">
              <w:rPr>
                <w:sz w:val="22"/>
                <w:szCs w:val="22"/>
              </w:rPr>
              <w:t>Dostosowany do aktualnych przepisów prawnych</w:t>
            </w:r>
          </w:p>
          <w:p w:rsidR="008A45C5" w:rsidRPr="00874A59" w:rsidRDefault="008A45C5" w:rsidP="00A7585A">
            <w:pPr>
              <w:pStyle w:val="Akapitzlist"/>
              <w:numPr>
                <w:ilvl w:val="0"/>
                <w:numId w:val="21"/>
              </w:numPr>
              <w:spacing w:after="160" w:line="259" w:lineRule="auto"/>
              <w:rPr>
                <w:bCs/>
                <w:sz w:val="22"/>
                <w:szCs w:val="22"/>
              </w:rPr>
            </w:pPr>
            <w:r w:rsidRPr="00874A59">
              <w:rPr>
                <w:sz w:val="22"/>
                <w:szCs w:val="22"/>
              </w:rPr>
              <w:t>Integracja w/w oprogramowania z systemem szpitalnym HIS AMMS Asseco wraz z nadzorem autorskim na co najmniej na czas trwania umowy</w:t>
            </w:r>
          </w:p>
        </w:tc>
        <w:tc>
          <w:tcPr>
            <w:tcW w:w="1559" w:type="dxa"/>
            <w:shd w:val="clear" w:color="auto" w:fill="auto"/>
          </w:tcPr>
          <w:p w:rsidR="008A45C5" w:rsidRPr="00874A59" w:rsidRDefault="008A45C5" w:rsidP="00A7585A">
            <w:pPr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lastRenderedPageBreak/>
              <w:t xml:space="preserve">  TAK/NIE</w:t>
            </w:r>
          </w:p>
        </w:tc>
      </w:tr>
      <w:tr w:rsidR="008A45C5" w:rsidRPr="00874A59" w:rsidTr="00A7585A">
        <w:tc>
          <w:tcPr>
            <w:tcW w:w="587" w:type="dxa"/>
            <w:shd w:val="clear" w:color="auto" w:fill="auto"/>
          </w:tcPr>
          <w:p w:rsidR="008A45C5" w:rsidRPr="00874A59" w:rsidRDefault="008A45C5" w:rsidP="00A7585A">
            <w:pPr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>9</w:t>
            </w:r>
          </w:p>
        </w:tc>
        <w:tc>
          <w:tcPr>
            <w:tcW w:w="9195" w:type="dxa"/>
            <w:shd w:val="clear" w:color="auto" w:fill="auto"/>
          </w:tcPr>
          <w:p w:rsidR="008A45C5" w:rsidRPr="00874A59" w:rsidRDefault="008A45C5" w:rsidP="00A7585A">
            <w:pPr>
              <w:rPr>
                <w:rFonts w:cs="Times New Roman"/>
                <w:bCs/>
                <w:sz w:val="22"/>
                <w:szCs w:val="22"/>
              </w:rPr>
            </w:pPr>
            <w:r w:rsidRPr="00874A59">
              <w:rPr>
                <w:rFonts w:cs="Times New Roman"/>
                <w:bCs/>
                <w:sz w:val="22"/>
                <w:szCs w:val="22"/>
              </w:rPr>
              <w:t xml:space="preserve">Inne wymogi: </w:t>
            </w:r>
          </w:p>
          <w:p w:rsidR="008A45C5" w:rsidRPr="00874A59" w:rsidRDefault="008A45C5" w:rsidP="00A7585A">
            <w:pPr>
              <w:rPr>
                <w:rFonts w:cs="Times New Roman"/>
                <w:bCs/>
                <w:sz w:val="22"/>
                <w:szCs w:val="22"/>
              </w:rPr>
            </w:pPr>
            <w:r w:rsidRPr="00874A59">
              <w:rPr>
                <w:rFonts w:cs="Times New Roman"/>
                <w:bCs/>
                <w:sz w:val="22"/>
                <w:szCs w:val="22"/>
              </w:rPr>
              <w:t>•</w:t>
            </w:r>
            <w:r w:rsidRPr="00874A59">
              <w:rPr>
                <w:rFonts w:cs="Times New Roman"/>
                <w:bCs/>
                <w:sz w:val="22"/>
                <w:szCs w:val="22"/>
              </w:rPr>
              <w:tab/>
              <w:t>dostarczony sprzęt musi korzystać z adresacji nadanej przez Dział IT Zamawiającego, bez użycia dodatkowych urządzeń,</w:t>
            </w:r>
          </w:p>
          <w:p w:rsidR="008A45C5" w:rsidRPr="00874A59" w:rsidRDefault="008A45C5" w:rsidP="00A7585A">
            <w:pPr>
              <w:rPr>
                <w:rFonts w:cs="Times New Roman"/>
                <w:bCs/>
                <w:sz w:val="22"/>
                <w:szCs w:val="22"/>
              </w:rPr>
            </w:pPr>
            <w:r w:rsidRPr="00874A59">
              <w:rPr>
                <w:rFonts w:cs="Times New Roman"/>
                <w:bCs/>
                <w:sz w:val="22"/>
                <w:szCs w:val="22"/>
              </w:rPr>
              <w:t>•</w:t>
            </w:r>
            <w:r w:rsidRPr="00874A59">
              <w:rPr>
                <w:rFonts w:cs="Times New Roman"/>
                <w:bCs/>
                <w:sz w:val="22"/>
                <w:szCs w:val="22"/>
              </w:rPr>
              <w:tab/>
              <w:t>dostęp zdalny realizowany będzie poprzez dedykowane oprogramowanie do połączeń VPN i na zasadach określonych przez Zamawiającego,</w:t>
            </w:r>
          </w:p>
          <w:p w:rsidR="008A45C5" w:rsidRPr="00874A59" w:rsidRDefault="008A45C5" w:rsidP="00A7585A">
            <w:pPr>
              <w:rPr>
                <w:rFonts w:cs="Times New Roman"/>
                <w:bCs/>
                <w:sz w:val="22"/>
                <w:szCs w:val="22"/>
              </w:rPr>
            </w:pPr>
            <w:r w:rsidRPr="00874A59">
              <w:rPr>
                <w:rFonts w:cs="Times New Roman"/>
                <w:bCs/>
                <w:sz w:val="22"/>
                <w:szCs w:val="22"/>
              </w:rPr>
              <w:t>•</w:t>
            </w:r>
            <w:r w:rsidRPr="00874A59">
              <w:rPr>
                <w:rFonts w:cs="Times New Roman"/>
                <w:bCs/>
                <w:sz w:val="22"/>
                <w:szCs w:val="22"/>
              </w:rPr>
              <w:tab/>
              <w:t xml:space="preserve">oprogramowanie serwerowe musi być zainstalowane na platformie </w:t>
            </w:r>
            <w:proofErr w:type="spellStart"/>
            <w:r w:rsidRPr="00874A59">
              <w:rPr>
                <w:rFonts w:cs="Times New Roman"/>
                <w:bCs/>
                <w:sz w:val="22"/>
                <w:szCs w:val="22"/>
              </w:rPr>
              <w:t>virtualnej</w:t>
            </w:r>
            <w:proofErr w:type="spellEnd"/>
            <w:r w:rsidRPr="00874A59">
              <w:rPr>
                <w:rFonts w:cs="Times New Roman"/>
                <w:bCs/>
                <w:sz w:val="22"/>
                <w:szCs w:val="22"/>
              </w:rPr>
              <w:t xml:space="preserve"> Zamawiającego, przy czym wszelkie licencje, systemy itp. dostarczy Wykonawca w ilości niezbędnej do prawidłowej pracy.</w:t>
            </w:r>
          </w:p>
          <w:p w:rsidR="008A45C5" w:rsidRPr="00874A59" w:rsidRDefault="008A45C5" w:rsidP="00A7585A">
            <w:pPr>
              <w:rPr>
                <w:rFonts w:cs="Times New Roman"/>
                <w:bCs/>
                <w:sz w:val="22"/>
                <w:szCs w:val="22"/>
              </w:rPr>
            </w:pPr>
            <w:r w:rsidRPr="00874A59">
              <w:rPr>
                <w:rFonts w:cs="Times New Roman"/>
                <w:bCs/>
                <w:sz w:val="22"/>
                <w:szCs w:val="22"/>
              </w:rPr>
              <w:t>•</w:t>
            </w:r>
            <w:r w:rsidRPr="00874A59">
              <w:rPr>
                <w:rFonts w:cs="Times New Roman"/>
                <w:bCs/>
                <w:sz w:val="22"/>
                <w:szCs w:val="22"/>
              </w:rPr>
              <w:tab/>
              <w:t xml:space="preserve">Wykonawca dokona modernizacji połączeń LAN w pracowni  wykorzystaniem gniazd (ok. 5 punktów dostępowych) i </w:t>
            </w:r>
            <w:proofErr w:type="spellStart"/>
            <w:r w:rsidRPr="00874A59">
              <w:rPr>
                <w:rFonts w:cs="Times New Roman"/>
                <w:bCs/>
                <w:sz w:val="22"/>
                <w:szCs w:val="22"/>
              </w:rPr>
              <w:t>listw</w:t>
            </w:r>
            <w:proofErr w:type="spellEnd"/>
            <w:r w:rsidRPr="00874A59">
              <w:rPr>
                <w:rFonts w:cs="Times New Roman"/>
                <w:bCs/>
                <w:sz w:val="22"/>
                <w:szCs w:val="22"/>
              </w:rPr>
              <w:t xml:space="preserve"> natynkowych wraz z dostarczeniem przełącznika dostępowego o nie gorszych parametrach niż ARUBA 2930F + 4SFP min. 48 portowy lub równoważny. Dokładne rozmieszczenie gniazd będzie określone w analizie przedwdrożeniowej</w:t>
            </w:r>
          </w:p>
        </w:tc>
        <w:tc>
          <w:tcPr>
            <w:tcW w:w="1559" w:type="dxa"/>
            <w:shd w:val="clear" w:color="auto" w:fill="auto"/>
          </w:tcPr>
          <w:p w:rsidR="008A45C5" w:rsidRPr="00874A59" w:rsidRDefault="008A45C5" w:rsidP="00A7585A">
            <w:pPr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 xml:space="preserve">  TAK/NIE</w:t>
            </w:r>
          </w:p>
        </w:tc>
      </w:tr>
    </w:tbl>
    <w:p w:rsidR="008A45C5" w:rsidRPr="00874A59" w:rsidRDefault="008A45C5" w:rsidP="008A45C5">
      <w:pPr>
        <w:rPr>
          <w:rFonts w:cs="Times New Roman"/>
          <w:sz w:val="22"/>
          <w:szCs w:val="22"/>
        </w:rPr>
      </w:pPr>
    </w:p>
    <w:p w:rsidR="008A45C5" w:rsidRPr="00874A59" w:rsidRDefault="008A45C5" w:rsidP="008A45C5">
      <w:pPr>
        <w:rPr>
          <w:rFonts w:cs="Times New Roman"/>
          <w:sz w:val="22"/>
          <w:szCs w:val="22"/>
        </w:rPr>
      </w:pPr>
    </w:p>
    <w:p w:rsidR="008A45C5" w:rsidRPr="00874A59" w:rsidRDefault="008A45C5" w:rsidP="008A45C5">
      <w:pPr>
        <w:rPr>
          <w:rFonts w:cs="Times New Roman"/>
          <w:sz w:val="22"/>
          <w:szCs w:val="22"/>
        </w:rPr>
      </w:pPr>
    </w:p>
    <w:p w:rsidR="008A45C5" w:rsidRPr="00874A59" w:rsidRDefault="008A45C5" w:rsidP="008A45C5">
      <w:pPr>
        <w:rPr>
          <w:rFonts w:cs="Times New Roman"/>
          <w:sz w:val="22"/>
          <w:szCs w:val="22"/>
        </w:rPr>
      </w:pPr>
    </w:p>
    <w:p w:rsidR="008A45C5" w:rsidRPr="00874A59" w:rsidRDefault="008A45C5" w:rsidP="008A45C5">
      <w:pPr>
        <w:rPr>
          <w:rFonts w:cs="Times New Roman"/>
          <w:sz w:val="22"/>
          <w:szCs w:val="22"/>
        </w:rPr>
      </w:pPr>
    </w:p>
    <w:p w:rsidR="008A45C5" w:rsidRPr="00874A59" w:rsidRDefault="008A45C5" w:rsidP="008A45C5">
      <w:pPr>
        <w:rPr>
          <w:rFonts w:cs="Times New Roman"/>
          <w:sz w:val="22"/>
          <w:szCs w:val="22"/>
        </w:rPr>
      </w:pPr>
    </w:p>
    <w:p w:rsidR="008A45C5" w:rsidRPr="00874A59" w:rsidRDefault="008A45C5" w:rsidP="008A45C5">
      <w:pPr>
        <w:rPr>
          <w:rFonts w:cs="Times New Roman"/>
          <w:sz w:val="22"/>
          <w:szCs w:val="22"/>
        </w:rPr>
      </w:pPr>
    </w:p>
    <w:p w:rsidR="008A45C5" w:rsidRPr="00874A59" w:rsidRDefault="008A45C5" w:rsidP="008A45C5">
      <w:pPr>
        <w:rPr>
          <w:rFonts w:cs="Times New Roman"/>
          <w:sz w:val="22"/>
          <w:szCs w:val="22"/>
        </w:rPr>
      </w:pPr>
    </w:p>
    <w:p w:rsidR="008A45C5" w:rsidRPr="00874A59" w:rsidRDefault="008A45C5" w:rsidP="008A45C5">
      <w:pPr>
        <w:rPr>
          <w:rFonts w:cs="Times New Roman"/>
          <w:sz w:val="22"/>
          <w:szCs w:val="22"/>
        </w:rPr>
      </w:pPr>
    </w:p>
    <w:p w:rsidR="008A45C5" w:rsidRPr="00874A59" w:rsidRDefault="008A45C5" w:rsidP="008A45C5">
      <w:pPr>
        <w:rPr>
          <w:rFonts w:cs="Times New Roman"/>
          <w:sz w:val="22"/>
          <w:szCs w:val="22"/>
        </w:rPr>
      </w:pPr>
    </w:p>
    <w:p w:rsidR="008A45C5" w:rsidRPr="00874A59" w:rsidRDefault="008A45C5" w:rsidP="008A45C5">
      <w:pPr>
        <w:rPr>
          <w:rFonts w:cs="Times New Roman"/>
          <w:sz w:val="22"/>
          <w:szCs w:val="22"/>
        </w:rPr>
      </w:pPr>
    </w:p>
    <w:p w:rsidR="008A45C5" w:rsidRPr="00874A59" w:rsidRDefault="008A45C5" w:rsidP="008A45C5">
      <w:pPr>
        <w:rPr>
          <w:rFonts w:cs="Times New Roman"/>
          <w:sz w:val="22"/>
          <w:szCs w:val="22"/>
        </w:rPr>
      </w:pPr>
    </w:p>
    <w:p w:rsidR="008A45C5" w:rsidRPr="00874A59" w:rsidRDefault="008A45C5" w:rsidP="008A45C5">
      <w:pPr>
        <w:rPr>
          <w:rFonts w:cs="Times New Roman"/>
          <w:sz w:val="22"/>
          <w:szCs w:val="22"/>
        </w:rPr>
      </w:pPr>
    </w:p>
    <w:p w:rsidR="008A45C5" w:rsidRPr="00874A59" w:rsidRDefault="008A45C5" w:rsidP="008A45C5">
      <w:pPr>
        <w:rPr>
          <w:rFonts w:cs="Times New Roman"/>
          <w:sz w:val="22"/>
          <w:szCs w:val="22"/>
        </w:rPr>
      </w:pPr>
    </w:p>
    <w:p w:rsidR="008A45C5" w:rsidRPr="00874A59" w:rsidRDefault="008A45C5" w:rsidP="008A45C5">
      <w:pPr>
        <w:rPr>
          <w:rFonts w:cs="Times New Roman"/>
          <w:sz w:val="22"/>
          <w:szCs w:val="22"/>
        </w:rPr>
      </w:pPr>
    </w:p>
    <w:p w:rsidR="008A45C5" w:rsidRPr="00874A59" w:rsidRDefault="008A45C5" w:rsidP="008A45C5">
      <w:pPr>
        <w:rPr>
          <w:rFonts w:cs="Times New Roman"/>
          <w:sz w:val="22"/>
          <w:szCs w:val="22"/>
        </w:rPr>
      </w:pPr>
    </w:p>
    <w:p w:rsidR="008A45C5" w:rsidRPr="00874A59" w:rsidRDefault="008A45C5" w:rsidP="008A45C5">
      <w:pPr>
        <w:rPr>
          <w:rFonts w:cs="Times New Roman"/>
          <w:sz w:val="22"/>
          <w:szCs w:val="22"/>
        </w:rPr>
      </w:pPr>
    </w:p>
    <w:p w:rsidR="008A45C5" w:rsidRPr="00874A59" w:rsidRDefault="008A45C5" w:rsidP="008A45C5">
      <w:pPr>
        <w:rPr>
          <w:rFonts w:cs="Times New Roman"/>
          <w:sz w:val="22"/>
          <w:szCs w:val="22"/>
        </w:rPr>
      </w:pPr>
    </w:p>
    <w:p w:rsidR="008A45C5" w:rsidRPr="00874A59" w:rsidRDefault="008A45C5" w:rsidP="008A45C5">
      <w:pPr>
        <w:rPr>
          <w:rFonts w:cs="Times New Roman"/>
          <w:sz w:val="22"/>
          <w:szCs w:val="22"/>
        </w:rPr>
      </w:pPr>
    </w:p>
    <w:p w:rsidR="008A45C5" w:rsidRPr="00874A59" w:rsidRDefault="008A45C5" w:rsidP="008A45C5">
      <w:pPr>
        <w:rPr>
          <w:rFonts w:cs="Times New Roman"/>
          <w:sz w:val="22"/>
          <w:szCs w:val="22"/>
        </w:rPr>
      </w:pPr>
    </w:p>
    <w:p w:rsidR="008A45C5" w:rsidRPr="00874A59" w:rsidRDefault="008A45C5" w:rsidP="008A45C5">
      <w:pPr>
        <w:rPr>
          <w:rFonts w:cs="Times New Roman"/>
          <w:sz w:val="22"/>
          <w:szCs w:val="22"/>
        </w:rPr>
      </w:pPr>
    </w:p>
    <w:p w:rsidR="008A45C5" w:rsidRPr="00874A59" w:rsidRDefault="008A45C5" w:rsidP="008A45C5">
      <w:pPr>
        <w:rPr>
          <w:rFonts w:cs="Times New Roman"/>
          <w:sz w:val="22"/>
          <w:szCs w:val="22"/>
        </w:rPr>
      </w:pPr>
    </w:p>
    <w:p w:rsidR="008A45C5" w:rsidRPr="00874A59" w:rsidRDefault="008A45C5" w:rsidP="008A45C5">
      <w:pPr>
        <w:rPr>
          <w:rFonts w:cs="Times New Roman"/>
          <w:sz w:val="22"/>
          <w:szCs w:val="22"/>
        </w:rPr>
      </w:pPr>
    </w:p>
    <w:p w:rsidR="008A45C5" w:rsidRPr="00874A59" w:rsidRDefault="008A45C5" w:rsidP="008A45C5">
      <w:pPr>
        <w:rPr>
          <w:rFonts w:cs="Times New Roman"/>
          <w:sz w:val="22"/>
          <w:szCs w:val="22"/>
        </w:rPr>
      </w:pPr>
    </w:p>
    <w:p w:rsidR="008A45C5" w:rsidRPr="00874A59" w:rsidRDefault="008A45C5" w:rsidP="008A45C5">
      <w:pPr>
        <w:rPr>
          <w:rFonts w:cs="Times New Roman"/>
          <w:sz w:val="22"/>
          <w:szCs w:val="22"/>
        </w:rPr>
      </w:pPr>
    </w:p>
    <w:p w:rsidR="008A45C5" w:rsidRPr="00874A59" w:rsidRDefault="008A45C5" w:rsidP="008A45C5">
      <w:pPr>
        <w:rPr>
          <w:rFonts w:cs="Times New Roman"/>
          <w:sz w:val="22"/>
          <w:szCs w:val="22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2693"/>
        <w:gridCol w:w="2693"/>
        <w:gridCol w:w="2410"/>
      </w:tblGrid>
      <w:tr w:rsidR="008A45C5" w:rsidRPr="00874A59" w:rsidTr="00A7585A">
        <w:tc>
          <w:tcPr>
            <w:tcW w:w="3544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8A45C5" w:rsidRPr="00874A59" w:rsidRDefault="008A45C5" w:rsidP="008A45C5">
            <w:pPr>
              <w:keepNext/>
              <w:jc w:val="center"/>
              <w:outlineLvl w:val="1"/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>PLN netto</w:t>
            </w:r>
          </w:p>
        </w:tc>
        <w:tc>
          <w:tcPr>
            <w:tcW w:w="2410" w:type="dxa"/>
          </w:tcPr>
          <w:p w:rsidR="008A45C5" w:rsidRPr="00874A59" w:rsidRDefault="008A45C5" w:rsidP="008A45C5">
            <w:pPr>
              <w:keepNext/>
              <w:jc w:val="center"/>
              <w:outlineLvl w:val="1"/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>PLN Brutto</w:t>
            </w:r>
          </w:p>
        </w:tc>
      </w:tr>
      <w:tr w:rsidR="008A45C5" w:rsidRPr="00874A59" w:rsidTr="00A7585A">
        <w:tc>
          <w:tcPr>
            <w:tcW w:w="3544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>Wartość oferty</w:t>
            </w:r>
          </w:p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>na 36 m-</w:t>
            </w:r>
            <w:proofErr w:type="spellStart"/>
            <w:r w:rsidRPr="00874A59">
              <w:rPr>
                <w:rFonts w:cs="Times New Roman"/>
                <w:sz w:val="22"/>
                <w:szCs w:val="22"/>
              </w:rPr>
              <w:t>cy</w:t>
            </w:r>
            <w:proofErr w:type="spellEnd"/>
          </w:p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>Odczynniki</w:t>
            </w:r>
          </w:p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>Materiały zużywalne</w:t>
            </w:r>
          </w:p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>Koszt dzierżawy</w:t>
            </w:r>
          </w:p>
        </w:tc>
        <w:tc>
          <w:tcPr>
            <w:tcW w:w="2693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8A45C5" w:rsidRPr="00874A59" w:rsidTr="00A7585A">
        <w:tc>
          <w:tcPr>
            <w:tcW w:w="6237" w:type="dxa"/>
            <w:gridSpan w:val="2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  <w:r w:rsidRPr="00874A59">
              <w:rPr>
                <w:rFonts w:cs="Times New Roman"/>
                <w:sz w:val="22"/>
                <w:szCs w:val="22"/>
              </w:rPr>
              <w:t xml:space="preserve">                                                            Razem:</w:t>
            </w:r>
          </w:p>
        </w:tc>
        <w:tc>
          <w:tcPr>
            <w:tcW w:w="2693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:rsidR="008A45C5" w:rsidRPr="00874A59" w:rsidRDefault="008A45C5" w:rsidP="008A45C5">
            <w:pPr>
              <w:rPr>
                <w:rFonts w:cs="Times New Roman"/>
                <w:sz w:val="22"/>
                <w:szCs w:val="22"/>
              </w:rPr>
            </w:pPr>
          </w:p>
        </w:tc>
      </w:tr>
    </w:tbl>
    <w:p w:rsidR="008A45C5" w:rsidRPr="00874A59" w:rsidRDefault="008A45C5" w:rsidP="008A45C5">
      <w:pPr>
        <w:tabs>
          <w:tab w:val="left" w:pos="2610"/>
        </w:tabs>
        <w:rPr>
          <w:rFonts w:cs="Times New Roman"/>
          <w:sz w:val="22"/>
          <w:szCs w:val="22"/>
        </w:rPr>
      </w:pPr>
    </w:p>
    <w:p w:rsidR="00281830" w:rsidRDefault="00281830" w:rsidP="00C02BE2">
      <w:pPr>
        <w:rPr>
          <w:rFonts w:eastAsia="Lucida Sans Unicode"/>
          <w:b/>
          <w:kern w:val="2"/>
          <w:lang w:eastAsia="ar-SA"/>
        </w:rPr>
      </w:pPr>
    </w:p>
    <w:p w:rsidR="00281830" w:rsidRDefault="00281830" w:rsidP="00C02BE2">
      <w:pPr>
        <w:rPr>
          <w:rFonts w:eastAsia="Lucida Sans Unicode"/>
          <w:b/>
          <w:kern w:val="2"/>
          <w:lang w:eastAsia="ar-SA"/>
        </w:rPr>
      </w:pPr>
    </w:p>
    <w:p w:rsidR="005F309E" w:rsidRDefault="005F309E" w:rsidP="00C02BE2">
      <w:pPr>
        <w:rPr>
          <w:rFonts w:eastAsia="Lucida Sans Unicode"/>
          <w:b/>
          <w:kern w:val="2"/>
          <w:lang w:eastAsia="ar-SA"/>
        </w:rPr>
      </w:pPr>
    </w:p>
    <w:p w:rsidR="005F309E" w:rsidRDefault="005F309E" w:rsidP="00C02BE2">
      <w:pPr>
        <w:rPr>
          <w:rFonts w:eastAsia="Lucida Sans Unicode"/>
          <w:b/>
          <w:kern w:val="2"/>
          <w:lang w:eastAsia="ar-SA"/>
        </w:rPr>
      </w:pPr>
    </w:p>
    <w:p w:rsidR="005F309E" w:rsidRDefault="005F309E" w:rsidP="00C02BE2">
      <w:pPr>
        <w:rPr>
          <w:rFonts w:eastAsia="Lucida Sans Unicode"/>
          <w:b/>
          <w:kern w:val="2"/>
          <w:lang w:eastAsia="ar-SA"/>
        </w:rPr>
      </w:pPr>
    </w:p>
    <w:p w:rsidR="00C02BE2" w:rsidRPr="00C02BE2" w:rsidRDefault="00C02BE2" w:rsidP="00C02BE2">
      <w:pPr>
        <w:rPr>
          <w:rFonts w:eastAsia="Lucida Sans Unicode"/>
          <w:b/>
          <w:kern w:val="2"/>
          <w:lang w:eastAsia="ar-SA"/>
        </w:rPr>
      </w:pPr>
      <w:r w:rsidRPr="00C02BE2">
        <w:rPr>
          <w:rFonts w:eastAsia="Lucida Sans Unicode"/>
          <w:b/>
          <w:kern w:val="2"/>
          <w:lang w:eastAsia="ar-SA"/>
        </w:rPr>
        <w:lastRenderedPageBreak/>
        <w:t>Pakiet nr 8</w:t>
      </w:r>
    </w:p>
    <w:p w:rsidR="00C02BE2" w:rsidRPr="00C02BE2" w:rsidRDefault="00C02BE2" w:rsidP="008A45C5">
      <w:pPr>
        <w:ind w:left="708" w:hanging="708"/>
        <w:jc w:val="center"/>
        <w:rPr>
          <w:rFonts w:cs="Times New Roman"/>
          <w:b/>
          <w:bCs/>
        </w:rPr>
      </w:pPr>
    </w:p>
    <w:p w:rsidR="008A45C5" w:rsidRPr="00C02BE2" w:rsidRDefault="008A45C5" w:rsidP="00C02BE2">
      <w:pPr>
        <w:ind w:left="708" w:hanging="708"/>
        <w:rPr>
          <w:rFonts w:cs="Times New Roman"/>
          <w:b/>
          <w:bCs/>
        </w:rPr>
      </w:pPr>
      <w:r w:rsidRPr="00C02BE2">
        <w:rPr>
          <w:rFonts w:cs="Times New Roman"/>
          <w:b/>
          <w:bCs/>
        </w:rPr>
        <w:t>Szczepy wzorcowe i fiolki z kulkami do przechowywania</w:t>
      </w:r>
      <w:r w:rsidR="00C02BE2" w:rsidRPr="00C02BE2">
        <w:rPr>
          <w:rFonts w:cs="Times New Roman"/>
          <w:b/>
          <w:bCs/>
        </w:rPr>
        <w:t xml:space="preserve"> s</w:t>
      </w:r>
      <w:r w:rsidRPr="00C02BE2">
        <w:rPr>
          <w:rFonts w:cs="Times New Roman"/>
          <w:b/>
          <w:bCs/>
        </w:rPr>
        <w:t>zczepów wzorcowych  w  postaci zamrożenia</w:t>
      </w:r>
    </w:p>
    <w:p w:rsidR="008A45C5" w:rsidRPr="00874A59" w:rsidRDefault="008A45C5" w:rsidP="008A45C5">
      <w:pPr>
        <w:jc w:val="center"/>
        <w:rPr>
          <w:rFonts w:cs="Times New Roman"/>
          <w:sz w:val="22"/>
          <w:szCs w:val="22"/>
        </w:rPr>
      </w:pPr>
    </w:p>
    <w:p w:rsidR="008A45C5" w:rsidRPr="00874A59" w:rsidRDefault="008A45C5" w:rsidP="008A45C5">
      <w:pPr>
        <w:spacing w:after="200" w:line="276" w:lineRule="auto"/>
        <w:jc w:val="both"/>
        <w:rPr>
          <w:rFonts w:eastAsia="Calibri" w:cs="Times New Roman"/>
          <w:b/>
          <w:sz w:val="22"/>
          <w:szCs w:val="22"/>
          <w:lang w:eastAsia="en-US"/>
        </w:rPr>
      </w:pPr>
      <w:r w:rsidRPr="00874A59">
        <w:rPr>
          <w:rFonts w:eastAsia="Calibri" w:cs="Times New Roman"/>
          <w:b/>
          <w:sz w:val="22"/>
          <w:szCs w:val="22"/>
          <w:lang w:eastAsia="en-US"/>
        </w:rPr>
        <w:t>TABELA NR 1 DO PAKIETU NR 8</w:t>
      </w:r>
    </w:p>
    <w:tbl>
      <w:tblPr>
        <w:tblW w:w="1360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402"/>
        <w:gridCol w:w="1985"/>
        <w:gridCol w:w="1559"/>
        <w:gridCol w:w="1418"/>
        <w:gridCol w:w="992"/>
        <w:gridCol w:w="1276"/>
        <w:gridCol w:w="1134"/>
        <w:gridCol w:w="1134"/>
      </w:tblGrid>
      <w:tr w:rsidR="008A45C5" w:rsidRPr="00874A59" w:rsidTr="00B21F8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spacing w:after="200" w:line="276" w:lineRule="auto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  <w:p w:rsidR="008A45C5" w:rsidRPr="00874A59" w:rsidRDefault="008A45C5" w:rsidP="008A45C5">
            <w:pPr>
              <w:spacing w:after="200" w:line="276" w:lineRule="auto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spacing w:after="200" w:line="276" w:lineRule="auto"/>
              <w:jc w:val="center"/>
              <w:rPr>
                <w:rFonts w:eastAsia="Calibri" w:cs="Times New Roman"/>
                <w:b/>
                <w:sz w:val="22"/>
                <w:szCs w:val="22"/>
                <w:lang w:eastAsia="en-US"/>
              </w:rPr>
            </w:pPr>
          </w:p>
          <w:p w:rsidR="008A45C5" w:rsidRPr="00874A59" w:rsidRDefault="008A45C5" w:rsidP="008A45C5">
            <w:pPr>
              <w:spacing w:after="200" w:line="276" w:lineRule="auto"/>
              <w:jc w:val="center"/>
              <w:rPr>
                <w:rFonts w:eastAsia="Calibri" w:cs="Times New Roman"/>
                <w:b/>
                <w:sz w:val="22"/>
                <w:szCs w:val="22"/>
                <w:lang w:eastAsia="en-US"/>
              </w:rPr>
            </w:pPr>
            <w:r w:rsidRPr="00874A59">
              <w:rPr>
                <w:rFonts w:eastAsia="Calibri" w:cs="Times New Roman"/>
                <w:b/>
                <w:sz w:val="22"/>
                <w:szCs w:val="22"/>
                <w:lang w:eastAsia="en-US"/>
              </w:rPr>
              <w:t>Szczepy wzorcowe/nazwa drobnoustroju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C5" w:rsidRPr="00874A59" w:rsidRDefault="008A45C5" w:rsidP="008A45C5">
            <w:pPr>
              <w:spacing w:after="200" w:line="276" w:lineRule="auto"/>
              <w:rPr>
                <w:rFonts w:eastAsia="Calibri" w:cs="Times New Roman"/>
                <w:b/>
                <w:sz w:val="22"/>
                <w:szCs w:val="22"/>
                <w:lang w:eastAsia="en-US"/>
              </w:rPr>
            </w:pPr>
            <w:r w:rsidRPr="00874A59">
              <w:rPr>
                <w:rFonts w:eastAsia="Calibri" w:cs="Times New Roman"/>
                <w:b/>
                <w:sz w:val="22"/>
                <w:szCs w:val="22"/>
                <w:lang w:eastAsia="en-US"/>
              </w:rPr>
              <w:t xml:space="preserve"> </w:t>
            </w:r>
          </w:p>
          <w:p w:rsidR="008A45C5" w:rsidRPr="00874A59" w:rsidRDefault="008A45C5" w:rsidP="008A45C5">
            <w:pPr>
              <w:spacing w:after="200" w:line="276" w:lineRule="auto"/>
              <w:rPr>
                <w:rFonts w:eastAsia="Calibri" w:cs="Times New Roman"/>
                <w:b/>
                <w:sz w:val="22"/>
                <w:szCs w:val="22"/>
                <w:lang w:eastAsia="en-US"/>
              </w:rPr>
            </w:pPr>
            <w:r w:rsidRPr="00874A59">
              <w:rPr>
                <w:rFonts w:eastAsia="Calibri" w:cs="Times New Roman"/>
                <w:b/>
                <w:sz w:val="22"/>
                <w:szCs w:val="22"/>
                <w:lang w:eastAsia="en-US"/>
              </w:rPr>
              <w:t>Numer szczepu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spacing w:after="200" w:line="276" w:lineRule="auto"/>
              <w:rPr>
                <w:rFonts w:eastAsia="Calibri" w:cs="Times New Roman"/>
                <w:b/>
                <w:sz w:val="22"/>
                <w:szCs w:val="22"/>
                <w:lang w:eastAsia="en-US"/>
              </w:rPr>
            </w:pPr>
            <w:r w:rsidRPr="00874A59">
              <w:rPr>
                <w:rFonts w:eastAsia="Calibri" w:cs="Times New Roman"/>
                <w:b/>
                <w:sz w:val="22"/>
                <w:szCs w:val="22"/>
                <w:lang w:eastAsia="en-US"/>
              </w:rPr>
              <w:t>Ilość/opakowanie</w:t>
            </w:r>
          </w:p>
          <w:p w:rsidR="008A45C5" w:rsidRPr="00874A59" w:rsidRDefault="008A45C5" w:rsidP="008A45C5">
            <w:pPr>
              <w:spacing w:after="200" w:line="276" w:lineRule="auto"/>
              <w:rPr>
                <w:rFonts w:eastAsia="Calibri" w:cs="Times New Roman"/>
                <w:b/>
                <w:sz w:val="22"/>
                <w:szCs w:val="22"/>
                <w:lang w:eastAsia="en-US"/>
              </w:rPr>
            </w:pPr>
            <w:r w:rsidRPr="00874A59">
              <w:rPr>
                <w:rFonts w:eastAsia="Calibri" w:cs="Times New Roman"/>
                <w:b/>
                <w:sz w:val="22"/>
                <w:szCs w:val="22"/>
                <w:lang w:eastAsia="en-US"/>
              </w:rPr>
              <w:t>Na 36 m-</w:t>
            </w:r>
            <w:proofErr w:type="spellStart"/>
            <w:r w:rsidRPr="00874A59">
              <w:rPr>
                <w:rFonts w:eastAsia="Calibri" w:cs="Times New Roman"/>
                <w:b/>
                <w:sz w:val="22"/>
                <w:szCs w:val="22"/>
                <w:lang w:eastAsia="en-US"/>
              </w:rPr>
              <w:t>cy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spacing w:after="200" w:line="276" w:lineRule="auto"/>
              <w:rPr>
                <w:rFonts w:eastAsia="Calibri" w:cs="Times New Roman"/>
                <w:b/>
                <w:sz w:val="22"/>
                <w:szCs w:val="22"/>
                <w:lang w:eastAsia="en-US"/>
              </w:rPr>
            </w:pPr>
            <w:r w:rsidRPr="00874A59">
              <w:rPr>
                <w:rFonts w:eastAsia="Calibri" w:cs="Times New Roman"/>
                <w:b/>
                <w:sz w:val="22"/>
                <w:szCs w:val="22"/>
                <w:lang w:eastAsia="en-US"/>
              </w:rPr>
              <w:t>Numer katalogowy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spacing w:after="200" w:line="276" w:lineRule="auto"/>
              <w:rPr>
                <w:rFonts w:eastAsia="Calibri" w:cs="Times New Roman"/>
                <w:b/>
                <w:sz w:val="22"/>
                <w:szCs w:val="22"/>
                <w:lang w:eastAsia="en-US"/>
              </w:rPr>
            </w:pPr>
            <w:r w:rsidRPr="00874A59">
              <w:rPr>
                <w:rFonts w:eastAsia="Calibri" w:cs="Times New Roman"/>
                <w:b/>
                <w:sz w:val="22"/>
                <w:szCs w:val="22"/>
                <w:lang w:eastAsia="en-US"/>
              </w:rPr>
              <w:t>Cena jednostkowa</w:t>
            </w:r>
          </w:p>
          <w:p w:rsidR="008A45C5" w:rsidRPr="00874A59" w:rsidRDefault="008A45C5" w:rsidP="008A45C5">
            <w:pPr>
              <w:spacing w:after="200" w:line="276" w:lineRule="auto"/>
              <w:rPr>
                <w:rFonts w:eastAsia="Calibri" w:cs="Times New Roman"/>
                <w:b/>
                <w:sz w:val="22"/>
                <w:szCs w:val="22"/>
                <w:lang w:eastAsia="en-US"/>
              </w:rPr>
            </w:pPr>
            <w:r w:rsidRPr="00874A59">
              <w:rPr>
                <w:rFonts w:eastAsia="Calibri" w:cs="Times New Roman"/>
                <w:b/>
                <w:sz w:val="22"/>
                <w:szCs w:val="22"/>
                <w:lang w:eastAsia="en-US"/>
              </w:rPr>
              <w:t>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spacing w:after="200" w:line="276" w:lineRule="auto"/>
              <w:rPr>
                <w:rFonts w:eastAsia="Calibri" w:cs="Times New Roman"/>
                <w:b/>
                <w:sz w:val="22"/>
                <w:szCs w:val="22"/>
                <w:lang w:eastAsia="en-US"/>
              </w:rPr>
            </w:pPr>
            <w:r w:rsidRPr="00874A59">
              <w:rPr>
                <w:rFonts w:eastAsia="Calibri" w:cs="Times New Roman"/>
                <w:b/>
                <w:sz w:val="22"/>
                <w:szCs w:val="22"/>
                <w:lang w:eastAsia="en-US"/>
              </w:rPr>
              <w:t xml:space="preserve">Cena jednostkowa </w:t>
            </w:r>
          </w:p>
          <w:p w:rsidR="008A45C5" w:rsidRPr="00874A59" w:rsidRDefault="008A45C5" w:rsidP="008A45C5">
            <w:pPr>
              <w:spacing w:after="200" w:line="276" w:lineRule="auto"/>
              <w:rPr>
                <w:rFonts w:eastAsia="Calibri" w:cs="Times New Roman"/>
                <w:b/>
                <w:sz w:val="22"/>
                <w:szCs w:val="22"/>
                <w:lang w:eastAsia="en-US"/>
              </w:rPr>
            </w:pPr>
            <w:r w:rsidRPr="00874A59">
              <w:rPr>
                <w:rFonts w:eastAsia="Calibri" w:cs="Times New Roman"/>
                <w:b/>
                <w:sz w:val="22"/>
                <w:szCs w:val="22"/>
                <w:lang w:eastAsia="en-US"/>
              </w:rPr>
              <w:t>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C5" w:rsidRPr="00874A59" w:rsidRDefault="008A45C5" w:rsidP="008A45C5">
            <w:pPr>
              <w:spacing w:after="200" w:line="276" w:lineRule="auto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74A59">
              <w:rPr>
                <w:rFonts w:eastAsia="Calibri" w:cs="Times New Roman"/>
                <w:sz w:val="22"/>
                <w:szCs w:val="22"/>
                <w:lang w:eastAsia="en-US"/>
              </w:rPr>
              <w:t>Wartość</w:t>
            </w:r>
          </w:p>
          <w:p w:rsidR="008A45C5" w:rsidRPr="00874A59" w:rsidRDefault="008A45C5" w:rsidP="008A45C5">
            <w:pPr>
              <w:spacing w:after="200" w:line="276" w:lineRule="auto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74A59">
              <w:rPr>
                <w:rFonts w:eastAsia="Calibri" w:cs="Times New Roman"/>
                <w:sz w:val="22"/>
                <w:szCs w:val="22"/>
                <w:lang w:eastAsia="en-US"/>
              </w:rPr>
              <w:t>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spacing w:after="200" w:line="276" w:lineRule="auto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74A59">
              <w:rPr>
                <w:rFonts w:eastAsia="Calibri" w:cs="Times New Roman"/>
                <w:sz w:val="22"/>
                <w:szCs w:val="22"/>
                <w:lang w:eastAsia="en-US"/>
              </w:rPr>
              <w:t xml:space="preserve">Wartość </w:t>
            </w:r>
          </w:p>
          <w:p w:rsidR="008A45C5" w:rsidRPr="00874A59" w:rsidRDefault="008A45C5" w:rsidP="008A45C5">
            <w:pPr>
              <w:spacing w:after="200" w:line="276" w:lineRule="auto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74A59">
              <w:rPr>
                <w:rFonts w:eastAsia="Calibri" w:cs="Times New Roman"/>
                <w:sz w:val="22"/>
                <w:szCs w:val="22"/>
                <w:lang w:eastAsia="en-US"/>
              </w:rPr>
              <w:t>brutto</w:t>
            </w:r>
          </w:p>
        </w:tc>
      </w:tr>
      <w:tr w:rsidR="008A45C5" w:rsidRPr="00874A59" w:rsidTr="00B21F8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C5" w:rsidRPr="00874A59" w:rsidRDefault="008A45C5" w:rsidP="008A45C5">
            <w:pPr>
              <w:spacing w:after="200" w:line="276" w:lineRule="auto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74A59">
              <w:rPr>
                <w:rFonts w:eastAsia="Calibri" w:cs="Times New Roman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C5" w:rsidRPr="00874A59" w:rsidRDefault="008A45C5" w:rsidP="008A45C5">
            <w:pPr>
              <w:spacing w:after="200" w:line="276" w:lineRule="auto"/>
              <w:rPr>
                <w:rFonts w:eastAsia="Calibri" w:cs="Times New Roman"/>
                <w:b/>
                <w:sz w:val="22"/>
                <w:szCs w:val="22"/>
                <w:lang w:val="en-US" w:eastAsia="en-US"/>
              </w:rPr>
            </w:pPr>
            <w:r w:rsidRPr="00874A59">
              <w:rPr>
                <w:rFonts w:eastAsia="Calibri" w:cs="Times New Roman"/>
                <w:b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74A59">
              <w:rPr>
                <w:rFonts w:eastAsia="Calibri" w:cs="Times New Roman"/>
                <w:b/>
                <w:sz w:val="22"/>
                <w:szCs w:val="22"/>
                <w:lang w:val="en-US" w:eastAsia="en-US"/>
              </w:rPr>
              <w:t>Enterobacter</w:t>
            </w:r>
            <w:proofErr w:type="spellEnd"/>
            <w:r w:rsidRPr="00874A59">
              <w:rPr>
                <w:rFonts w:eastAsia="Calibri" w:cs="Times New Roman"/>
                <w:b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74A59">
              <w:rPr>
                <w:rFonts w:eastAsia="Calibri" w:cs="Times New Roman"/>
                <w:b/>
                <w:sz w:val="22"/>
                <w:szCs w:val="22"/>
                <w:lang w:val="en-US" w:eastAsia="en-US"/>
              </w:rPr>
              <w:t>hormaechei</w:t>
            </w:r>
            <w:proofErr w:type="spellEnd"/>
            <w:r w:rsidRPr="00874A59">
              <w:rPr>
                <w:rFonts w:eastAsia="Calibri" w:cs="Times New Roman"/>
                <w:b/>
                <w:sz w:val="22"/>
                <w:szCs w:val="22"/>
                <w:lang w:val="en-US" w:eastAsia="en-US"/>
              </w:rPr>
              <w:t xml:space="preserve">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C5" w:rsidRPr="00874A59" w:rsidRDefault="008A45C5" w:rsidP="008A45C5">
            <w:pPr>
              <w:spacing w:after="200" w:line="276" w:lineRule="auto"/>
              <w:jc w:val="both"/>
              <w:rPr>
                <w:rFonts w:eastAsia="Calibri" w:cs="Times New Roman"/>
                <w:b/>
                <w:sz w:val="22"/>
                <w:szCs w:val="22"/>
                <w:lang w:eastAsia="en-US"/>
              </w:rPr>
            </w:pPr>
            <w:r w:rsidRPr="00874A59">
              <w:rPr>
                <w:rFonts w:eastAsia="Calibri" w:cs="Times New Roman"/>
                <w:b/>
                <w:sz w:val="22"/>
                <w:szCs w:val="22"/>
                <w:lang w:eastAsia="en-US"/>
              </w:rPr>
              <w:t>ATCC 700323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98523C" w:rsidRDefault="008A45C5" w:rsidP="0098523C">
            <w:pPr>
              <w:spacing w:after="200" w:line="276" w:lineRule="auto"/>
              <w:jc w:val="center"/>
              <w:rPr>
                <w:rFonts w:eastAsia="Calibri" w:cs="Times New Roman"/>
                <w:b/>
                <w:sz w:val="22"/>
                <w:szCs w:val="22"/>
                <w:lang w:eastAsia="en-US"/>
              </w:rPr>
            </w:pPr>
            <w:r w:rsidRPr="0098523C">
              <w:rPr>
                <w:rFonts w:eastAsia="Calibri" w:cs="Times New Roman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spacing w:after="200" w:line="276" w:lineRule="auto"/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spacing w:after="200" w:line="276" w:lineRule="auto"/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spacing w:after="200" w:line="276" w:lineRule="auto"/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C5" w:rsidRPr="00874A59" w:rsidRDefault="008A45C5" w:rsidP="008A45C5">
            <w:pPr>
              <w:spacing w:after="200" w:line="276" w:lineRule="auto"/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spacing w:after="200" w:line="276" w:lineRule="auto"/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</w:tr>
      <w:tr w:rsidR="008A45C5" w:rsidRPr="00874A59" w:rsidTr="00B21F8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C5" w:rsidRPr="00874A59" w:rsidRDefault="008A45C5" w:rsidP="008A45C5">
            <w:pPr>
              <w:spacing w:after="200" w:line="276" w:lineRule="auto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74A59">
              <w:rPr>
                <w:rFonts w:eastAsia="Calibri" w:cs="Times New Roman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C5" w:rsidRPr="00874A59" w:rsidRDefault="008A45C5" w:rsidP="008A45C5">
            <w:pPr>
              <w:spacing w:after="200" w:line="276" w:lineRule="auto"/>
              <w:rPr>
                <w:rFonts w:eastAsia="Calibri" w:cs="Times New Roman"/>
                <w:b/>
                <w:sz w:val="22"/>
                <w:szCs w:val="22"/>
                <w:lang w:val="en-US" w:eastAsia="en-US"/>
              </w:rPr>
            </w:pPr>
            <w:proofErr w:type="spellStart"/>
            <w:r w:rsidRPr="00874A59">
              <w:rPr>
                <w:rFonts w:eastAsia="Calibri" w:cs="Times New Roman"/>
                <w:b/>
                <w:sz w:val="22"/>
                <w:szCs w:val="22"/>
                <w:lang w:val="en-US" w:eastAsia="en-US"/>
              </w:rPr>
              <w:t>Stenotrophomonas</w:t>
            </w:r>
            <w:proofErr w:type="spellEnd"/>
            <w:r w:rsidRPr="00874A59">
              <w:rPr>
                <w:rFonts w:eastAsia="Calibri" w:cs="Times New Roman"/>
                <w:b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74A59">
              <w:rPr>
                <w:rFonts w:eastAsia="Calibri" w:cs="Times New Roman"/>
                <w:b/>
                <w:sz w:val="22"/>
                <w:szCs w:val="22"/>
                <w:lang w:val="en-US" w:eastAsia="en-US"/>
              </w:rPr>
              <w:t>maltophilia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C5" w:rsidRPr="00874A59" w:rsidRDefault="008A45C5" w:rsidP="008A45C5">
            <w:pPr>
              <w:spacing w:after="200" w:line="276" w:lineRule="auto"/>
              <w:jc w:val="both"/>
              <w:rPr>
                <w:rFonts w:eastAsia="Calibri" w:cs="Times New Roman"/>
                <w:b/>
                <w:sz w:val="22"/>
                <w:szCs w:val="22"/>
                <w:lang w:eastAsia="en-US"/>
              </w:rPr>
            </w:pPr>
            <w:r w:rsidRPr="00874A59">
              <w:rPr>
                <w:rFonts w:eastAsia="Calibri" w:cs="Times New Roman"/>
                <w:b/>
                <w:sz w:val="22"/>
                <w:szCs w:val="22"/>
                <w:lang w:eastAsia="en-US"/>
              </w:rPr>
              <w:t>ATCC17666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98523C" w:rsidRDefault="008A45C5" w:rsidP="0098523C">
            <w:pPr>
              <w:spacing w:after="200" w:line="276" w:lineRule="auto"/>
              <w:jc w:val="center"/>
              <w:rPr>
                <w:rFonts w:eastAsia="Calibri" w:cs="Times New Roman"/>
                <w:b/>
                <w:sz w:val="22"/>
                <w:szCs w:val="22"/>
                <w:lang w:eastAsia="en-US"/>
              </w:rPr>
            </w:pPr>
            <w:r w:rsidRPr="0098523C">
              <w:rPr>
                <w:rFonts w:eastAsia="Calibri" w:cs="Times New Roman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spacing w:after="200" w:line="276" w:lineRule="auto"/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spacing w:after="200" w:line="276" w:lineRule="auto"/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spacing w:after="200" w:line="276" w:lineRule="auto"/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C5" w:rsidRPr="00874A59" w:rsidRDefault="008A45C5" w:rsidP="008A45C5">
            <w:pPr>
              <w:spacing w:after="200" w:line="276" w:lineRule="auto"/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spacing w:after="200" w:line="276" w:lineRule="auto"/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</w:tr>
      <w:tr w:rsidR="008A45C5" w:rsidRPr="00874A59" w:rsidTr="00B21F8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C5" w:rsidRPr="00874A59" w:rsidRDefault="008A45C5" w:rsidP="008A45C5">
            <w:pPr>
              <w:spacing w:after="200" w:line="276" w:lineRule="auto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74A59">
              <w:rPr>
                <w:rFonts w:eastAsia="Calibri" w:cs="Times New Roman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C5" w:rsidRPr="00874A59" w:rsidRDefault="008A45C5" w:rsidP="008A45C5">
            <w:pPr>
              <w:spacing w:after="200" w:line="276" w:lineRule="auto"/>
              <w:rPr>
                <w:rFonts w:eastAsia="Calibri" w:cs="Times New Roman"/>
                <w:b/>
                <w:sz w:val="22"/>
                <w:szCs w:val="22"/>
                <w:lang w:val="en-US" w:eastAsia="en-US"/>
              </w:rPr>
            </w:pPr>
            <w:r w:rsidRPr="00874A59">
              <w:rPr>
                <w:rFonts w:eastAsia="Calibri" w:cs="Times New Roman"/>
                <w:b/>
                <w:sz w:val="22"/>
                <w:szCs w:val="22"/>
                <w:lang w:val="en-US" w:eastAsia="en-US"/>
              </w:rPr>
              <w:t xml:space="preserve">Enterococcus </w:t>
            </w:r>
            <w:proofErr w:type="spellStart"/>
            <w:r w:rsidRPr="00874A59">
              <w:rPr>
                <w:rFonts w:eastAsia="Calibri" w:cs="Times New Roman"/>
                <w:b/>
                <w:sz w:val="22"/>
                <w:szCs w:val="22"/>
                <w:lang w:val="en-US" w:eastAsia="en-US"/>
              </w:rPr>
              <w:t>casseliflavus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C5" w:rsidRPr="00874A59" w:rsidRDefault="008A45C5" w:rsidP="008A45C5">
            <w:pPr>
              <w:spacing w:after="200" w:line="276" w:lineRule="auto"/>
              <w:jc w:val="both"/>
              <w:rPr>
                <w:rFonts w:eastAsia="Calibri" w:cs="Times New Roman"/>
                <w:b/>
                <w:sz w:val="22"/>
                <w:szCs w:val="22"/>
                <w:lang w:eastAsia="en-US"/>
              </w:rPr>
            </w:pPr>
            <w:r w:rsidRPr="00874A59">
              <w:rPr>
                <w:rFonts w:eastAsia="Calibri" w:cs="Times New Roman"/>
                <w:b/>
                <w:sz w:val="22"/>
                <w:szCs w:val="22"/>
                <w:lang w:eastAsia="en-US"/>
              </w:rPr>
              <w:t>ATCC 700327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98523C" w:rsidRDefault="008A45C5" w:rsidP="0098523C">
            <w:pPr>
              <w:spacing w:after="200" w:line="276" w:lineRule="auto"/>
              <w:jc w:val="center"/>
              <w:rPr>
                <w:rFonts w:eastAsia="Calibri" w:cs="Times New Roman"/>
                <w:b/>
                <w:sz w:val="22"/>
                <w:szCs w:val="22"/>
                <w:lang w:eastAsia="en-US"/>
              </w:rPr>
            </w:pPr>
            <w:r w:rsidRPr="0098523C">
              <w:rPr>
                <w:rFonts w:eastAsia="Calibri" w:cs="Times New Roman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spacing w:after="200" w:line="276" w:lineRule="auto"/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spacing w:after="200" w:line="276" w:lineRule="auto"/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spacing w:after="200" w:line="276" w:lineRule="auto"/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C5" w:rsidRPr="00874A59" w:rsidRDefault="008A45C5" w:rsidP="008A45C5">
            <w:pPr>
              <w:spacing w:after="200" w:line="276" w:lineRule="auto"/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spacing w:after="200" w:line="276" w:lineRule="auto"/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</w:tr>
      <w:tr w:rsidR="008A45C5" w:rsidRPr="00874A59" w:rsidTr="00B21F8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C5" w:rsidRPr="00874A59" w:rsidRDefault="008A45C5" w:rsidP="008A45C5">
            <w:pPr>
              <w:spacing w:after="200" w:line="276" w:lineRule="auto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74A59">
              <w:rPr>
                <w:rFonts w:eastAsia="Calibri" w:cs="Times New Roman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C5" w:rsidRPr="00874A59" w:rsidRDefault="008A45C5" w:rsidP="008A45C5">
            <w:pPr>
              <w:spacing w:after="200" w:line="276" w:lineRule="auto"/>
              <w:rPr>
                <w:rFonts w:eastAsia="Calibri" w:cs="Times New Roman"/>
                <w:b/>
                <w:sz w:val="22"/>
                <w:szCs w:val="22"/>
                <w:lang w:val="en-US" w:eastAsia="en-US"/>
              </w:rPr>
            </w:pPr>
            <w:r w:rsidRPr="00874A59">
              <w:rPr>
                <w:rFonts w:eastAsia="Calibri" w:cs="Times New Roman"/>
                <w:b/>
                <w:sz w:val="22"/>
                <w:szCs w:val="22"/>
                <w:lang w:val="en-US" w:eastAsia="en-US"/>
              </w:rPr>
              <w:t xml:space="preserve">Staphylococcus </w:t>
            </w:r>
            <w:proofErr w:type="spellStart"/>
            <w:r w:rsidRPr="00874A59">
              <w:rPr>
                <w:rFonts w:eastAsia="Calibri" w:cs="Times New Roman"/>
                <w:b/>
                <w:sz w:val="22"/>
                <w:szCs w:val="22"/>
                <w:lang w:val="en-US" w:eastAsia="en-US"/>
              </w:rPr>
              <w:t>saprophyticus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C5" w:rsidRPr="00874A59" w:rsidRDefault="008A45C5" w:rsidP="008A45C5">
            <w:pPr>
              <w:spacing w:after="200" w:line="276" w:lineRule="auto"/>
              <w:jc w:val="both"/>
              <w:rPr>
                <w:rFonts w:eastAsia="Calibri" w:cs="Times New Roman"/>
                <w:b/>
                <w:sz w:val="22"/>
                <w:szCs w:val="22"/>
                <w:lang w:eastAsia="en-US"/>
              </w:rPr>
            </w:pPr>
            <w:r w:rsidRPr="00874A59">
              <w:rPr>
                <w:rFonts w:eastAsia="Calibri" w:cs="Times New Roman"/>
                <w:b/>
                <w:sz w:val="22"/>
                <w:szCs w:val="22"/>
                <w:lang w:eastAsia="en-US"/>
              </w:rPr>
              <w:t>ATCC BAA-750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98523C" w:rsidRDefault="008A45C5" w:rsidP="0098523C">
            <w:pPr>
              <w:spacing w:after="200" w:line="276" w:lineRule="auto"/>
              <w:jc w:val="center"/>
              <w:rPr>
                <w:rFonts w:eastAsia="Calibri" w:cs="Times New Roman"/>
                <w:b/>
                <w:sz w:val="22"/>
                <w:szCs w:val="22"/>
                <w:lang w:eastAsia="en-US"/>
              </w:rPr>
            </w:pPr>
            <w:r w:rsidRPr="0098523C">
              <w:rPr>
                <w:rFonts w:eastAsia="Calibri" w:cs="Times New Roman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spacing w:after="200" w:line="276" w:lineRule="auto"/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spacing w:after="200" w:line="276" w:lineRule="auto"/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spacing w:after="200" w:line="276" w:lineRule="auto"/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C5" w:rsidRPr="00874A59" w:rsidRDefault="008A45C5" w:rsidP="008A45C5">
            <w:pPr>
              <w:spacing w:after="200" w:line="276" w:lineRule="auto"/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spacing w:after="200" w:line="276" w:lineRule="auto"/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</w:tr>
      <w:tr w:rsidR="008A45C5" w:rsidRPr="00874A59" w:rsidTr="00B21F8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C5" w:rsidRPr="00874A59" w:rsidRDefault="008A45C5" w:rsidP="008A45C5">
            <w:pPr>
              <w:spacing w:after="200" w:line="276" w:lineRule="auto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74A59">
              <w:rPr>
                <w:rFonts w:eastAsia="Calibri" w:cs="Times New Roman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C5" w:rsidRPr="00874A59" w:rsidRDefault="008A45C5" w:rsidP="008A45C5">
            <w:pPr>
              <w:spacing w:after="200" w:line="276" w:lineRule="auto"/>
              <w:rPr>
                <w:rFonts w:eastAsia="Calibri" w:cs="Times New Roman"/>
                <w:b/>
                <w:sz w:val="22"/>
                <w:szCs w:val="22"/>
                <w:lang w:val="en-US" w:eastAsia="en-US"/>
              </w:rPr>
            </w:pPr>
            <w:r w:rsidRPr="00874A59">
              <w:rPr>
                <w:rFonts w:eastAsia="Calibri" w:cs="Times New Roman"/>
                <w:b/>
                <w:sz w:val="22"/>
                <w:szCs w:val="22"/>
                <w:lang w:val="en-US" w:eastAsia="en-US"/>
              </w:rPr>
              <w:t xml:space="preserve">Candida </w:t>
            </w:r>
            <w:proofErr w:type="spellStart"/>
            <w:r w:rsidRPr="00874A59">
              <w:rPr>
                <w:rFonts w:eastAsia="Calibri" w:cs="Times New Roman"/>
                <w:b/>
                <w:sz w:val="22"/>
                <w:szCs w:val="22"/>
                <w:lang w:val="en-US" w:eastAsia="en-US"/>
              </w:rPr>
              <w:t>albicans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C5" w:rsidRPr="00874A59" w:rsidRDefault="008A45C5" w:rsidP="008A45C5">
            <w:pPr>
              <w:spacing w:after="200" w:line="276" w:lineRule="auto"/>
              <w:jc w:val="both"/>
              <w:rPr>
                <w:rFonts w:eastAsia="Calibri" w:cs="Times New Roman"/>
                <w:b/>
                <w:sz w:val="22"/>
                <w:szCs w:val="22"/>
                <w:lang w:eastAsia="en-US"/>
              </w:rPr>
            </w:pPr>
            <w:r w:rsidRPr="00874A59">
              <w:rPr>
                <w:rFonts w:eastAsia="Calibri" w:cs="Times New Roman"/>
                <w:b/>
                <w:sz w:val="22"/>
                <w:szCs w:val="22"/>
                <w:lang w:val="en-US" w:eastAsia="en-US"/>
              </w:rPr>
              <w:t>ATCC 14053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98523C" w:rsidRDefault="008A45C5" w:rsidP="0098523C">
            <w:pPr>
              <w:spacing w:after="200" w:line="276" w:lineRule="auto"/>
              <w:jc w:val="center"/>
              <w:rPr>
                <w:rFonts w:eastAsia="Calibri" w:cs="Times New Roman"/>
                <w:b/>
                <w:sz w:val="22"/>
                <w:szCs w:val="22"/>
                <w:lang w:eastAsia="en-US"/>
              </w:rPr>
            </w:pPr>
            <w:r w:rsidRPr="0098523C">
              <w:rPr>
                <w:rFonts w:eastAsia="Calibri" w:cs="Times New Roman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spacing w:after="200" w:line="276" w:lineRule="auto"/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spacing w:after="200" w:line="276" w:lineRule="auto"/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spacing w:after="200" w:line="276" w:lineRule="auto"/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C5" w:rsidRPr="00874A59" w:rsidRDefault="008A45C5" w:rsidP="008A45C5">
            <w:pPr>
              <w:spacing w:after="200" w:line="276" w:lineRule="auto"/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spacing w:after="200" w:line="276" w:lineRule="auto"/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</w:tr>
      <w:tr w:rsidR="008A45C5" w:rsidRPr="00874A59" w:rsidTr="00B21F8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spacing w:after="200" w:line="276" w:lineRule="auto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74A59">
              <w:rPr>
                <w:rFonts w:eastAsia="Calibri" w:cs="Times New Roman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spacing w:after="200" w:line="276" w:lineRule="auto"/>
              <w:rPr>
                <w:rFonts w:eastAsia="Calibri" w:cs="Times New Roman"/>
                <w:b/>
                <w:sz w:val="22"/>
                <w:szCs w:val="22"/>
                <w:lang w:val="en-US" w:eastAsia="en-US"/>
              </w:rPr>
            </w:pPr>
            <w:r w:rsidRPr="00874A59">
              <w:rPr>
                <w:rFonts w:eastAsia="Calibri" w:cs="Times New Roman"/>
                <w:b/>
                <w:sz w:val="22"/>
                <w:szCs w:val="22"/>
                <w:lang w:val="en-US" w:eastAsia="en-US"/>
              </w:rPr>
              <w:t xml:space="preserve">Clostridium </w:t>
            </w:r>
            <w:proofErr w:type="spellStart"/>
            <w:r w:rsidRPr="00874A59">
              <w:rPr>
                <w:rFonts w:eastAsia="Calibri" w:cs="Times New Roman"/>
                <w:b/>
                <w:sz w:val="22"/>
                <w:szCs w:val="22"/>
                <w:lang w:val="en-US" w:eastAsia="en-US"/>
              </w:rPr>
              <w:t>septicum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spacing w:after="200" w:line="276" w:lineRule="auto"/>
              <w:jc w:val="both"/>
              <w:rPr>
                <w:rFonts w:eastAsia="Calibri" w:cs="Times New Roman"/>
                <w:b/>
                <w:sz w:val="22"/>
                <w:szCs w:val="22"/>
                <w:lang w:val="en-US" w:eastAsia="en-US"/>
              </w:rPr>
            </w:pPr>
            <w:r w:rsidRPr="00874A59">
              <w:rPr>
                <w:rFonts w:eastAsia="Calibri" w:cs="Times New Roman"/>
                <w:b/>
                <w:sz w:val="22"/>
                <w:szCs w:val="22"/>
                <w:lang w:val="en-US" w:eastAsia="en-US"/>
              </w:rPr>
              <w:t>ATCC 12464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98523C" w:rsidRDefault="008A45C5" w:rsidP="0098523C">
            <w:pPr>
              <w:spacing w:after="200" w:line="276" w:lineRule="auto"/>
              <w:jc w:val="center"/>
              <w:rPr>
                <w:rFonts w:eastAsia="Calibri" w:cs="Times New Roman"/>
                <w:b/>
                <w:sz w:val="22"/>
                <w:szCs w:val="22"/>
                <w:lang w:val="en-US" w:eastAsia="en-US"/>
              </w:rPr>
            </w:pPr>
            <w:r w:rsidRPr="0098523C">
              <w:rPr>
                <w:rFonts w:eastAsia="Calibri" w:cs="Times New Roman"/>
                <w:b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spacing w:after="200" w:line="276" w:lineRule="auto"/>
              <w:jc w:val="both"/>
              <w:rPr>
                <w:rFonts w:eastAsia="Calibri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spacing w:after="200" w:line="276" w:lineRule="auto"/>
              <w:jc w:val="both"/>
              <w:rPr>
                <w:rFonts w:eastAsia="Calibri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spacing w:after="200" w:line="276" w:lineRule="auto"/>
              <w:jc w:val="both"/>
              <w:rPr>
                <w:rFonts w:eastAsia="Calibri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spacing w:after="200" w:line="276" w:lineRule="auto"/>
              <w:jc w:val="both"/>
              <w:rPr>
                <w:rFonts w:eastAsia="Calibri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spacing w:after="200" w:line="276" w:lineRule="auto"/>
              <w:jc w:val="both"/>
              <w:rPr>
                <w:rFonts w:eastAsia="Calibri" w:cs="Times New Roman"/>
                <w:sz w:val="22"/>
                <w:szCs w:val="22"/>
                <w:lang w:val="en-US" w:eastAsia="en-US"/>
              </w:rPr>
            </w:pPr>
          </w:p>
        </w:tc>
      </w:tr>
      <w:tr w:rsidR="008A45C5" w:rsidRPr="00874A59" w:rsidTr="00B21F8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spacing w:after="200" w:line="276" w:lineRule="auto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74A59">
              <w:rPr>
                <w:rFonts w:eastAsia="Calibri" w:cs="Times New Roman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spacing w:after="200" w:line="276" w:lineRule="auto"/>
              <w:rPr>
                <w:rFonts w:eastAsia="Calibri" w:cs="Times New Roman"/>
                <w:b/>
                <w:sz w:val="22"/>
                <w:szCs w:val="22"/>
                <w:lang w:val="en-US" w:eastAsia="en-US"/>
              </w:rPr>
            </w:pPr>
            <w:proofErr w:type="spellStart"/>
            <w:r w:rsidRPr="00874A59">
              <w:rPr>
                <w:rFonts w:eastAsia="Calibri" w:cs="Times New Roman"/>
                <w:b/>
                <w:sz w:val="22"/>
                <w:szCs w:val="22"/>
                <w:lang w:val="en-US" w:eastAsia="en-US"/>
              </w:rPr>
              <w:t>Bacteroides</w:t>
            </w:r>
            <w:proofErr w:type="spellEnd"/>
            <w:r w:rsidRPr="00874A59">
              <w:rPr>
                <w:rFonts w:eastAsia="Calibri" w:cs="Times New Roman"/>
                <w:b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74A59">
              <w:rPr>
                <w:rFonts w:eastAsia="Calibri" w:cs="Times New Roman"/>
                <w:b/>
                <w:sz w:val="22"/>
                <w:szCs w:val="22"/>
                <w:lang w:val="en-US" w:eastAsia="en-US"/>
              </w:rPr>
              <w:t>ovatus</w:t>
            </w:r>
            <w:proofErr w:type="spellEnd"/>
            <w:r w:rsidRPr="00874A59">
              <w:rPr>
                <w:rFonts w:eastAsia="Calibri" w:cs="Times New Roman"/>
                <w:b/>
                <w:sz w:val="22"/>
                <w:szCs w:val="22"/>
                <w:lang w:val="en-US" w:eastAsia="en-US"/>
              </w:rPr>
              <w:t xml:space="preserve">                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spacing w:after="200" w:line="276" w:lineRule="auto"/>
              <w:jc w:val="both"/>
              <w:rPr>
                <w:rFonts w:eastAsia="Calibri" w:cs="Times New Roman"/>
                <w:b/>
                <w:sz w:val="22"/>
                <w:szCs w:val="22"/>
                <w:lang w:val="en-US" w:eastAsia="en-US"/>
              </w:rPr>
            </w:pPr>
            <w:r w:rsidRPr="00874A59">
              <w:rPr>
                <w:rFonts w:eastAsia="Calibri" w:cs="Times New Roman"/>
                <w:b/>
                <w:sz w:val="22"/>
                <w:szCs w:val="22"/>
                <w:lang w:val="en-US" w:eastAsia="en-US"/>
              </w:rPr>
              <w:t>ATCC BAA-1152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98523C" w:rsidRDefault="008A45C5" w:rsidP="0098523C">
            <w:pPr>
              <w:spacing w:after="200" w:line="276" w:lineRule="auto"/>
              <w:jc w:val="center"/>
              <w:rPr>
                <w:rFonts w:eastAsia="Calibri" w:cs="Times New Roman"/>
                <w:b/>
                <w:sz w:val="22"/>
                <w:szCs w:val="22"/>
                <w:lang w:val="en-US" w:eastAsia="en-US"/>
              </w:rPr>
            </w:pPr>
            <w:r w:rsidRPr="0098523C">
              <w:rPr>
                <w:rFonts w:eastAsia="Calibri" w:cs="Times New Roman"/>
                <w:b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spacing w:after="200" w:line="276" w:lineRule="auto"/>
              <w:jc w:val="both"/>
              <w:rPr>
                <w:rFonts w:eastAsia="Calibri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spacing w:after="200" w:line="276" w:lineRule="auto"/>
              <w:jc w:val="both"/>
              <w:rPr>
                <w:rFonts w:eastAsia="Calibri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spacing w:after="200" w:line="276" w:lineRule="auto"/>
              <w:jc w:val="both"/>
              <w:rPr>
                <w:rFonts w:eastAsia="Calibri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spacing w:after="200" w:line="276" w:lineRule="auto"/>
              <w:jc w:val="both"/>
              <w:rPr>
                <w:rFonts w:eastAsia="Calibri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spacing w:after="200" w:line="276" w:lineRule="auto"/>
              <w:jc w:val="both"/>
              <w:rPr>
                <w:rFonts w:eastAsia="Calibri" w:cs="Times New Roman"/>
                <w:sz w:val="22"/>
                <w:szCs w:val="22"/>
                <w:lang w:val="en-US" w:eastAsia="en-US"/>
              </w:rPr>
            </w:pPr>
          </w:p>
        </w:tc>
      </w:tr>
      <w:tr w:rsidR="008A45C5" w:rsidRPr="00874A59" w:rsidTr="00B21F8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spacing w:after="200" w:line="276" w:lineRule="auto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74A59">
              <w:rPr>
                <w:rFonts w:eastAsia="Calibri" w:cs="Times New Roman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spacing w:after="200" w:line="276" w:lineRule="auto"/>
              <w:rPr>
                <w:rFonts w:eastAsia="Calibri" w:cs="Times New Roman"/>
                <w:b/>
                <w:sz w:val="22"/>
                <w:szCs w:val="22"/>
                <w:lang w:val="en-US" w:eastAsia="en-US"/>
              </w:rPr>
            </w:pPr>
            <w:proofErr w:type="spellStart"/>
            <w:r w:rsidRPr="00874A59">
              <w:rPr>
                <w:rFonts w:eastAsia="Calibri" w:cs="Times New Roman"/>
                <w:b/>
                <w:sz w:val="22"/>
                <w:szCs w:val="22"/>
                <w:lang w:val="en-US" w:eastAsia="en-US"/>
              </w:rPr>
              <w:t>Eikenella</w:t>
            </w:r>
            <w:proofErr w:type="spellEnd"/>
            <w:r w:rsidRPr="00874A59">
              <w:rPr>
                <w:rFonts w:eastAsia="Calibri" w:cs="Times New Roman"/>
                <w:b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74A59">
              <w:rPr>
                <w:rFonts w:eastAsia="Calibri" w:cs="Times New Roman"/>
                <w:b/>
                <w:sz w:val="22"/>
                <w:szCs w:val="22"/>
                <w:lang w:val="en-US" w:eastAsia="en-US"/>
              </w:rPr>
              <w:t>corrodens</w:t>
            </w:r>
            <w:proofErr w:type="spellEnd"/>
            <w:r w:rsidRPr="00874A59">
              <w:rPr>
                <w:rFonts w:eastAsia="Calibri" w:cs="Times New Roman"/>
                <w:b/>
                <w:sz w:val="22"/>
                <w:szCs w:val="22"/>
                <w:lang w:val="en-US" w:eastAsia="en-US"/>
              </w:rPr>
              <w:t xml:space="preserve">       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spacing w:after="200" w:line="276" w:lineRule="auto"/>
              <w:jc w:val="both"/>
              <w:rPr>
                <w:rFonts w:eastAsia="Calibri" w:cs="Times New Roman"/>
                <w:b/>
                <w:sz w:val="22"/>
                <w:szCs w:val="22"/>
                <w:lang w:eastAsia="en-US"/>
              </w:rPr>
            </w:pPr>
            <w:r w:rsidRPr="00874A59">
              <w:rPr>
                <w:rFonts w:eastAsia="Calibri" w:cs="Times New Roman"/>
                <w:b/>
                <w:sz w:val="22"/>
                <w:szCs w:val="22"/>
                <w:lang w:val="en-US" w:eastAsia="en-US"/>
              </w:rPr>
              <w:t xml:space="preserve">ATCC BBA-1152   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98523C" w:rsidRDefault="008A45C5" w:rsidP="0098523C">
            <w:pPr>
              <w:spacing w:after="200" w:line="276" w:lineRule="auto"/>
              <w:jc w:val="center"/>
              <w:rPr>
                <w:rFonts w:eastAsia="Calibri" w:cs="Times New Roman"/>
                <w:b/>
                <w:sz w:val="22"/>
                <w:szCs w:val="22"/>
                <w:lang w:val="en-US" w:eastAsia="en-US"/>
              </w:rPr>
            </w:pPr>
            <w:r w:rsidRPr="0098523C">
              <w:rPr>
                <w:rFonts w:eastAsia="Calibri" w:cs="Times New Roman"/>
                <w:b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spacing w:after="200" w:line="276" w:lineRule="auto"/>
              <w:jc w:val="both"/>
              <w:rPr>
                <w:rFonts w:eastAsia="Calibri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spacing w:after="200" w:line="276" w:lineRule="auto"/>
              <w:jc w:val="both"/>
              <w:rPr>
                <w:rFonts w:eastAsia="Calibri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spacing w:after="200" w:line="276" w:lineRule="auto"/>
              <w:jc w:val="both"/>
              <w:rPr>
                <w:rFonts w:eastAsia="Calibri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spacing w:after="200" w:line="276" w:lineRule="auto"/>
              <w:jc w:val="both"/>
              <w:rPr>
                <w:rFonts w:eastAsia="Calibri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spacing w:after="200" w:line="276" w:lineRule="auto"/>
              <w:jc w:val="both"/>
              <w:rPr>
                <w:rFonts w:eastAsia="Calibri" w:cs="Times New Roman"/>
                <w:sz w:val="22"/>
                <w:szCs w:val="22"/>
                <w:lang w:val="en-US" w:eastAsia="en-US"/>
              </w:rPr>
            </w:pPr>
          </w:p>
        </w:tc>
      </w:tr>
      <w:tr w:rsidR="008A45C5" w:rsidRPr="00874A59" w:rsidTr="00B21F8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spacing w:after="200" w:line="276" w:lineRule="auto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74A59">
              <w:rPr>
                <w:rFonts w:eastAsia="Calibri" w:cs="Times New Roman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spacing w:after="200" w:line="276" w:lineRule="auto"/>
              <w:rPr>
                <w:rFonts w:eastAsia="Calibri" w:cs="Times New Roman"/>
                <w:b/>
                <w:sz w:val="22"/>
                <w:szCs w:val="22"/>
                <w:lang w:val="en-US" w:eastAsia="en-US"/>
              </w:rPr>
            </w:pPr>
            <w:r w:rsidRPr="00874A59">
              <w:rPr>
                <w:rFonts w:eastAsia="Calibri" w:cs="Times New Roman"/>
                <w:b/>
                <w:sz w:val="22"/>
                <w:szCs w:val="22"/>
                <w:lang w:val="en-US" w:eastAsia="en-US"/>
              </w:rPr>
              <w:t xml:space="preserve">Staphylococcus aureus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spacing w:after="200" w:line="276" w:lineRule="auto"/>
              <w:jc w:val="both"/>
              <w:rPr>
                <w:rFonts w:eastAsia="Calibri" w:cs="Times New Roman"/>
                <w:b/>
                <w:sz w:val="22"/>
                <w:szCs w:val="22"/>
                <w:lang w:val="en-US" w:eastAsia="en-US"/>
              </w:rPr>
            </w:pPr>
            <w:r w:rsidRPr="00874A59">
              <w:rPr>
                <w:rFonts w:eastAsia="Calibri" w:cs="Times New Roman"/>
                <w:b/>
                <w:sz w:val="22"/>
                <w:szCs w:val="22"/>
                <w:lang w:val="en-US" w:eastAsia="en-US"/>
              </w:rPr>
              <w:t>ATCC 29213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98523C" w:rsidRDefault="008A45C5" w:rsidP="0098523C">
            <w:pPr>
              <w:spacing w:after="200" w:line="276" w:lineRule="auto"/>
              <w:jc w:val="center"/>
              <w:rPr>
                <w:rFonts w:eastAsia="Calibri" w:cs="Times New Roman"/>
                <w:b/>
                <w:sz w:val="22"/>
                <w:szCs w:val="22"/>
                <w:lang w:val="en-US" w:eastAsia="en-US"/>
              </w:rPr>
            </w:pPr>
            <w:r w:rsidRPr="0098523C">
              <w:rPr>
                <w:rFonts w:eastAsia="Calibri" w:cs="Times New Roman"/>
                <w:b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spacing w:after="200" w:line="276" w:lineRule="auto"/>
              <w:jc w:val="both"/>
              <w:rPr>
                <w:rFonts w:eastAsia="Calibri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spacing w:after="200" w:line="276" w:lineRule="auto"/>
              <w:jc w:val="both"/>
              <w:rPr>
                <w:rFonts w:eastAsia="Calibri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spacing w:after="200" w:line="276" w:lineRule="auto"/>
              <w:jc w:val="both"/>
              <w:rPr>
                <w:rFonts w:eastAsia="Calibri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spacing w:after="200" w:line="276" w:lineRule="auto"/>
              <w:jc w:val="both"/>
              <w:rPr>
                <w:rFonts w:eastAsia="Calibri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spacing w:after="200" w:line="276" w:lineRule="auto"/>
              <w:jc w:val="both"/>
              <w:rPr>
                <w:rFonts w:eastAsia="Calibri" w:cs="Times New Roman"/>
                <w:sz w:val="22"/>
                <w:szCs w:val="22"/>
                <w:lang w:val="en-US" w:eastAsia="en-US"/>
              </w:rPr>
            </w:pPr>
          </w:p>
        </w:tc>
      </w:tr>
      <w:tr w:rsidR="008A45C5" w:rsidRPr="00874A59" w:rsidTr="00B21F8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spacing w:after="200" w:line="276" w:lineRule="auto"/>
              <w:rPr>
                <w:rFonts w:eastAsia="Calibri" w:cs="Times New Roman"/>
                <w:sz w:val="22"/>
                <w:szCs w:val="22"/>
                <w:lang w:val="en-US" w:eastAsia="en-US"/>
              </w:rPr>
            </w:pPr>
            <w:r w:rsidRPr="00874A59">
              <w:rPr>
                <w:rFonts w:eastAsia="Calibri" w:cs="Times New Roman"/>
                <w:sz w:val="22"/>
                <w:szCs w:val="22"/>
                <w:lang w:val="en-US" w:eastAsia="en-US"/>
              </w:rPr>
              <w:t>10.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spacing w:after="200" w:line="276" w:lineRule="auto"/>
              <w:rPr>
                <w:rFonts w:eastAsia="Calibri" w:cs="Times New Roman"/>
                <w:b/>
                <w:sz w:val="22"/>
                <w:szCs w:val="22"/>
                <w:lang w:eastAsia="en-US"/>
              </w:rPr>
            </w:pPr>
            <w:r w:rsidRPr="00874A59">
              <w:rPr>
                <w:rFonts w:eastAsia="Calibri" w:cs="Times New Roman"/>
                <w:b/>
                <w:sz w:val="22"/>
                <w:szCs w:val="22"/>
                <w:lang w:val="en-US" w:eastAsia="en-US"/>
              </w:rPr>
              <w:t>Staphylococcus aureus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spacing w:after="200" w:line="276" w:lineRule="auto"/>
              <w:jc w:val="both"/>
              <w:rPr>
                <w:rFonts w:eastAsia="Calibri" w:cs="Times New Roman"/>
                <w:b/>
                <w:sz w:val="22"/>
                <w:szCs w:val="22"/>
                <w:lang w:val="en-US" w:eastAsia="en-US"/>
              </w:rPr>
            </w:pPr>
            <w:r w:rsidRPr="00874A59">
              <w:rPr>
                <w:rFonts w:eastAsia="Calibri" w:cs="Times New Roman"/>
                <w:b/>
                <w:sz w:val="22"/>
                <w:szCs w:val="22"/>
                <w:lang w:val="en-US" w:eastAsia="en-US"/>
              </w:rPr>
              <w:t>ATCC BAA-1026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98523C" w:rsidRDefault="008A45C5" w:rsidP="0098523C">
            <w:pPr>
              <w:spacing w:after="200" w:line="276" w:lineRule="auto"/>
              <w:jc w:val="center"/>
              <w:rPr>
                <w:rFonts w:eastAsia="Calibri" w:cs="Times New Roman"/>
                <w:b/>
                <w:sz w:val="22"/>
                <w:szCs w:val="22"/>
                <w:lang w:val="en-US" w:eastAsia="en-US"/>
              </w:rPr>
            </w:pPr>
            <w:r w:rsidRPr="0098523C">
              <w:rPr>
                <w:rFonts w:eastAsia="Calibri" w:cs="Times New Roman"/>
                <w:b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spacing w:after="200" w:line="276" w:lineRule="auto"/>
              <w:jc w:val="both"/>
              <w:rPr>
                <w:rFonts w:eastAsia="Calibri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spacing w:after="200" w:line="276" w:lineRule="auto"/>
              <w:jc w:val="both"/>
              <w:rPr>
                <w:rFonts w:eastAsia="Calibri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spacing w:after="200" w:line="276" w:lineRule="auto"/>
              <w:jc w:val="both"/>
              <w:rPr>
                <w:rFonts w:eastAsia="Calibri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spacing w:after="200" w:line="276" w:lineRule="auto"/>
              <w:jc w:val="both"/>
              <w:rPr>
                <w:rFonts w:eastAsia="Calibri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spacing w:after="200" w:line="276" w:lineRule="auto"/>
              <w:jc w:val="both"/>
              <w:rPr>
                <w:rFonts w:eastAsia="Calibri" w:cs="Times New Roman"/>
                <w:sz w:val="22"/>
                <w:szCs w:val="22"/>
                <w:lang w:val="en-US" w:eastAsia="en-US"/>
              </w:rPr>
            </w:pPr>
          </w:p>
        </w:tc>
      </w:tr>
      <w:tr w:rsidR="008A45C5" w:rsidRPr="00874A59" w:rsidTr="00B21F8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spacing w:after="200" w:line="276" w:lineRule="auto"/>
              <w:rPr>
                <w:rFonts w:eastAsia="Calibri" w:cs="Times New Roman"/>
                <w:sz w:val="22"/>
                <w:szCs w:val="22"/>
                <w:lang w:val="en-US" w:eastAsia="en-US"/>
              </w:rPr>
            </w:pPr>
            <w:r w:rsidRPr="00874A59">
              <w:rPr>
                <w:rFonts w:eastAsia="Calibri" w:cs="Times New Roman"/>
                <w:sz w:val="22"/>
                <w:szCs w:val="22"/>
                <w:lang w:val="en-US" w:eastAsia="en-US"/>
              </w:rPr>
              <w:t>11.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spacing w:after="200" w:line="276" w:lineRule="auto"/>
              <w:rPr>
                <w:rFonts w:eastAsia="Calibri" w:cs="Times New Roman"/>
                <w:b/>
                <w:sz w:val="22"/>
                <w:szCs w:val="22"/>
                <w:lang w:val="en-US" w:eastAsia="en-US"/>
              </w:rPr>
            </w:pPr>
            <w:r w:rsidRPr="00874A59">
              <w:rPr>
                <w:rFonts w:eastAsia="Calibri" w:cs="Times New Roman"/>
                <w:b/>
                <w:sz w:val="22"/>
                <w:szCs w:val="22"/>
                <w:lang w:val="en-US" w:eastAsia="en-US"/>
              </w:rPr>
              <w:t>Staphylococcus aureus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spacing w:after="200" w:line="276" w:lineRule="auto"/>
              <w:jc w:val="both"/>
              <w:rPr>
                <w:rFonts w:eastAsia="Calibri" w:cs="Times New Roman"/>
                <w:b/>
                <w:sz w:val="22"/>
                <w:szCs w:val="22"/>
                <w:lang w:val="en-US" w:eastAsia="en-US"/>
              </w:rPr>
            </w:pPr>
            <w:r w:rsidRPr="00874A59">
              <w:rPr>
                <w:rFonts w:eastAsia="Calibri" w:cs="Times New Roman"/>
                <w:b/>
                <w:sz w:val="22"/>
                <w:szCs w:val="22"/>
                <w:lang w:val="en-US" w:eastAsia="en-US"/>
              </w:rPr>
              <w:t>ATCC BAA-976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98523C" w:rsidRDefault="008A45C5" w:rsidP="0098523C">
            <w:pPr>
              <w:spacing w:after="200" w:line="276" w:lineRule="auto"/>
              <w:jc w:val="center"/>
              <w:rPr>
                <w:rFonts w:eastAsia="Calibri" w:cs="Times New Roman"/>
                <w:b/>
                <w:sz w:val="22"/>
                <w:szCs w:val="22"/>
                <w:lang w:val="en-US" w:eastAsia="en-US"/>
              </w:rPr>
            </w:pPr>
            <w:r w:rsidRPr="0098523C">
              <w:rPr>
                <w:rFonts w:eastAsia="Calibri" w:cs="Times New Roman"/>
                <w:b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spacing w:after="200" w:line="276" w:lineRule="auto"/>
              <w:jc w:val="both"/>
              <w:rPr>
                <w:rFonts w:eastAsia="Calibri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spacing w:after="200" w:line="276" w:lineRule="auto"/>
              <w:jc w:val="both"/>
              <w:rPr>
                <w:rFonts w:eastAsia="Calibri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spacing w:after="200" w:line="276" w:lineRule="auto"/>
              <w:jc w:val="both"/>
              <w:rPr>
                <w:rFonts w:eastAsia="Calibri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spacing w:after="200" w:line="276" w:lineRule="auto"/>
              <w:jc w:val="both"/>
              <w:rPr>
                <w:rFonts w:eastAsia="Calibri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spacing w:after="200" w:line="276" w:lineRule="auto"/>
              <w:jc w:val="both"/>
              <w:rPr>
                <w:rFonts w:eastAsia="Calibri" w:cs="Times New Roman"/>
                <w:sz w:val="22"/>
                <w:szCs w:val="22"/>
                <w:lang w:val="en-US" w:eastAsia="en-US"/>
              </w:rPr>
            </w:pPr>
          </w:p>
        </w:tc>
      </w:tr>
      <w:tr w:rsidR="008A45C5" w:rsidRPr="00874A59" w:rsidTr="00B21F8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spacing w:after="200" w:line="276" w:lineRule="auto"/>
              <w:rPr>
                <w:rFonts w:eastAsia="Calibri" w:cs="Times New Roman"/>
                <w:sz w:val="22"/>
                <w:szCs w:val="22"/>
                <w:lang w:val="en-US" w:eastAsia="en-US"/>
              </w:rPr>
            </w:pPr>
            <w:r w:rsidRPr="00874A59">
              <w:rPr>
                <w:rFonts w:eastAsia="Calibri" w:cs="Times New Roman"/>
                <w:sz w:val="22"/>
                <w:szCs w:val="22"/>
                <w:lang w:val="en-US" w:eastAsia="en-US"/>
              </w:rPr>
              <w:t>12.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spacing w:after="200" w:line="276" w:lineRule="auto"/>
              <w:rPr>
                <w:rFonts w:eastAsia="Calibri" w:cs="Times New Roman"/>
                <w:b/>
                <w:sz w:val="22"/>
                <w:szCs w:val="22"/>
                <w:lang w:val="en-US" w:eastAsia="en-US"/>
              </w:rPr>
            </w:pPr>
            <w:r w:rsidRPr="00874A59">
              <w:rPr>
                <w:rFonts w:eastAsia="Calibri" w:cs="Times New Roman"/>
                <w:b/>
                <w:sz w:val="22"/>
                <w:szCs w:val="22"/>
                <w:lang w:val="en-US" w:eastAsia="en-US"/>
              </w:rPr>
              <w:t>Staphylococcus aureus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spacing w:after="200" w:line="276" w:lineRule="auto"/>
              <w:jc w:val="both"/>
              <w:rPr>
                <w:rFonts w:eastAsia="Calibri" w:cs="Times New Roman"/>
                <w:b/>
                <w:sz w:val="22"/>
                <w:szCs w:val="22"/>
                <w:lang w:val="en-US" w:eastAsia="en-US"/>
              </w:rPr>
            </w:pPr>
            <w:r w:rsidRPr="00874A59">
              <w:rPr>
                <w:rFonts w:eastAsia="Calibri" w:cs="Times New Roman"/>
                <w:b/>
                <w:sz w:val="22"/>
                <w:szCs w:val="22"/>
                <w:lang w:val="en-US" w:eastAsia="en-US"/>
              </w:rPr>
              <w:t>ATCC BAA-977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98523C" w:rsidRDefault="008A45C5" w:rsidP="0098523C">
            <w:pPr>
              <w:spacing w:after="200" w:line="276" w:lineRule="auto"/>
              <w:jc w:val="center"/>
              <w:rPr>
                <w:rFonts w:eastAsia="Calibri" w:cs="Times New Roman"/>
                <w:b/>
                <w:sz w:val="22"/>
                <w:szCs w:val="22"/>
                <w:lang w:val="en-US" w:eastAsia="en-US"/>
              </w:rPr>
            </w:pPr>
            <w:r w:rsidRPr="0098523C">
              <w:rPr>
                <w:rFonts w:eastAsia="Calibri" w:cs="Times New Roman"/>
                <w:b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spacing w:after="200" w:line="276" w:lineRule="auto"/>
              <w:jc w:val="both"/>
              <w:rPr>
                <w:rFonts w:eastAsia="Calibri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spacing w:after="200" w:line="276" w:lineRule="auto"/>
              <w:jc w:val="both"/>
              <w:rPr>
                <w:rFonts w:eastAsia="Calibri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spacing w:after="200" w:line="276" w:lineRule="auto"/>
              <w:jc w:val="both"/>
              <w:rPr>
                <w:rFonts w:eastAsia="Calibri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spacing w:after="200" w:line="276" w:lineRule="auto"/>
              <w:jc w:val="both"/>
              <w:rPr>
                <w:rFonts w:eastAsia="Calibri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spacing w:after="200" w:line="276" w:lineRule="auto"/>
              <w:jc w:val="both"/>
              <w:rPr>
                <w:rFonts w:eastAsia="Calibri" w:cs="Times New Roman"/>
                <w:sz w:val="22"/>
                <w:szCs w:val="22"/>
                <w:lang w:val="en-US" w:eastAsia="en-US"/>
              </w:rPr>
            </w:pPr>
          </w:p>
        </w:tc>
      </w:tr>
      <w:tr w:rsidR="008A45C5" w:rsidRPr="00874A59" w:rsidTr="00B21F8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spacing w:after="200" w:line="276" w:lineRule="auto"/>
              <w:rPr>
                <w:rFonts w:eastAsia="Calibri" w:cs="Times New Roman"/>
                <w:sz w:val="22"/>
                <w:szCs w:val="22"/>
                <w:lang w:val="en-US" w:eastAsia="en-US"/>
              </w:rPr>
            </w:pPr>
            <w:r w:rsidRPr="00874A59">
              <w:rPr>
                <w:rFonts w:eastAsia="Calibri" w:cs="Times New Roman"/>
                <w:sz w:val="22"/>
                <w:szCs w:val="22"/>
                <w:lang w:val="en-US" w:eastAsia="en-US"/>
              </w:rPr>
              <w:lastRenderedPageBreak/>
              <w:t>13.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spacing w:after="200" w:line="276" w:lineRule="auto"/>
              <w:rPr>
                <w:rFonts w:eastAsia="Calibri" w:cs="Times New Roman"/>
                <w:b/>
                <w:sz w:val="22"/>
                <w:szCs w:val="22"/>
                <w:lang w:val="en-US" w:eastAsia="en-US"/>
              </w:rPr>
            </w:pPr>
            <w:r w:rsidRPr="00874A59">
              <w:rPr>
                <w:rFonts w:eastAsia="Calibri" w:cs="Times New Roman"/>
                <w:b/>
                <w:sz w:val="22"/>
                <w:szCs w:val="22"/>
                <w:lang w:val="en-US" w:eastAsia="en-US"/>
              </w:rPr>
              <w:t>Staphylococcus aureus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spacing w:after="200" w:line="276" w:lineRule="auto"/>
              <w:jc w:val="both"/>
              <w:rPr>
                <w:rFonts w:eastAsia="Calibri" w:cs="Times New Roman"/>
                <w:b/>
                <w:sz w:val="22"/>
                <w:szCs w:val="22"/>
                <w:lang w:val="en-US" w:eastAsia="en-US"/>
              </w:rPr>
            </w:pPr>
            <w:r w:rsidRPr="00874A59">
              <w:rPr>
                <w:rFonts w:eastAsia="Calibri" w:cs="Times New Roman"/>
                <w:b/>
                <w:sz w:val="22"/>
                <w:szCs w:val="22"/>
                <w:lang w:val="en-US" w:eastAsia="en-US"/>
              </w:rPr>
              <w:t>NTCC 12493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98523C" w:rsidRDefault="008A45C5" w:rsidP="0098523C">
            <w:pPr>
              <w:spacing w:after="200" w:line="276" w:lineRule="auto"/>
              <w:jc w:val="center"/>
              <w:rPr>
                <w:rFonts w:eastAsia="Calibri" w:cs="Times New Roman"/>
                <w:b/>
                <w:sz w:val="22"/>
                <w:szCs w:val="22"/>
                <w:lang w:val="en-US" w:eastAsia="en-US"/>
              </w:rPr>
            </w:pPr>
            <w:r w:rsidRPr="0098523C">
              <w:rPr>
                <w:rFonts w:eastAsia="Calibri" w:cs="Times New Roman"/>
                <w:b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spacing w:after="200" w:line="276" w:lineRule="auto"/>
              <w:jc w:val="both"/>
              <w:rPr>
                <w:rFonts w:eastAsia="Calibri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spacing w:after="200" w:line="276" w:lineRule="auto"/>
              <w:jc w:val="both"/>
              <w:rPr>
                <w:rFonts w:eastAsia="Calibri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spacing w:after="200" w:line="276" w:lineRule="auto"/>
              <w:jc w:val="both"/>
              <w:rPr>
                <w:rFonts w:eastAsia="Calibri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spacing w:after="200" w:line="276" w:lineRule="auto"/>
              <w:jc w:val="both"/>
              <w:rPr>
                <w:rFonts w:eastAsia="Calibri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spacing w:after="200" w:line="276" w:lineRule="auto"/>
              <w:jc w:val="both"/>
              <w:rPr>
                <w:rFonts w:eastAsia="Calibri" w:cs="Times New Roman"/>
                <w:sz w:val="22"/>
                <w:szCs w:val="22"/>
                <w:lang w:val="en-US" w:eastAsia="en-US"/>
              </w:rPr>
            </w:pPr>
          </w:p>
        </w:tc>
      </w:tr>
      <w:tr w:rsidR="008A45C5" w:rsidRPr="00874A59" w:rsidTr="00B21F8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spacing w:after="200" w:line="276" w:lineRule="auto"/>
              <w:rPr>
                <w:rFonts w:eastAsia="Calibri" w:cs="Times New Roman"/>
                <w:sz w:val="22"/>
                <w:szCs w:val="22"/>
                <w:lang w:val="en-US" w:eastAsia="en-US"/>
              </w:rPr>
            </w:pPr>
            <w:r w:rsidRPr="00874A59">
              <w:rPr>
                <w:rFonts w:eastAsia="Calibri" w:cs="Times New Roman"/>
                <w:sz w:val="22"/>
                <w:szCs w:val="22"/>
                <w:lang w:val="en-US" w:eastAsia="en-US"/>
              </w:rPr>
              <w:t>14.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spacing w:after="200" w:line="276" w:lineRule="auto"/>
              <w:rPr>
                <w:rFonts w:eastAsia="Calibri" w:cs="Times New Roman"/>
                <w:b/>
                <w:sz w:val="22"/>
                <w:szCs w:val="22"/>
                <w:lang w:val="en-US" w:eastAsia="en-US"/>
              </w:rPr>
            </w:pPr>
            <w:r w:rsidRPr="00874A59">
              <w:rPr>
                <w:rFonts w:eastAsia="Calibri" w:cs="Times New Roman"/>
                <w:b/>
                <w:sz w:val="22"/>
                <w:szCs w:val="22"/>
                <w:lang w:val="en-US" w:eastAsia="en-US"/>
              </w:rPr>
              <w:t xml:space="preserve">Streptococcus </w:t>
            </w:r>
            <w:proofErr w:type="spellStart"/>
            <w:r w:rsidRPr="00874A59">
              <w:rPr>
                <w:rFonts w:eastAsia="Calibri" w:cs="Times New Roman"/>
                <w:b/>
                <w:sz w:val="22"/>
                <w:szCs w:val="22"/>
                <w:lang w:val="en-US" w:eastAsia="en-US"/>
              </w:rPr>
              <w:t>pneumoniae</w:t>
            </w:r>
            <w:proofErr w:type="spellEnd"/>
            <w:r w:rsidRPr="00874A59">
              <w:rPr>
                <w:rFonts w:eastAsia="Calibri" w:cs="Times New Roman"/>
                <w:b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spacing w:after="200" w:line="276" w:lineRule="auto"/>
              <w:jc w:val="both"/>
              <w:rPr>
                <w:rFonts w:eastAsia="Calibri" w:cs="Times New Roman"/>
                <w:b/>
                <w:sz w:val="22"/>
                <w:szCs w:val="22"/>
                <w:lang w:val="en-US" w:eastAsia="en-US"/>
              </w:rPr>
            </w:pPr>
            <w:r w:rsidRPr="00874A59">
              <w:rPr>
                <w:rFonts w:eastAsia="Calibri" w:cs="Times New Roman"/>
                <w:b/>
                <w:sz w:val="22"/>
                <w:szCs w:val="22"/>
                <w:lang w:val="en-US" w:eastAsia="en-US"/>
              </w:rPr>
              <w:t>ATCC 49619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98523C" w:rsidRDefault="008A45C5" w:rsidP="0098523C">
            <w:pPr>
              <w:spacing w:after="200" w:line="276" w:lineRule="auto"/>
              <w:jc w:val="center"/>
              <w:rPr>
                <w:rFonts w:eastAsia="Calibri" w:cs="Times New Roman"/>
                <w:b/>
                <w:sz w:val="22"/>
                <w:szCs w:val="22"/>
                <w:lang w:val="en-US" w:eastAsia="en-US"/>
              </w:rPr>
            </w:pPr>
            <w:r w:rsidRPr="0098523C">
              <w:rPr>
                <w:rFonts w:eastAsia="Calibri" w:cs="Times New Roman"/>
                <w:b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spacing w:after="200" w:line="276" w:lineRule="auto"/>
              <w:jc w:val="both"/>
              <w:rPr>
                <w:rFonts w:eastAsia="Calibri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spacing w:after="200" w:line="276" w:lineRule="auto"/>
              <w:jc w:val="both"/>
              <w:rPr>
                <w:rFonts w:eastAsia="Calibri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spacing w:after="200" w:line="276" w:lineRule="auto"/>
              <w:jc w:val="both"/>
              <w:rPr>
                <w:rFonts w:eastAsia="Calibri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spacing w:after="200" w:line="276" w:lineRule="auto"/>
              <w:jc w:val="both"/>
              <w:rPr>
                <w:rFonts w:eastAsia="Calibri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spacing w:after="200" w:line="276" w:lineRule="auto"/>
              <w:jc w:val="both"/>
              <w:rPr>
                <w:rFonts w:eastAsia="Calibri" w:cs="Times New Roman"/>
                <w:sz w:val="22"/>
                <w:szCs w:val="22"/>
                <w:lang w:val="en-US" w:eastAsia="en-US"/>
              </w:rPr>
            </w:pPr>
          </w:p>
        </w:tc>
      </w:tr>
      <w:tr w:rsidR="008A45C5" w:rsidRPr="00874A59" w:rsidTr="00B21F8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spacing w:after="200" w:line="276" w:lineRule="auto"/>
              <w:rPr>
                <w:rFonts w:eastAsia="Calibri" w:cs="Times New Roman"/>
                <w:sz w:val="22"/>
                <w:szCs w:val="22"/>
                <w:lang w:val="en-US" w:eastAsia="en-US"/>
              </w:rPr>
            </w:pPr>
            <w:r w:rsidRPr="00874A59">
              <w:rPr>
                <w:rFonts w:eastAsia="Calibri" w:cs="Times New Roman"/>
                <w:sz w:val="22"/>
                <w:szCs w:val="22"/>
                <w:lang w:val="en-US" w:eastAsia="en-US"/>
              </w:rPr>
              <w:t>15.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spacing w:after="200" w:line="276" w:lineRule="auto"/>
              <w:rPr>
                <w:rFonts w:eastAsia="Calibri" w:cs="Times New Roman"/>
                <w:b/>
                <w:sz w:val="22"/>
                <w:szCs w:val="22"/>
                <w:lang w:val="en-US" w:eastAsia="en-US"/>
              </w:rPr>
            </w:pPr>
            <w:proofErr w:type="spellStart"/>
            <w:r w:rsidRPr="00874A59">
              <w:rPr>
                <w:rFonts w:eastAsia="Calibri" w:cs="Times New Roman"/>
                <w:b/>
                <w:sz w:val="22"/>
                <w:szCs w:val="22"/>
                <w:lang w:val="en-US" w:eastAsia="en-US"/>
              </w:rPr>
              <w:t>Haemophilus</w:t>
            </w:r>
            <w:proofErr w:type="spellEnd"/>
            <w:r w:rsidRPr="00874A59">
              <w:rPr>
                <w:rFonts w:eastAsia="Calibri" w:cs="Times New Roman"/>
                <w:b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74A59">
              <w:rPr>
                <w:rFonts w:eastAsia="Calibri" w:cs="Times New Roman"/>
                <w:b/>
                <w:sz w:val="22"/>
                <w:szCs w:val="22"/>
                <w:lang w:val="en-US" w:eastAsia="en-US"/>
              </w:rPr>
              <w:t>influenzae</w:t>
            </w:r>
            <w:proofErr w:type="spellEnd"/>
            <w:r w:rsidRPr="00874A59">
              <w:rPr>
                <w:rFonts w:eastAsia="Calibri" w:cs="Times New Roman"/>
                <w:b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spacing w:after="200" w:line="276" w:lineRule="auto"/>
              <w:jc w:val="both"/>
              <w:rPr>
                <w:rFonts w:eastAsia="Calibri" w:cs="Times New Roman"/>
                <w:b/>
                <w:sz w:val="22"/>
                <w:szCs w:val="22"/>
                <w:lang w:val="en-US" w:eastAsia="en-US"/>
              </w:rPr>
            </w:pPr>
            <w:r w:rsidRPr="00874A59">
              <w:rPr>
                <w:rFonts w:eastAsia="Calibri" w:cs="Times New Roman"/>
                <w:b/>
                <w:sz w:val="22"/>
                <w:szCs w:val="22"/>
                <w:lang w:val="en-US" w:eastAsia="en-US"/>
              </w:rPr>
              <w:t xml:space="preserve">NCTC 8468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98523C" w:rsidRDefault="008A45C5" w:rsidP="0098523C">
            <w:pPr>
              <w:spacing w:after="200" w:line="276" w:lineRule="auto"/>
              <w:jc w:val="center"/>
              <w:rPr>
                <w:rFonts w:eastAsia="Calibri" w:cs="Times New Roman"/>
                <w:b/>
                <w:sz w:val="22"/>
                <w:szCs w:val="22"/>
                <w:lang w:val="en-US" w:eastAsia="en-US"/>
              </w:rPr>
            </w:pPr>
            <w:r w:rsidRPr="0098523C">
              <w:rPr>
                <w:rFonts w:eastAsia="Calibri" w:cs="Times New Roman"/>
                <w:b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spacing w:after="200" w:line="276" w:lineRule="auto"/>
              <w:jc w:val="both"/>
              <w:rPr>
                <w:rFonts w:eastAsia="Calibri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spacing w:after="200" w:line="276" w:lineRule="auto"/>
              <w:jc w:val="both"/>
              <w:rPr>
                <w:rFonts w:eastAsia="Calibri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spacing w:after="200" w:line="276" w:lineRule="auto"/>
              <w:jc w:val="both"/>
              <w:rPr>
                <w:rFonts w:eastAsia="Calibri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spacing w:after="200" w:line="276" w:lineRule="auto"/>
              <w:jc w:val="both"/>
              <w:rPr>
                <w:rFonts w:eastAsia="Calibri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spacing w:after="200" w:line="276" w:lineRule="auto"/>
              <w:jc w:val="both"/>
              <w:rPr>
                <w:rFonts w:eastAsia="Calibri" w:cs="Times New Roman"/>
                <w:sz w:val="22"/>
                <w:szCs w:val="22"/>
                <w:lang w:val="en-US" w:eastAsia="en-US"/>
              </w:rPr>
            </w:pPr>
          </w:p>
        </w:tc>
      </w:tr>
      <w:tr w:rsidR="008A45C5" w:rsidRPr="00874A59" w:rsidTr="00B21F8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spacing w:after="200" w:line="276" w:lineRule="auto"/>
              <w:rPr>
                <w:rFonts w:eastAsia="Calibri" w:cs="Times New Roman"/>
                <w:sz w:val="22"/>
                <w:szCs w:val="22"/>
                <w:lang w:val="en-US" w:eastAsia="en-US"/>
              </w:rPr>
            </w:pPr>
            <w:r w:rsidRPr="00874A59">
              <w:rPr>
                <w:rFonts w:eastAsia="Calibri" w:cs="Times New Roman"/>
                <w:sz w:val="22"/>
                <w:szCs w:val="22"/>
                <w:lang w:val="en-US" w:eastAsia="en-US"/>
              </w:rPr>
              <w:t>16.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spacing w:after="200" w:line="276" w:lineRule="auto"/>
              <w:rPr>
                <w:rFonts w:eastAsia="Calibri" w:cs="Times New Roman"/>
                <w:b/>
                <w:sz w:val="22"/>
                <w:szCs w:val="22"/>
                <w:lang w:val="en-US" w:eastAsia="en-US"/>
              </w:rPr>
            </w:pPr>
            <w:proofErr w:type="spellStart"/>
            <w:r w:rsidRPr="00874A59">
              <w:rPr>
                <w:rFonts w:eastAsia="Calibri" w:cs="Times New Roman"/>
                <w:b/>
                <w:sz w:val="22"/>
                <w:szCs w:val="22"/>
                <w:lang w:val="en-US" w:eastAsia="en-US"/>
              </w:rPr>
              <w:t>Haemophilus</w:t>
            </w:r>
            <w:proofErr w:type="spellEnd"/>
            <w:r w:rsidRPr="00874A59">
              <w:rPr>
                <w:rFonts w:eastAsia="Calibri" w:cs="Times New Roman"/>
                <w:b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74A59">
              <w:rPr>
                <w:rFonts w:eastAsia="Calibri" w:cs="Times New Roman"/>
                <w:b/>
                <w:sz w:val="22"/>
                <w:szCs w:val="22"/>
                <w:lang w:val="en-US" w:eastAsia="en-US"/>
              </w:rPr>
              <w:t>influenzae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spacing w:after="200" w:line="276" w:lineRule="auto"/>
              <w:jc w:val="both"/>
              <w:rPr>
                <w:rFonts w:eastAsia="Calibri" w:cs="Times New Roman"/>
                <w:b/>
                <w:sz w:val="22"/>
                <w:szCs w:val="22"/>
                <w:lang w:val="en-US" w:eastAsia="en-US"/>
              </w:rPr>
            </w:pPr>
            <w:r w:rsidRPr="00874A59">
              <w:rPr>
                <w:rFonts w:eastAsia="Calibri" w:cs="Times New Roman"/>
                <w:b/>
                <w:sz w:val="22"/>
                <w:szCs w:val="22"/>
                <w:lang w:val="en-US" w:eastAsia="en-US"/>
              </w:rPr>
              <w:t>ATCC 49766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98523C" w:rsidRDefault="008A45C5" w:rsidP="0098523C">
            <w:pPr>
              <w:spacing w:after="200" w:line="276" w:lineRule="auto"/>
              <w:jc w:val="center"/>
              <w:rPr>
                <w:rFonts w:eastAsia="Calibri" w:cs="Times New Roman"/>
                <w:b/>
                <w:sz w:val="22"/>
                <w:szCs w:val="22"/>
                <w:lang w:val="en-US" w:eastAsia="en-US"/>
              </w:rPr>
            </w:pPr>
            <w:r w:rsidRPr="0098523C">
              <w:rPr>
                <w:rFonts w:eastAsia="Calibri" w:cs="Times New Roman"/>
                <w:b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spacing w:after="200" w:line="276" w:lineRule="auto"/>
              <w:jc w:val="both"/>
              <w:rPr>
                <w:rFonts w:eastAsia="Calibri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spacing w:after="200" w:line="276" w:lineRule="auto"/>
              <w:jc w:val="both"/>
              <w:rPr>
                <w:rFonts w:eastAsia="Calibri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spacing w:after="200" w:line="276" w:lineRule="auto"/>
              <w:jc w:val="both"/>
              <w:rPr>
                <w:rFonts w:eastAsia="Calibri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spacing w:after="200" w:line="276" w:lineRule="auto"/>
              <w:jc w:val="both"/>
              <w:rPr>
                <w:rFonts w:eastAsia="Calibri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spacing w:after="200" w:line="276" w:lineRule="auto"/>
              <w:jc w:val="both"/>
              <w:rPr>
                <w:rFonts w:eastAsia="Calibri" w:cs="Times New Roman"/>
                <w:sz w:val="22"/>
                <w:szCs w:val="22"/>
                <w:lang w:val="en-US" w:eastAsia="en-US"/>
              </w:rPr>
            </w:pPr>
          </w:p>
        </w:tc>
      </w:tr>
      <w:tr w:rsidR="008A45C5" w:rsidRPr="00874A59" w:rsidTr="00B21F8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spacing w:after="200" w:line="276" w:lineRule="auto"/>
              <w:rPr>
                <w:rFonts w:eastAsia="Calibri" w:cs="Times New Roman"/>
                <w:sz w:val="22"/>
                <w:szCs w:val="22"/>
                <w:lang w:val="en-US" w:eastAsia="en-US"/>
              </w:rPr>
            </w:pPr>
            <w:r w:rsidRPr="00874A59">
              <w:rPr>
                <w:rFonts w:eastAsia="Calibri" w:cs="Times New Roman"/>
                <w:sz w:val="22"/>
                <w:szCs w:val="22"/>
                <w:lang w:val="en-US" w:eastAsia="en-US"/>
              </w:rPr>
              <w:t>17.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spacing w:after="200" w:line="276" w:lineRule="auto"/>
              <w:rPr>
                <w:rFonts w:eastAsia="Calibri" w:cs="Times New Roman"/>
                <w:b/>
                <w:sz w:val="22"/>
                <w:szCs w:val="22"/>
                <w:lang w:val="en-US" w:eastAsia="en-US"/>
              </w:rPr>
            </w:pPr>
            <w:proofErr w:type="spellStart"/>
            <w:r w:rsidRPr="00874A59">
              <w:rPr>
                <w:rFonts w:eastAsia="Calibri" w:cs="Times New Roman"/>
                <w:b/>
                <w:sz w:val="22"/>
                <w:szCs w:val="22"/>
                <w:lang w:val="en-US" w:eastAsia="en-US"/>
              </w:rPr>
              <w:t>Haemophilus</w:t>
            </w:r>
            <w:proofErr w:type="spellEnd"/>
            <w:r w:rsidRPr="00874A59">
              <w:rPr>
                <w:rFonts w:eastAsia="Calibri" w:cs="Times New Roman"/>
                <w:b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74A59">
              <w:rPr>
                <w:rFonts w:eastAsia="Calibri" w:cs="Times New Roman"/>
                <w:b/>
                <w:sz w:val="22"/>
                <w:szCs w:val="22"/>
                <w:lang w:val="en-US" w:eastAsia="en-US"/>
              </w:rPr>
              <w:t>influenzae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spacing w:after="200" w:line="276" w:lineRule="auto"/>
              <w:jc w:val="both"/>
              <w:rPr>
                <w:rFonts w:eastAsia="Calibri" w:cs="Times New Roman"/>
                <w:b/>
                <w:sz w:val="22"/>
                <w:szCs w:val="22"/>
                <w:lang w:val="en-US" w:eastAsia="en-US"/>
              </w:rPr>
            </w:pPr>
            <w:r w:rsidRPr="00874A59">
              <w:rPr>
                <w:rFonts w:eastAsia="Calibri" w:cs="Times New Roman"/>
                <w:b/>
                <w:sz w:val="22"/>
                <w:szCs w:val="22"/>
                <w:lang w:val="en-US" w:eastAsia="en-US"/>
              </w:rPr>
              <w:t>ATCC 49247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98523C" w:rsidRDefault="008A45C5" w:rsidP="0098523C">
            <w:pPr>
              <w:spacing w:after="200" w:line="276" w:lineRule="auto"/>
              <w:jc w:val="center"/>
              <w:rPr>
                <w:rFonts w:eastAsia="Calibri" w:cs="Times New Roman"/>
                <w:b/>
                <w:sz w:val="22"/>
                <w:szCs w:val="22"/>
                <w:lang w:val="en-US" w:eastAsia="en-US"/>
              </w:rPr>
            </w:pPr>
            <w:r w:rsidRPr="0098523C">
              <w:rPr>
                <w:rFonts w:eastAsia="Calibri" w:cs="Times New Roman"/>
                <w:b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spacing w:after="200" w:line="276" w:lineRule="auto"/>
              <w:jc w:val="both"/>
              <w:rPr>
                <w:rFonts w:eastAsia="Calibri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spacing w:after="200" w:line="276" w:lineRule="auto"/>
              <w:jc w:val="both"/>
              <w:rPr>
                <w:rFonts w:eastAsia="Calibri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spacing w:after="200" w:line="276" w:lineRule="auto"/>
              <w:jc w:val="both"/>
              <w:rPr>
                <w:rFonts w:eastAsia="Calibri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spacing w:after="200" w:line="276" w:lineRule="auto"/>
              <w:jc w:val="both"/>
              <w:rPr>
                <w:rFonts w:eastAsia="Calibri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spacing w:after="200" w:line="276" w:lineRule="auto"/>
              <w:jc w:val="both"/>
              <w:rPr>
                <w:rFonts w:eastAsia="Calibri" w:cs="Times New Roman"/>
                <w:sz w:val="22"/>
                <w:szCs w:val="22"/>
                <w:lang w:val="en-US" w:eastAsia="en-US"/>
              </w:rPr>
            </w:pPr>
          </w:p>
        </w:tc>
      </w:tr>
      <w:tr w:rsidR="008A45C5" w:rsidRPr="00874A59" w:rsidTr="00B21F8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spacing w:after="200" w:line="276" w:lineRule="auto"/>
              <w:rPr>
                <w:rFonts w:eastAsia="Calibri" w:cs="Times New Roman"/>
                <w:sz w:val="22"/>
                <w:szCs w:val="22"/>
                <w:lang w:val="en-US" w:eastAsia="en-US"/>
              </w:rPr>
            </w:pPr>
            <w:r w:rsidRPr="00874A59">
              <w:rPr>
                <w:rFonts w:eastAsia="Calibri" w:cs="Times New Roman"/>
                <w:sz w:val="22"/>
                <w:szCs w:val="22"/>
                <w:lang w:val="en-US" w:eastAsia="en-US"/>
              </w:rPr>
              <w:t>18.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spacing w:after="200" w:line="276" w:lineRule="auto"/>
              <w:rPr>
                <w:rFonts w:eastAsia="Calibri" w:cs="Times New Roman"/>
                <w:b/>
                <w:sz w:val="22"/>
                <w:szCs w:val="22"/>
                <w:lang w:val="en-US" w:eastAsia="en-US"/>
              </w:rPr>
            </w:pPr>
            <w:r w:rsidRPr="00874A59">
              <w:rPr>
                <w:rFonts w:eastAsia="Calibri" w:cs="Times New Roman"/>
                <w:b/>
                <w:sz w:val="22"/>
                <w:szCs w:val="22"/>
                <w:lang w:val="en-US" w:eastAsia="en-US"/>
              </w:rPr>
              <w:t xml:space="preserve">Candida </w:t>
            </w:r>
            <w:proofErr w:type="spellStart"/>
            <w:r w:rsidRPr="00874A59">
              <w:rPr>
                <w:rFonts w:eastAsia="Calibri" w:cs="Times New Roman"/>
                <w:b/>
                <w:sz w:val="22"/>
                <w:szCs w:val="22"/>
                <w:lang w:val="en-US" w:eastAsia="en-US"/>
              </w:rPr>
              <w:t>parapsilosis</w:t>
            </w:r>
            <w:proofErr w:type="spellEnd"/>
            <w:r w:rsidRPr="00874A59">
              <w:rPr>
                <w:rFonts w:eastAsia="Calibri" w:cs="Times New Roman"/>
                <w:b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spacing w:after="200" w:line="276" w:lineRule="auto"/>
              <w:jc w:val="both"/>
              <w:rPr>
                <w:rFonts w:eastAsia="Calibri" w:cs="Times New Roman"/>
                <w:b/>
                <w:sz w:val="22"/>
                <w:szCs w:val="22"/>
                <w:lang w:eastAsia="en-US"/>
              </w:rPr>
            </w:pPr>
            <w:r w:rsidRPr="00874A59">
              <w:rPr>
                <w:rFonts w:eastAsia="Calibri" w:cs="Times New Roman"/>
                <w:b/>
                <w:sz w:val="22"/>
                <w:szCs w:val="22"/>
                <w:lang w:val="en-US" w:eastAsia="en-US"/>
              </w:rPr>
              <w:t xml:space="preserve">ATCC 22019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98523C" w:rsidRDefault="008A45C5" w:rsidP="0098523C">
            <w:pPr>
              <w:spacing w:after="200" w:line="276" w:lineRule="auto"/>
              <w:jc w:val="center"/>
              <w:rPr>
                <w:rFonts w:eastAsia="Calibri" w:cs="Times New Roman"/>
                <w:b/>
                <w:sz w:val="22"/>
                <w:szCs w:val="22"/>
                <w:lang w:eastAsia="en-US"/>
              </w:rPr>
            </w:pPr>
            <w:r w:rsidRPr="0098523C">
              <w:rPr>
                <w:rFonts w:eastAsia="Calibri" w:cs="Times New Roman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spacing w:after="200" w:line="276" w:lineRule="auto"/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spacing w:after="200" w:line="276" w:lineRule="auto"/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spacing w:after="200" w:line="276" w:lineRule="auto"/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spacing w:after="200" w:line="276" w:lineRule="auto"/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spacing w:after="200" w:line="276" w:lineRule="auto"/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</w:tr>
      <w:tr w:rsidR="008A45C5" w:rsidRPr="00874A59" w:rsidTr="00B21F8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spacing w:after="200" w:line="276" w:lineRule="auto"/>
              <w:rPr>
                <w:rFonts w:eastAsia="Calibri" w:cs="Times New Roman"/>
                <w:sz w:val="22"/>
                <w:szCs w:val="22"/>
                <w:lang w:val="en-US" w:eastAsia="en-US"/>
              </w:rPr>
            </w:pPr>
            <w:r w:rsidRPr="00874A59">
              <w:rPr>
                <w:rFonts w:eastAsia="Calibri" w:cs="Times New Roman"/>
                <w:sz w:val="22"/>
                <w:szCs w:val="22"/>
                <w:lang w:val="en-US" w:eastAsia="en-US"/>
              </w:rPr>
              <w:t>19.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spacing w:after="200" w:line="276" w:lineRule="auto"/>
              <w:rPr>
                <w:rFonts w:eastAsia="Calibri" w:cs="Times New Roman"/>
                <w:b/>
                <w:sz w:val="22"/>
                <w:szCs w:val="22"/>
                <w:lang w:val="en-US" w:eastAsia="en-US"/>
              </w:rPr>
            </w:pPr>
            <w:r w:rsidRPr="00874A59">
              <w:rPr>
                <w:rFonts w:eastAsia="Calibri" w:cs="Times New Roman"/>
                <w:b/>
                <w:sz w:val="22"/>
                <w:szCs w:val="22"/>
                <w:lang w:val="en-US" w:eastAsia="en-US"/>
              </w:rPr>
              <w:t xml:space="preserve">Candida </w:t>
            </w:r>
            <w:proofErr w:type="spellStart"/>
            <w:r w:rsidRPr="00874A59">
              <w:rPr>
                <w:rFonts w:eastAsia="Calibri" w:cs="Times New Roman"/>
                <w:b/>
                <w:sz w:val="22"/>
                <w:szCs w:val="22"/>
                <w:lang w:val="en-US" w:eastAsia="en-US"/>
              </w:rPr>
              <w:t>krusei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spacing w:after="200" w:line="276" w:lineRule="auto"/>
              <w:jc w:val="both"/>
              <w:rPr>
                <w:rFonts w:eastAsia="Calibri" w:cs="Times New Roman"/>
                <w:b/>
                <w:sz w:val="22"/>
                <w:szCs w:val="22"/>
                <w:lang w:eastAsia="en-US"/>
              </w:rPr>
            </w:pPr>
            <w:r w:rsidRPr="00874A59">
              <w:rPr>
                <w:rFonts w:eastAsia="Calibri" w:cs="Times New Roman"/>
                <w:b/>
                <w:sz w:val="22"/>
                <w:szCs w:val="22"/>
                <w:lang w:val="en-US" w:eastAsia="en-US"/>
              </w:rPr>
              <w:t>ATCC 6258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98523C" w:rsidRDefault="008A45C5" w:rsidP="0098523C">
            <w:pPr>
              <w:spacing w:after="200" w:line="276" w:lineRule="auto"/>
              <w:jc w:val="center"/>
              <w:rPr>
                <w:rFonts w:eastAsia="Calibri" w:cs="Times New Roman"/>
                <w:b/>
                <w:sz w:val="22"/>
                <w:szCs w:val="22"/>
                <w:lang w:eastAsia="en-US"/>
              </w:rPr>
            </w:pPr>
            <w:r w:rsidRPr="0098523C">
              <w:rPr>
                <w:rFonts w:eastAsia="Calibri" w:cs="Times New Roman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spacing w:after="200" w:line="276" w:lineRule="auto"/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spacing w:after="200" w:line="276" w:lineRule="auto"/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spacing w:after="200" w:line="276" w:lineRule="auto"/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spacing w:after="200" w:line="276" w:lineRule="auto"/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spacing w:after="200" w:line="276" w:lineRule="auto"/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</w:tr>
      <w:tr w:rsidR="008A45C5" w:rsidRPr="00874A59" w:rsidTr="00B21F8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spacing w:after="200" w:line="276" w:lineRule="auto"/>
              <w:rPr>
                <w:rFonts w:eastAsia="Calibri" w:cs="Times New Roman"/>
                <w:sz w:val="22"/>
                <w:szCs w:val="22"/>
                <w:lang w:val="en-US" w:eastAsia="en-US"/>
              </w:rPr>
            </w:pPr>
            <w:r w:rsidRPr="00874A59">
              <w:rPr>
                <w:rFonts w:eastAsia="Calibri" w:cs="Times New Roman"/>
                <w:sz w:val="22"/>
                <w:szCs w:val="22"/>
                <w:lang w:val="en-US" w:eastAsia="en-US"/>
              </w:rPr>
              <w:t>20.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spacing w:after="200" w:line="276" w:lineRule="auto"/>
              <w:rPr>
                <w:rFonts w:eastAsia="Calibri" w:cs="Times New Roman"/>
                <w:b/>
                <w:sz w:val="22"/>
                <w:szCs w:val="22"/>
                <w:lang w:val="en-US" w:eastAsia="en-US"/>
              </w:rPr>
            </w:pPr>
            <w:r w:rsidRPr="00874A59">
              <w:rPr>
                <w:rFonts w:eastAsia="Calibri" w:cs="Times New Roman"/>
                <w:b/>
                <w:sz w:val="22"/>
                <w:szCs w:val="22"/>
                <w:lang w:val="en-US" w:eastAsia="en-US"/>
              </w:rPr>
              <w:t>Escherichia coli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spacing w:after="200" w:line="276" w:lineRule="auto"/>
              <w:jc w:val="both"/>
              <w:rPr>
                <w:rFonts w:eastAsia="Calibri" w:cs="Times New Roman"/>
                <w:b/>
                <w:sz w:val="22"/>
                <w:szCs w:val="22"/>
                <w:lang w:val="en-US" w:eastAsia="en-US"/>
              </w:rPr>
            </w:pPr>
            <w:r w:rsidRPr="00874A59">
              <w:rPr>
                <w:rFonts w:eastAsia="Calibri" w:cs="Times New Roman"/>
                <w:b/>
                <w:sz w:val="22"/>
                <w:szCs w:val="22"/>
                <w:lang w:val="en-US" w:eastAsia="en-US"/>
              </w:rPr>
              <w:t>NCTC13846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98523C" w:rsidRDefault="008A45C5" w:rsidP="0098523C">
            <w:pPr>
              <w:spacing w:after="200" w:line="276" w:lineRule="auto"/>
              <w:jc w:val="center"/>
              <w:rPr>
                <w:rFonts w:eastAsia="Calibri" w:cs="Times New Roman"/>
                <w:b/>
                <w:sz w:val="22"/>
                <w:szCs w:val="22"/>
                <w:lang w:eastAsia="en-US"/>
              </w:rPr>
            </w:pPr>
            <w:r w:rsidRPr="0098523C">
              <w:rPr>
                <w:rFonts w:eastAsia="Calibri" w:cs="Times New Roman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spacing w:after="200" w:line="276" w:lineRule="auto"/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spacing w:after="200" w:line="276" w:lineRule="auto"/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spacing w:after="200" w:line="276" w:lineRule="auto"/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spacing w:after="200" w:line="276" w:lineRule="auto"/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spacing w:after="200" w:line="276" w:lineRule="auto"/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</w:tr>
      <w:tr w:rsidR="008A45C5" w:rsidRPr="00874A59" w:rsidTr="00B21F8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spacing w:after="200" w:line="276" w:lineRule="auto"/>
              <w:rPr>
                <w:rFonts w:eastAsia="Calibri" w:cs="Times New Roman"/>
                <w:sz w:val="22"/>
                <w:szCs w:val="22"/>
                <w:lang w:val="en-US" w:eastAsia="en-US"/>
              </w:rPr>
            </w:pPr>
            <w:r w:rsidRPr="00874A59">
              <w:rPr>
                <w:rFonts w:eastAsia="Calibri" w:cs="Times New Roman"/>
                <w:sz w:val="22"/>
                <w:szCs w:val="22"/>
                <w:lang w:val="en-US" w:eastAsia="en-US"/>
              </w:rPr>
              <w:t>21.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spacing w:after="200" w:line="276" w:lineRule="auto"/>
              <w:rPr>
                <w:rFonts w:eastAsia="Calibri" w:cs="Times New Roman"/>
                <w:b/>
                <w:sz w:val="22"/>
                <w:szCs w:val="22"/>
                <w:lang w:eastAsia="en-US"/>
              </w:rPr>
            </w:pPr>
            <w:r w:rsidRPr="00874A59">
              <w:rPr>
                <w:rFonts w:eastAsia="Calibri" w:cs="Times New Roman"/>
                <w:b/>
                <w:sz w:val="22"/>
                <w:szCs w:val="22"/>
                <w:lang w:eastAsia="en-US"/>
              </w:rPr>
              <w:t>Fiolki z kulkami do przechowywania szczepów w stanie zamrożenia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spacing w:after="200" w:line="276" w:lineRule="auto"/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98523C" w:rsidRDefault="008A45C5" w:rsidP="0098523C">
            <w:pPr>
              <w:spacing w:after="200" w:line="276" w:lineRule="auto"/>
              <w:jc w:val="center"/>
              <w:rPr>
                <w:rFonts w:eastAsia="Calibri" w:cs="Times New Roman"/>
                <w:b/>
                <w:sz w:val="22"/>
                <w:szCs w:val="22"/>
                <w:lang w:eastAsia="en-US"/>
              </w:rPr>
            </w:pPr>
            <w:r w:rsidRPr="0098523C">
              <w:rPr>
                <w:rFonts w:eastAsia="Calibri" w:cs="Times New Roman"/>
                <w:b/>
                <w:sz w:val="22"/>
                <w:szCs w:val="22"/>
                <w:lang w:eastAsia="en-US"/>
              </w:rPr>
              <w:t>480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spacing w:after="200" w:line="276" w:lineRule="auto"/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spacing w:after="200" w:line="276" w:lineRule="auto"/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spacing w:after="200" w:line="276" w:lineRule="auto"/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spacing w:after="200" w:line="276" w:lineRule="auto"/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spacing w:after="200" w:line="276" w:lineRule="auto"/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</w:tr>
      <w:tr w:rsidR="008A45C5" w:rsidRPr="00874A59" w:rsidTr="00B21F8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spacing w:after="200" w:line="276" w:lineRule="auto"/>
              <w:rPr>
                <w:rFonts w:eastAsia="Calibri" w:cs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spacing w:after="200" w:line="276" w:lineRule="auto"/>
              <w:jc w:val="both"/>
              <w:rPr>
                <w:rFonts w:eastAsia="Calibri" w:cs="Times New Roman"/>
                <w:b/>
                <w:sz w:val="22"/>
                <w:szCs w:val="22"/>
                <w:lang w:eastAsia="en-US"/>
              </w:rPr>
            </w:pPr>
            <w:r w:rsidRPr="00874A59">
              <w:rPr>
                <w:rFonts w:eastAsia="Calibri" w:cs="Times New Roman"/>
                <w:b/>
                <w:sz w:val="22"/>
                <w:szCs w:val="22"/>
                <w:lang w:eastAsia="en-US"/>
              </w:rPr>
              <w:t>Razem wartość / 36 m-</w:t>
            </w:r>
            <w:proofErr w:type="spellStart"/>
            <w:r w:rsidRPr="00874A59">
              <w:rPr>
                <w:rFonts w:eastAsia="Calibri" w:cs="Times New Roman"/>
                <w:b/>
                <w:sz w:val="22"/>
                <w:szCs w:val="22"/>
                <w:lang w:eastAsia="en-US"/>
              </w:rPr>
              <w:t>cy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spacing w:after="200" w:line="276" w:lineRule="auto"/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spacing w:after="200" w:line="276" w:lineRule="auto"/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</w:tr>
    </w:tbl>
    <w:p w:rsidR="008A45C5" w:rsidRPr="00874A59" w:rsidRDefault="008A45C5" w:rsidP="008A45C5">
      <w:pPr>
        <w:spacing w:after="200" w:line="276" w:lineRule="auto"/>
        <w:rPr>
          <w:rFonts w:eastAsia="Calibri" w:cs="Times New Roman"/>
          <w:b/>
          <w:sz w:val="22"/>
          <w:szCs w:val="22"/>
          <w:lang w:eastAsia="en-US"/>
        </w:rPr>
      </w:pPr>
    </w:p>
    <w:p w:rsidR="008A45C5" w:rsidRPr="00874A59" w:rsidRDefault="008A45C5" w:rsidP="008A45C5">
      <w:pPr>
        <w:spacing w:after="200" w:line="276" w:lineRule="auto"/>
        <w:rPr>
          <w:rFonts w:eastAsia="Calibri" w:cs="Times New Roman"/>
          <w:b/>
          <w:sz w:val="22"/>
          <w:szCs w:val="22"/>
          <w:lang w:eastAsia="en-US"/>
        </w:rPr>
      </w:pPr>
      <w:r w:rsidRPr="00874A59">
        <w:rPr>
          <w:rFonts w:eastAsia="Calibri" w:cs="Times New Roman"/>
          <w:b/>
          <w:sz w:val="22"/>
          <w:szCs w:val="22"/>
          <w:lang w:eastAsia="en-US"/>
        </w:rPr>
        <w:t>TABELA NR 2 DO PAKIETU NR 8</w:t>
      </w:r>
    </w:p>
    <w:p w:rsidR="008A45C5" w:rsidRPr="00874A59" w:rsidRDefault="008A45C5" w:rsidP="008A45C5">
      <w:pPr>
        <w:spacing w:after="200" w:line="276" w:lineRule="auto"/>
        <w:rPr>
          <w:rFonts w:eastAsia="Calibri" w:cs="Times New Roman"/>
          <w:b/>
          <w:sz w:val="22"/>
          <w:szCs w:val="22"/>
          <w:lang w:eastAsia="en-US"/>
        </w:rPr>
      </w:pPr>
      <w:r w:rsidRPr="00874A59">
        <w:rPr>
          <w:rFonts w:eastAsia="Calibri" w:cs="Times New Roman"/>
          <w:b/>
          <w:sz w:val="22"/>
          <w:szCs w:val="22"/>
          <w:lang w:eastAsia="en-US"/>
        </w:rPr>
        <w:t>PARAMETRY GRANICZNE DLA SZCZEPÓW WZORCOWYCH</w:t>
      </w:r>
    </w:p>
    <w:tbl>
      <w:tblPr>
        <w:tblW w:w="1134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"/>
        <w:gridCol w:w="8772"/>
        <w:gridCol w:w="1866"/>
      </w:tblGrid>
      <w:tr w:rsidR="008A45C5" w:rsidRPr="00874A59" w:rsidTr="00B21F84">
        <w:trPr>
          <w:trHeight w:val="96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C5" w:rsidRPr="00874A59" w:rsidRDefault="008A45C5" w:rsidP="008A45C5">
            <w:pPr>
              <w:ind w:left="708" w:hanging="708"/>
              <w:rPr>
                <w:rFonts w:eastAsia="Calibri" w:cs="Times New Roman"/>
                <w:b/>
                <w:sz w:val="22"/>
                <w:szCs w:val="22"/>
                <w:lang w:val="en-US" w:eastAsia="en-US"/>
              </w:rPr>
            </w:pPr>
            <w:r w:rsidRPr="00874A59">
              <w:rPr>
                <w:rFonts w:eastAsia="Calibri" w:cs="Times New Roman"/>
                <w:b/>
                <w:sz w:val="22"/>
                <w:szCs w:val="22"/>
                <w:lang w:val="en-US" w:eastAsia="en-US"/>
              </w:rPr>
              <w:t>L.P.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C5" w:rsidRPr="00874A59" w:rsidRDefault="008A45C5" w:rsidP="008A45C5">
            <w:pPr>
              <w:ind w:left="708" w:hanging="708"/>
              <w:jc w:val="center"/>
              <w:rPr>
                <w:rFonts w:eastAsia="Calibri" w:cs="Times New Roman"/>
                <w:b/>
                <w:sz w:val="22"/>
                <w:szCs w:val="22"/>
                <w:lang w:val="en-US" w:eastAsia="en-US"/>
              </w:rPr>
            </w:pPr>
            <w:proofErr w:type="spellStart"/>
            <w:r w:rsidRPr="00874A59">
              <w:rPr>
                <w:rFonts w:eastAsia="Calibri" w:cs="Times New Roman"/>
                <w:b/>
                <w:sz w:val="22"/>
                <w:szCs w:val="22"/>
                <w:lang w:val="en-US" w:eastAsia="en-US"/>
              </w:rPr>
              <w:t>Parametry</w:t>
            </w:r>
            <w:proofErr w:type="spellEnd"/>
            <w:r w:rsidRPr="00874A59">
              <w:rPr>
                <w:rFonts w:eastAsia="Calibri" w:cs="Times New Roman"/>
                <w:b/>
                <w:sz w:val="22"/>
                <w:szCs w:val="22"/>
                <w:lang w:val="en-US" w:eastAsia="en-US"/>
              </w:rPr>
              <w:t xml:space="preserve">  </w:t>
            </w:r>
            <w:proofErr w:type="spellStart"/>
            <w:r w:rsidRPr="00874A59">
              <w:rPr>
                <w:rFonts w:eastAsia="Calibri" w:cs="Times New Roman"/>
                <w:b/>
                <w:sz w:val="22"/>
                <w:szCs w:val="22"/>
                <w:lang w:val="en-US" w:eastAsia="en-US"/>
              </w:rPr>
              <w:t>graniczne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C5" w:rsidRPr="00874A59" w:rsidRDefault="008A45C5" w:rsidP="008A45C5">
            <w:pPr>
              <w:ind w:left="708" w:hanging="708"/>
              <w:jc w:val="both"/>
              <w:rPr>
                <w:rFonts w:eastAsia="Calibri" w:cs="Times New Roman"/>
                <w:b/>
                <w:sz w:val="22"/>
                <w:szCs w:val="22"/>
                <w:lang w:eastAsia="en-US"/>
              </w:rPr>
            </w:pPr>
            <w:r w:rsidRPr="00874A59">
              <w:rPr>
                <w:rFonts w:eastAsia="Calibri" w:cs="Times New Roman"/>
                <w:b/>
                <w:sz w:val="22"/>
                <w:szCs w:val="22"/>
                <w:lang w:eastAsia="en-US"/>
              </w:rPr>
              <w:t>Potwierdzenie</w:t>
            </w:r>
          </w:p>
          <w:p w:rsidR="008A45C5" w:rsidRPr="00874A59" w:rsidRDefault="008A45C5" w:rsidP="008A45C5">
            <w:pPr>
              <w:ind w:left="708" w:hanging="708"/>
              <w:jc w:val="both"/>
              <w:rPr>
                <w:rFonts w:eastAsia="Calibri" w:cs="Times New Roman"/>
                <w:b/>
                <w:sz w:val="22"/>
                <w:szCs w:val="22"/>
                <w:lang w:eastAsia="en-US"/>
              </w:rPr>
            </w:pPr>
            <w:r w:rsidRPr="00874A59">
              <w:rPr>
                <w:rFonts w:eastAsia="Calibri" w:cs="Times New Roman"/>
                <w:b/>
                <w:sz w:val="22"/>
                <w:szCs w:val="22"/>
                <w:lang w:eastAsia="en-US"/>
              </w:rPr>
              <w:t xml:space="preserve"> spełnienia </w:t>
            </w:r>
          </w:p>
          <w:p w:rsidR="008A45C5" w:rsidRPr="00874A59" w:rsidRDefault="008A45C5" w:rsidP="008A45C5">
            <w:pPr>
              <w:jc w:val="both"/>
              <w:rPr>
                <w:rFonts w:eastAsia="Calibri" w:cs="Times New Roman"/>
                <w:b/>
                <w:sz w:val="22"/>
                <w:szCs w:val="22"/>
                <w:lang w:eastAsia="en-US"/>
              </w:rPr>
            </w:pPr>
            <w:r w:rsidRPr="00874A59">
              <w:rPr>
                <w:rFonts w:eastAsia="Calibri" w:cs="Times New Roman"/>
                <w:b/>
                <w:sz w:val="22"/>
                <w:szCs w:val="22"/>
                <w:lang w:eastAsia="en-US"/>
              </w:rPr>
              <w:t>wymogów</w:t>
            </w:r>
          </w:p>
        </w:tc>
      </w:tr>
      <w:tr w:rsidR="008A45C5" w:rsidRPr="00874A59" w:rsidTr="00B21F8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C5" w:rsidRPr="00874A59" w:rsidRDefault="008A45C5" w:rsidP="008A45C5">
            <w:pPr>
              <w:ind w:left="708" w:hanging="708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74A59">
              <w:rPr>
                <w:rFonts w:eastAsia="Calibri" w:cs="Times New Roman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ind w:left="708" w:hanging="708"/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74A59">
              <w:rPr>
                <w:rFonts w:eastAsia="Calibri" w:cs="Times New Roman"/>
                <w:sz w:val="22"/>
                <w:szCs w:val="22"/>
                <w:lang w:eastAsia="en-US"/>
              </w:rPr>
              <w:t>Szczepy przeznaczone do wewnętrznej  kontroli jakości w laboratorium</w:t>
            </w:r>
          </w:p>
          <w:p w:rsidR="008A45C5" w:rsidRPr="00874A59" w:rsidRDefault="008A45C5" w:rsidP="008A45C5">
            <w:pPr>
              <w:ind w:left="708" w:hanging="708"/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74A59">
              <w:rPr>
                <w:rFonts w:eastAsia="Calibri" w:cs="Times New Roman"/>
                <w:sz w:val="22"/>
                <w:szCs w:val="22"/>
                <w:lang w:eastAsia="en-US"/>
              </w:rPr>
              <w:t>mikrobiologicznym</w:t>
            </w:r>
          </w:p>
          <w:p w:rsidR="008A45C5" w:rsidRPr="00874A59" w:rsidRDefault="008A45C5" w:rsidP="008A45C5">
            <w:pPr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ind w:left="708" w:hanging="708"/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  <w:p w:rsidR="008A45C5" w:rsidRPr="00874A59" w:rsidRDefault="008A45C5" w:rsidP="008A45C5">
            <w:pPr>
              <w:ind w:left="708" w:hanging="708"/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74A59">
              <w:rPr>
                <w:rFonts w:eastAsia="Calibri" w:cs="Times New Roman"/>
                <w:sz w:val="22"/>
                <w:szCs w:val="22"/>
                <w:lang w:eastAsia="en-US"/>
              </w:rPr>
              <w:t>TAK/NIE</w:t>
            </w:r>
          </w:p>
        </w:tc>
      </w:tr>
      <w:tr w:rsidR="008A45C5" w:rsidRPr="00874A59" w:rsidTr="00B21F8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ind w:left="708" w:hanging="708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74A59">
              <w:rPr>
                <w:rFonts w:eastAsia="Calibri" w:cs="Times New Roman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ind w:left="708" w:hanging="708"/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74A59">
              <w:rPr>
                <w:rFonts w:eastAsia="Calibri" w:cs="Times New Roman"/>
                <w:sz w:val="22"/>
                <w:szCs w:val="22"/>
                <w:lang w:eastAsia="en-US"/>
              </w:rPr>
              <w:t>Szczepy  maksymalnie z III  pasażu</w:t>
            </w:r>
          </w:p>
          <w:p w:rsidR="008A45C5" w:rsidRPr="00874A59" w:rsidRDefault="008A45C5" w:rsidP="008A45C5">
            <w:pPr>
              <w:ind w:left="708" w:hanging="708"/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ind w:left="708" w:hanging="708"/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74A59">
              <w:rPr>
                <w:rFonts w:eastAsia="Calibri" w:cs="Times New Roman"/>
                <w:sz w:val="22"/>
                <w:szCs w:val="22"/>
                <w:lang w:eastAsia="en-US"/>
              </w:rPr>
              <w:t>TAK/NIE</w:t>
            </w:r>
          </w:p>
        </w:tc>
      </w:tr>
      <w:tr w:rsidR="008A45C5" w:rsidRPr="00874A59" w:rsidTr="00B21F8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C5" w:rsidRPr="00874A59" w:rsidRDefault="008A45C5" w:rsidP="008A45C5">
            <w:pPr>
              <w:ind w:left="708" w:hanging="708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74A59">
              <w:rPr>
                <w:rFonts w:eastAsia="Calibri" w:cs="Times New Roman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ind w:left="708" w:hanging="708"/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74A59">
              <w:rPr>
                <w:rFonts w:eastAsia="Calibri" w:cs="Times New Roman"/>
                <w:sz w:val="22"/>
                <w:szCs w:val="22"/>
                <w:lang w:eastAsia="en-US"/>
              </w:rPr>
              <w:t xml:space="preserve">Forma: w postaci krążków liofilizowanych lub na </w:t>
            </w:r>
            <w:proofErr w:type="spellStart"/>
            <w:r w:rsidRPr="00874A59">
              <w:rPr>
                <w:rFonts w:eastAsia="Calibri" w:cs="Times New Roman"/>
                <w:sz w:val="22"/>
                <w:szCs w:val="22"/>
                <w:lang w:eastAsia="en-US"/>
              </w:rPr>
              <w:t>wymazówkach</w:t>
            </w:r>
            <w:proofErr w:type="spellEnd"/>
          </w:p>
          <w:p w:rsidR="008A45C5" w:rsidRPr="00874A59" w:rsidRDefault="008A45C5" w:rsidP="008A45C5">
            <w:pPr>
              <w:ind w:left="708" w:hanging="708"/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ind w:left="708" w:hanging="708"/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  <w:p w:rsidR="008A45C5" w:rsidRPr="00874A59" w:rsidRDefault="008A45C5" w:rsidP="008A45C5">
            <w:pPr>
              <w:ind w:left="708" w:hanging="708"/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74A59">
              <w:rPr>
                <w:rFonts w:eastAsia="Calibri" w:cs="Times New Roman"/>
                <w:sz w:val="22"/>
                <w:szCs w:val="22"/>
                <w:lang w:eastAsia="en-US"/>
              </w:rPr>
              <w:lastRenderedPageBreak/>
              <w:t>TAK/NIE</w:t>
            </w:r>
          </w:p>
        </w:tc>
      </w:tr>
      <w:tr w:rsidR="008A45C5" w:rsidRPr="00874A59" w:rsidTr="00B21F8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C5" w:rsidRPr="00874A59" w:rsidRDefault="008A45C5" w:rsidP="008A45C5">
            <w:pPr>
              <w:ind w:left="708" w:hanging="708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74A59">
              <w:rPr>
                <w:rFonts w:eastAsia="Calibri" w:cs="Times New Roman"/>
                <w:sz w:val="22"/>
                <w:szCs w:val="22"/>
                <w:lang w:eastAsia="en-US"/>
              </w:rPr>
              <w:lastRenderedPageBreak/>
              <w:t>4.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spacing w:after="200"/>
              <w:ind w:left="708" w:hanging="708"/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74A59">
              <w:rPr>
                <w:rFonts w:eastAsia="Calibri" w:cs="Times New Roman"/>
                <w:sz w:val="22"/>
                <w:szCs w:val="22"/>
                <w:lang w:eastAsia="en-US"/>
              </w:rPr>
              <w:t>Wymagane załączenie do szczepów wzorcowych Certyfikatów Jakości, procedur</w:t>
            </w:r>
          </w:p>
          <w:p w:rsidR="008A45C5" w:rsidRPr="00874A59" w:rsidRDefault="008A45C5" w:rsidP="008A45C5">
            <w:pPr>
              <w:spacing w:after="200"/>
              <w:ind w:left="708" w:hanging="708"/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74A59">
              <w:rPr>
                <w:rFonts w:eastAsia="Calibri" w:cs="Times New Roman"/>
                <w:sz w:val="22"/>
                <w:szCs w:val="22"/>
                <w:lang w:eastAsia="en-US"/>
              </w:rPr>
              <w:t xml:space="preserve">postępowania   ze szczepami  ( przechowywanie, namnażanie)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ind w:left="708" w:hanging="708"/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  <w:p w:rsidR="008A45C5" w:rsidRPr="00874A59" w:rsidRDefault="008A45C5" w:rsidP="008A45C5">
            <w:pPr>
              <w:ind w:left="708" w:hanging="708"/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74A59">
              <w:rPr>
                <w:rFonts w:eastAsia="Calibri" w:cs="Times New Roman"/>
                <w:sz w:val="22"/>
                <w:szCs w:val="22"/>
                <w:lang w:eastAsia="en-US"/>
              </w:rPr>
              <w:t>TAK/NIE</w:t>
            </w:r>
          </w:p>
          <w:p w:rsidR="008A45C5" w:rsidRPr="00874A59" w:rsidRDefault="008A45C5" w:rsidP="008A45C5">
            <w:pPr>
              <w:ind w:left="708" w:hanging="708"/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</w:tr>
      <w:tr w:rsidR="008A45C5" w:rsidRPr="00874A59" w:rsidTr="00B21F8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ind w:left="708" w:hanging="708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74A59">
              <w:rPr>
                <w:rFonts w:eastAsia="Calibri" w:cs="Times New Roman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spacing w:after="200"/>
              <w:ind w:left="708" w:hanging="708"/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74A59">
              <w:rPr>
                <w:rFonts w:eastAsia="Calibri" w:cs="Times New Roman"/>
                <w:sz w:val="22"/>
                <w:szCs w:val="22"/>
                <w:lang w:eastAsia="en-US"/>
              </w:rPr>
              <w:t xml:space="preserve">Termin ważności szczepów ok. 18 miesięcy od daty dostarczenia zamawiającemu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ind w:left="708" w:hanging="708"/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74A59">
              <w:rPr>
                <w:rFonts w:eastAsia="Calibri" w:cs="Times New Roman"/>
                <w:sz w:val="22"/>
                <w:szCs w:val="22"/>
                <w:lang w:eastAsia="en-US"/>
              </w:rPr>
              <w:t>TAK/NIE</w:t>
            </w:r>
          </w:p>
        </w:tc>
      </w:tr>
    </w:tbl>
    <w:p w:rsidR="008A45C5" w:rsidRPr="00874A59" w:rsidRDefault="008A45C5" w:rsidP="008A45C5">
      <w:pPr>
        <w:spacing w:after="200" w:line="276" w:lineRule="auto"/>
        <w:jc w:val="both"/>
        <w:rPr>
          <w:rFonts w:eastAsia="Calibri" w:cs="Times New Roman"/>
          <w:b/>
          <w:bCs/>
          <w:sz w:val="22"/>
          <w:szCs w:val="22"/>
          <w:lang w:eastAsia="en-US"/>
        </w:rPr>
      </w:pPr>
    </w:p>
    <w:p w:rsidR="008A45C5" w:rsidRPr="00874A59" w:rsidRDefault="008A45C5" w:rsidP="008A45C5">
      <w:pPr>
        <w:spacing w:after="200" w:line="276" w:lineRule="auto"/>
        <w:jc w:val="both"/>
        <w:rPr>
          <w:rFonts w:eastAsia="Calibri" w:cs="Times New Roman"/>
          <w:b/>
          <w:bCs/>
          <w:sz w:val="22"/>
          <w:szCs w:val="22"/>
          <w:lang w:eastAsia="en-US"/>
        </w:rPr>
      </w:pPr>
      <w:r w:rsidRPr="00874A59">
        <w:rPr>
          <w:rFonts w:eastAsia="Calibri" w:cs="Times New Roman"/>
          <w:b/>
          <w:bCs/>
          <w:sz w:val="22"/>
          <w:szCs w:val="22"/>
          <w:lang w:eastAsia="en-US"/>
        </w:rPr>
        <w:t>TABELA NR 3 DO PAKIETU NR 8</w:t>
      </w:r>
    </w:p>
    <w:p w:rsidR="008A45C5" w:rsidRPr="00874A59" w:rsidRDefault="008A45C5" w:rsidP="008A45C5">
      <w:pPr>
        <w:spacing w:after="200" w:line="276" w:lineRule="auto"/>
        <w:jc w:val="both"/>
        <w:rPr>
          <w:rFonts w:eastAsia="Calibri" w:cs="Times New Roman"/>
          <w:b/>
          <w:bCs/>
          <w:sz w:val="22"/>
          <w:szCs w:val="22"/>
          <w:lang w:eastAsia="en-US"/>
        </w:rPr>
      </w:pPr>
      <w:r w:rsidRPr="00874A59">
        <w:rPr>
          <w:rFonts w:eastAsia="Calibri" w:cs="Times New Roman"/>
          <w:b/>
          <w:bCs/>
          <w:sz w:val="22"/>
          <w:szCs w:val="22"/>
          <w:lang w:eastAsia="en-US"/>
        </w:rPr>
        <w:t>PARAMETRY GRANICZNE DLA FIOLEK Z KULKAMI DO PRZECHOWYWANIA SZCZEPÓW WZORCOWYCH W POSTACI ZAMROŻENIA</w:t>
      </w:r>
    </w:p>
    <w:tbl>
      <w:tblPr>
        <w:tblW w:w="1134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7"/>
        <w:gridCol w:w="8734"/>
        <w:gridCol w:w="1559"/>
      </w:tblGrid>
      <w:tr w:rsidR="008A45C5" w:rsidRPr="00874A59" w:rsidTr="00B21F84">
        <w:trPr>
          <w:trHeight w:val="96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C5" w:rsidRPr="00874A59" w:rsidRDefault="008A45C5" w:rsidP="008A45C5">
            <w:pPr>
              <w:ind w:left="708" w:hanging="708"/>
              <w:rPr>
                <w:rFonts w:eastAsia="Calibri" w:cs="Times New Roman"/>
                <w:b/>
                <w:sz w:val="22"/>
                <w:szCs w:val="22"/>
                <w:lang w:eastAsia="en-US"/>
              </w:rPr>
            </w:pPr>
            <w:r w:rsidRPr="00874A59">
              <w:rPr>
                <w:rFonts w:eastAsia="Calibri" w:cs="Times New Roman"/>
                <w:b/>
                <w:sz w:val="22"/>
                <w:szCs w:val="22"/>
                <w:lang w:eastAsia="en-US"/>
              </w:rPr>
              <w:t>L. p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C5" w:rsidRPr="00874A59" w:rsidRDefault="008A45C5" w:rsidP="008A45C5">
            <w:pPr>
              <w:ind w:left="708" w:hanging="708"/>
              <w:rPr>
                <w:rFonts w:eastAsia="Calibri" w:cs="Times New Roman"/>
                <w:b/>
                <w:sz w:val="22"/>
                <w:szCs w:val="22"/>
                <w:lang w:eastAsia="en-US"/>
              </w:rPr>
            </w:pPr>
            <w:r w:rsidRPr="00874A59">
              <w:rPr>
                <w:rFonts w:eastAsia="Calibri" w:cs="Times New Roman"/>
                <w:b/>
                <w:sz w:val="22"/>
                <w:szCs w:val="22"/>
                <w:lang w:eastAsia="en-US"/>
              </w:rPr>
              <w:t xml:space="preserve">                Parametry graniczne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C5" w:rsidRPr="00874A59" w:rsidRDefault="008A45C5" w:rsidP="008A45C5">
            <w:pPr>
              <w:jc w:val="both"/>
              <w:rPr>
                <w:rFonts w:eastAsia="Calibri" w:cs="Times New Roman"/>
                <w:b/>
                <w:sz w:val="22"/>
                <w:szCs w:val="22"/>
                <w:lang w:eastAsia="en-US"/>
              </w:rPr>
            </w:pPr>
            <w:r w:rsidRPr="00874A59">
              <w:rPr>
                <w:rFonts w:eastAsia="Calibri" w:cs="Times New Roman"/>
                <w:b/>
                <w:sz w:val="22"/>
                <w:szCs w:val="22"/>
                <w:lang w:eastAsia="en-US"/>
              </w:rPr>
              <w:t>Potwierdzenie spełnienia wymogów</w:t>
            </w:r>
          </w:p>
        </w:tc>
      </w:tr>
      <w:tr w:rsidR="008A45C5" w:rsidRPr="00874A59" w:rsidTr="00B21F8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C5" w:rsidRPr="00874A59" w:rsidRDefault="008A45C5" w:rsidP="008A45C5">
            <w:pPr>
              <w:ind w:left="708" w:hanging="708"/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74A59">
              <w:rPr>
                <w:rFonts w:eastAsia="Calibri" w:cs="Times New Roman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ind w:left="708" w:hanging="708"/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74A59">
              <w:rPr>
                <w:rFonts w:eastAsia="Calibri" w:cs="Times New Roman"/>
                <w:sz w:val="22"/>
                <w:szCs w:val="22"/>
                <w:lang w:eastAsia="en-US"/>
              </w:rPr>
              <w:t>Zestaw przeznaczony do zamrażania i rekultywacji zamrożonych szczepów</w:t>
            </w:r>
          </w:p>
          <w:p w:rsidR="008A45C5" w:rsidRPr="00874A59" w:rsidRDefault="008A45C5" w:rsidP="008A45C5">
            <w:pPr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ind w:left="708" w:hanging="708"/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  <w:p w:rsidR="008A45C5" w:rsidRPr="00874A59" w:rsidRDefault="008A45C5" w:rsidP="008A45C5">
            <w:pPr>
              <w:ind w:left="708" w:hanging="708"/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74A59">
              <w:rPr>
                <w:rFonts w:eastAsia="Calibri" w:cs="Times New Roman"/>
                <w:sz w:val="22"/>
                <w:szCs w:val="22"/>
                <w:lang w:eastAsia="en-US"/>
              </w:rPr>
              <w:t>TAK/NIE</w:t>
            </w:r>
          </w:p>
        </w:tc>
      </w:tr>
      <w:tr w:rsidR="008A45C5" w:rsidRPr="00874A59" w:rsidTr="00B21F8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C5" w:rsidRPr="00874A59" w:rsidRDefault="008A45C5" w:rsidP="008A45C5">
            <w:pPr>
              <w:ind w:left="708" w:hanging="708"/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74A59">
              <w:rPr>
                <w:rFonts w:eastAsia="Calibri" w:cs="Times New Roman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ind w:left="708" w:hanging="708"/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74A59">
              <w:rPr>
                <w:rFonts w:eastAsia="Calibri" w:cs="Times New Roman"/>
                <w:sz w:val="22"/>
                <w:szCs w:val="22"/>
                <w:lang w:eastAsia="en-US"/>
              </w:rPr>
              <w:t>Sterylne fiolki zamykane kolorowymi korkami      (mix kilku kolorów)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ind w:left="708" w:hanging="708"/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  <w:p w:rsidR="008A45C5" w:rsidRPr="00874A59" w:rsidRDefault="008A45C5" w:rsidP="008A45C5">
            <w:pPr>
              <w:ind w:left="708" w:hanging="708"/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74A59">
              <w:rPr>
                <w:rFonts w:eastAsia="Calibri" w:cs="Times New Roman"/>
                <w:sz w:val="22"/>
                <w:szCs w:val="22"/>
                <w:lang w:eastAsia="en-US"/>
              </w:rPr>
              <w:t>TAK/NIE</w:t>
            </w:r>
          </w:p>
        </w:tc>
      </w:tr>
      <w:tr w:rsidR="008A45C5" w:rsidRPr="00874A59" w:rsidTr="00B21F84">
        <w:trPr>
          <w:trHeight w:val="47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C5" w:rsidRPr="00874A59" w:rsidRDefault="008A45C5" w:rsidP="008A45C5">
            <w:pPr>
              <w:ind w:left="708" w:hanging="708"/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74A59">
              <w:rPr>
                <w:rFonts w:eastAsia="Calibri" w:cs="Times New Roman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spacing w:after="200"/>
              <w:ind w:left="708" w:hanging="708"/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74A59">
              <w:rPr>
                <w:rFonts w:eastAsia="Calibri" w:cs="Times New Roman"/>
                <w:sz w:val="22"/>
                <w:szCs w:val="22"/>
                <w:lang w:eastAsia="en-US"/>
              </w:rPr>
              <w:t>Liczba fiolek w opakowaniu – nie więcej niż 80 sztuk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ind w:left="708" w:hanging="708"/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  <w:p w:rsidR="008A45C5" w:rsidRPr="00874A59" w:rsidRDefault="008A45C5" w:rsidP="008A45C5">
            <w:pPr>
              <w:ind w:left="708" w:hanging="708"/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74A59">
              <w:rPr>
                <w:rFonts w:eastAsia="Calibri" w:cs="Times New Roman"/>
                <w:sz w:val="22"/>
                <w:szCs w:val="22"/>
                <w:lang w:eastAsia="en-US"/>
              </w:rPr>
              <w:t>TAK/NIE</w:t>
            </w:r>
          </w:p>
        </w:tc>
      </w:tr>
      <w:tr w:rsidR="008A45C5" w:rsidRPr="00874A59" w:rsidTr="00B21F8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C5" w:rsidRPr="00874A59" w:rsidRDefault="008A45C5" w:rsidP="008A45C5">
            <w:pPr>
              <w:ind w:left="708" w:hanging="708"/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74A59">
              <w:rPr>
                <w:rFonts w:eastAsia="Calibri" w:cs="Times New Roman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ind w:left="708" w:hanging="708"/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74A59">
              <w:rPr>
                <w:rFonts w:eastAsia="Calibri" w:cs="Times New Roman"/>
                <w:sz w:val="22"/>
                <w:szCs w:val="22"/>
                <w:lang w:eastAsia="en-US"/>
              </w:rPr>
              <w:t>Temperatura przechowywania zaszczepionych fiolek : od -20 °C do – 80°C</w:t>
            </w:r>
          </w:p>
          <w:p w:rsidR="008A45C5" w:rsidRPr="00874A59" w:rsidRDefault="008A45C5" w:rsidP="008A45C5">
            <w:pPr>
              <w:ind w:left="708" w:hanging="708"/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C5" w:rsidRPr="00874A59" w:rsidRDefault="008A45C5" w:rsidP="008A45C5">
            <w:pPr>
              <w:ind w:left="708" w:hanging="708"/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74A59">
              <w:rPr>
                <w:rFonts w:eastAsia="Calibri" w:cs="Times New Roman"/>
                <w:sz w:val="22"/>
                <w:szCs w:val="22"/>
                <w:lang w:eastAsia="en-US"/>
              </w:rPr>
              <w:t>TAK/NIE</w:t>
            </w:r>
          </w:p>
          <w:p w:rsidR="008A45C5" w:rsidRPr="00874A59" w:rsidRDefault="008A45C5" w:rsidP="008A45C5">
            <w:pPr>
              <w:ind w:left="708" w:hanging="708"/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</w:tr>
      <w:tr w:rsidR="008A45C5" w:rsidRPr="00874A59" w:rsidTr="00B21F8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ind w:left="708" w:hanging="708"/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74A59">
              <w:rPr>
                <w:rFonts w:eastAsia="Calibri" w:cs="Times New Roman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spacing w:after="200" w:line="276" w:lineRule="auto"/>
              <w:ind w:left="708" w:hanging="708"/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74A59">
              <w:rPr>
                <w:rFonts w:eastAsia="Calibri" w:cs="Times New Roman"/>
                <w:sz w:val="22"/>
                <w:szCs w:val="22"/>
                <w:lang w:eastAsia="en-US"/>
              </w:rPr>
              <w:t xml:space="preserve">Wymagana instrukcja z procedurą postępowania (zamrażania i ożywiania </w:t>
            </w:r>
          </w:p>
          <w:p w:rsidR="008A45C5" w:rsidRPr="00874A59" w:rsidRDefault="008A45C5" w:rsidP="008A45C5">
            <w:pPr>
              <w:spacing w:after="200" w:line="276" w:lineRule="auto"/>
              <w:ind w:left="708" w:hanging="708"/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74A59">
              <w:rPr>
                <w:rFonts w:eastAsia="Calibri" w:cs="Times New Roman"/>
                <w:sz w:val="22"/>
                <w:szCs w:val="22"/>
                <w:lang w:eastAsia="en-US"/>
              </w:rPr>
              <w:t>mikroorganizmów)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  <w:p w:rsidR="008A45C5" w:rsidRPr="00874A59" w:rsidRDefault="008A45C5" w:rsidP="008A45C5">
            <w:pPr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74A59">
              <w:rPr>
                <w:rFonts w:eastAsia="Calibri" w:cs="Times New Roman"/>
                <w:sz w:val="22"/>
                <w:szCs w:val="22"/>
                <w:lang w:eastAsia="en-US"/>
              </w:rPr>
              <w:t>TAK/NIE</w:t>
            </w:r>
          </w:p>
        </w:tc>
      </w:tr>
      <w:tr w:rsidR="008A45C5" w:rsidRPr="00874A59" w:rsidTr="00B21F8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ind w:left="708" w:hanging="708"/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74A59">
              <w:rPr>
                <w:rFonts w:eastAsia="Calibri" w:cs="Times New Roman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spacing w:after="200" w:line="276" w:lineRule="auto"/>
              <w:ind w:left="708" w:hanging="708"/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74A59">
              <w:rPr>
                <w:rFonts w:eastAsia="Calibri" w:cs="Times New Roman"/>
                <w:sz w:val="22"/>
                <w:szCs w:val="22"/>
                <w:lang w:eastAsia="en-US"/>
              </w:rPr>
              <w:t>Do każdej dostawy wymagane dołączenie Certyfikatu Kontroli Jakości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ind w:left="708" w:hanging="708"/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74A59">
              <w:rPr>
                <w:rFonts w:eastAsia="Calibri" w:cs="Times New Roman"/>
                <w:sz w:val="22"/>
                <w:szCs w:val="22"/>
                <w:lang w:eastAsia="en-US"/>
              </w:rPr>
              <w:t>TAK/NIE</w:t>
            </w:r>
          </w:p>
        </w:tc>
      </w:tr>
      <w:tr w:rsidR="008A45C5" w:rsidRPr="00874A59" w:rsidTr="00B21F8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ind w:left="708" w:hanging="708"/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74A59">
              <w:rPr>
                <w:rFonts w:eastAsia="Calibri" w:cs="Times New Roman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spacing w:after="200" w:line="276" w:lineRule="auto"/>
              <w:ind w:left="708" w:hanging="708"/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74A59">
              <w:rPr>
                <w:rFonts w:eastAsia="Calibri" w:cs="Times New Roman"/>
                <w:sz w:val="22"/>
                <w:szCs w:val="22"/>
                <w:lang w:eastAsia="en-US"/>
              </w:rPr>
              <w:t>Termin ważności- min.12 miesięcy od daty zakupu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ind w:left="708" w:hanging="708"/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  <w:p w:rsidR="008A45C5" w:rsidRPr="00874A59" w:rsidRDefault="008A45C5" w:rsidP="008A45C5">
            <w:pPr>
              <w:ind w:left="708" w:hanging="708"/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74A59">
              <w:rPr>
                <w:rFonts w:eastAsia="Calibri" w:cs="Times New Roman"/>
                <w:sz w:val="22"/>
                <w:szCs w:val="22"/>
                <w:lang w:eastAsia="en-US"/>
              </w:rPr>
              <w:t>TAK/NIE</w:t>
            </w:r>
          </w:p>
        </w:tc>
      </w:tr>
    </w:tbl>
    <w:p w:rsidR="008A45C5" w:rsidRPr="00874A59" w:rsidRDefault="008A45C5" w:rsidP="008A45C5">
      <w:pPr>
        <w:spacing w:after="200" w:line="276" w:lineRule="auto"/>
        <w:jc w:val="center"/>
        <w:rPr>
          <w:rFonts w:eastAsia="Calibri" w:cs="Times New Roman"/>
          <w:b/>
          <w:bCs/>
          <w:sz w:val="22"/>
          <w:szCs w:val="22"/>
          <w:lang w:eastAsia="en-US"/>
        </w:rPr>
      </w:pPr>
    </w:p>
    <w:p w:rsidR="008A45C5" w:rsidRPr="00874A59" w:rsidRDefault="008A45C5" w:rsidP="008A45C5">
      <w:pPr>
        <w:spacing w:after="200" w:line="276" w:lineRule="auto"/>
        <w:jc w:val="center"/>
        <w:rPr>
          <w:rFonts w:eastAsia="Calibri" w:cs="Times New Roman"/>
          <w:b/>
          <w:bCs/>
          <w:sz w:val="22"/>
          <w:szCs w:val="22"/>
          <w:lang w:eastAsia="en-US"/>
        </w:rPr>
      </w:pPr>
    </w:p>
    <w:p w:rsidR="008A45C5" w:rsidRPr="00874A59" w:rsidRDefault="008A45C5" w:rsidP="008A45C5">
      <w:pPr>
        <w:spacing w:after="200" w:line="276" w:lineRule="auto"/>
        <w:jc w:val="center"/>
        <w:rPr>
          <w:rFonts w:eastAsia="Calibri" w:cs="Times New Roman"/>
          <w:b/>
          <w:bCs/>
          <w:sz w:val="22"/>
          <w:szCs w:val="22"/>
          <w:lang w:eastAsia="en-US"/>
        </w:rPr>
      </w:pPr>
    </w:p>
    <w:p w:rsidR="001C0116" w:rsidRPr="000211BE" w:rsidRDefault="001C0116" w:rsidP="001C0116">
      <w:pPr>
        <w:rPr>
          <w:rFonts w:eastAsia="Lucida Sans Unicode"/>
          <w:b/>
          <w:kern w:val="2"/>
          <w:lang w:eastAsia="ar-SA"/>
        </w:rPr>
      </w:pPr>
      <w:r w:rsidRPr="000211BE">
        <w:rPr>
          <w:rFonts w:eastAsia="Lucida Sans Unicode"/>
          <w:b/>
          <w:kern w:val="2"/>
          <w:lang w:eastAsia="ar-SA"/>
        </w:rPr>
        <w:lastRenderedPageBreak/>
        <w:t>Pakiet nr 9</w:t>
      </w:r>
    </w:p>
    <w:p w:rsidR="001C0116" w:rsidRPr="000211BE" w:rsidRDefault="001C0116" w:rsidP="001C0116">
      <w:pPr>
        <w:rPr>
          <w:rFonts w:eastAsia="Lucida Sans Unicode"/>
          <w:b/>
          <w:kern w:val="2"/>
          <w:lang w:eastAsia="ar-SA"/>
        </w:rPr>
      </w:pPr>
    </w:p>
    <w:p w:rsidR="00A7585A" w:rsidRDefault="008A45C5" w:rsidP="001C0116">
      <w:pPr>
        <w:rPr>
          <w:rFonts w:eastAsia="Calibri" w:cs="Times New Roman"/>
          <w:b/>
          <w:bCs/>
          <w:lang w:eastAsia="en-US"/>
        </w:rPr>
      </w:pPr>
      <w:r w:rsidRPr="000211BE">
        <w:rPr>
          <w:rFonts w:eastAsia="Calibri" w:cs="Times New Roman"/>
          <w:b/>
          <w:bCs/>
          <w:lang w:eastAsia="en-US"/>
        </w:rPr>
        <w:t>T</w:t>
      </w:r>
      <w:r w:rsidR="002847EE" w:rsidRPr="000211BE">
        <w:rPr>
          <w:rFonts w:eastAsia="Calibri" w:cs="Times New Roman"/>
          <w:b/>
          <w:bCs/>
          <w:lang w:eastAsia="en-US"/>
        </w:rPr>
        <w:t xml:space="preserve">esty do oznaczania </w:t>
      </w:r>
      <w:proofErr w:type="spellStart"/>
      <w:r w:rsidR="002847EE" w:rsidRPr="000211BE">
        <w:rPr>
          <w:rFonts w:eastAsia="Calibri" w:cs="Times New Roman"/>
          <w:b/>
          <w:bCs/>
          <w:lang w:eastAsia="en-US"/>
        </w:rPr>
        <w:t>lekowrażliwości</w:t>
      </w:r>
      <w:proofErr w:type="spellEnd"/>
      <w:r w:rsidRPr="000211BE">
        <w:rPr>
          <w:rFonts w:eastAsia="Calibri" w:cs="Times New Roman"/>
          <w:b/>
          <w:bCs/>
          <w:lang w:eastAsia="en-US"/>
        </w:rPr>
        <w:t>:</w:t>
      </w:r>
      <w:r w:rsidR="002847EE" w:rsidRPr="000211BE">
        <w:rPr>
          <w:rFonts w:eastAsia="Calibri" w:cs="Times New Roman"/>
          <w:b/>
          <w:bCs/>
          <w:lang w:eastAsia="en-US"/>
        </w:rPr>
        <w:t xml:space="preserve"> paski z naniesionym gradientem stężenia antybiotyku do określania wartości </w:t>
      </w:r>
      <w:r w:rsidRPr="000211BE">
        <w:rPr>
          <w:rFonts w:eastAsia="Calibri" w:cs="Times New Roman"/>
          <w:b/>
          <w:bCs/>
          <w:lang w:eastAsia="en-US"/>
        </w:rPr>
        <w:t xml:space="preserve">MIC; </w:t>
      </w:r>
      <w:r w:rsidR="002847EE" w:rsidRPr="000211BE">
        <w:rPr>
          <w:rFonts w:eastAsia="Calibri" w:cs="Times New Roman"/>
          <w:b/>
          <w:bCs/>
          <w:lang w:eastAsia="en-US"/>
        </w:rPr>
        <w:t xml:space="preserve">test </w:t>
      </w:r>
      <w:proofErr w:type="spellStart"/>
      <w:r w:rsidR="002847EE" w:rsidRPr="000211BE">
        <w:rPr>
          <w:rFonts w:eastAsia="Calibri" w:cs="Times New Roman"/>
          <w:b/>
          <w:bCs/>
          <w:lang w:eastAsia="en-US"/>
        </w:rPr>
        <w:t>studzienkowy</w:t>
      </w:r>
      <w:proofErr w:type="spellEnd"/>
      <w:r w:rsidR="002847EE" w:rsidRPr="000211BE">
        <w:rPr>
          <w:rFonts w:eastAsia="Calibri" w:cs="Times New Roman"/>
          <w:b/>
          <w:bCs/>
          <w:lang w:eastAsia="en-US"/>
        </w:rPr>
        <w:t xml:space="preserve"> </w:t>
      </w:r>
    </w:p>
    <w:p w:rsidR="008A45C5" w:rsidRPr="000211BE" w:rsidRDefault="002847EE" w:rsidP="001C0116">
      <w:pPr>
        <w:rPr>
          <w:rFonts w:eastAsia="Lucida Sans Unicode"/>
          <w:b/>
          <w:kern w:val="2"/>
          <w:lang w:eastAsia="ar-SA"/>
        </w:rPr>
      </w:pPr>
      <w:r w:rsidRPr="000211BE">
        <w:rPr>
          <w:rFonts w:eastAsia="Calibri" w:cs="Times New Roman"/>
          <w:b/>
          <w:bCs/>
          <w:lang w:eastAsia="en-US"/>
        </w:rPr>
        <w:t xml:space="preserve">do określania wartości </w:t>
      </w:r>
      <w:r w:rsidR="008A45C5" w:rsidRPr="000211BE">
        <w:rPr>
          <w:rFonts w:eastAsia="Calibri" w:cs="Times New Roman"/>
          <w:b/>
          <w:bCs/>
          <w:lang w:eastAsia="en-US"/>
        </w:rPr>
        <w:t>MIC</w:t>
      </w:r>
      <w:r w:rsidRPr="000211BE">
        <w:rPr>
          <w:rFonts w:eastAsia="Calibri" w:cs="Times New Roman"/>
          <w:b/>
          <w:bCs/>
          <w:lang w:eastAsia="en-US"/>
        </w:rPr>
        <w:t xml:space="preserve"> </w:t>
      </w:r>
      <w:proofErr w:type="spellStart"/>
      <w:r w:rsidRPr="000211BE">
        <w:rPr>
          <w:rFonts w:eastAsia="Calibri" w:cs="Times New Roman"/>
          <w:b/>
          <w:bCs/>
          <w:lang w:eastAsia="en-US"/>
        </w:rPr>
        <w:t>kolistyny</w:t>
      </w:r>
      <w:proofErr w:type="spellEnd"/>
      <w:r w:rsidR="008A45C5" w:rsidRPr="000211BE">
        <w:rPr>
          <w:rFonts w:eastAsia="Calibri" w:cs="Times New Roman"/>
          <w:b/>
          <w:bCs/>
          <w:lang w:eastAsia="en-US"/>
        </w:rPr>
        <w:t xml:space="preserve">; </w:t>
      </w:r>
      <w:r w:rsidRPr="000211BE">
        <w:rPr>
          <w:rFonts w:eastAsia="Calibri" w:cs="Times New Roman"/>
          <w:b/>
          <w:bCs/>
          <w:lang w:eastAsia="en-US"/>
        </w:rPr>
        <w:t>krążki z antybiotykami</w:t>
      </w:r>
    </w:p>
    <w:p w:rsidR="008A45C5" w:rsidRPr="00874A59" w:rsidRDefault="008A45C5" w:rsidP="008A45C5">
      <w:pPr>
        <w:jc w:val="both"/>
        <w:rPr>
          <w:rFonts w:eastAsia="Calibri" w:cs="Times New Roman"/>
          <w:b/>
          <w:bCs/>
          <w:sz w:val="22"/>
          <w:szCs w:val="22"/>
          <w:lang w:eastAsia="en-US"/>
        </w:rPr>
      </w:pPr>
    </w:p>
    <w:tbl>
      <w:tblPr>
        <w:tblpPr w:leftFromText="141" w:rightFromText="141" w:vertAnchor="text" w:tblpX="148" w:tblpY="1"/>
        <w:tblOverlap w:val="never"/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590"/>
        <w:gridCol w:w="712"/>
        <w:gridCol w:w="820"/>
        <w:gridCol w:w="957"/>
        <w:gridCol w:w="1418"/>
        <w:gridCol w:w="1417"/>
        <w:gridCol w:w="1276"/>
        <w:gridCol w:w="1418"/>
      </w:tblGrid>
      <w:tr w:rsidR="008A45C5" w:rsidRPr="00874A59" w:rsidTr="00B21F84">
        <w:trPr>
          <w:trHeight w:val="6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5C5" w:rsidRPr="004F5EFB" w:rsidRDefault="008A45C5" w:rsidP="00B21F84">
            <w:pPr>
              <w:spacing w:after="200" w:line="276" w:lineRule="auto"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proofErr w:type="spellStart"/>
            <w:r w:rsidRPr="004F5EFB">
              <w:rPr>
                <w:rFonts w:eastAsia="Calibri" w:cs="Times New Roman"/>
                <w:sz w:val="22"/>
                <w:szCs w:val="22"/>
                <w:lang w:eastAsia="en-US"/>
              </w:rPr>
              <w:t>Lp</w:t>
            </w:r>
            <w:proofErr w:type="spellEnd"/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5C5" w:rsidRPr="004F5EFB" w:rsidRDefault="008A45C5" w:rsidP="00B21F84">
            <w:pPr>
              <w:spacing w:after="200"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4F5EFB">
              <w:rPr>
                <w:rFonts w:eastAsia="Calibri" w:cs="Times New Roman"/>
                <w:sz w:val="22"/>
                <w:szCs w:val="22"/>
                <w:lang w:eastAsia="en-US"/>
              </w:rPr>
              <w:t>Nazwa testu</w:t>
            </w:r>
          </w:p>
          <w:p w:rsidR="008A45C5" w:rsidRPr="004F5EFB" w:rsidRDefault="008A45C5" w:rsidP="00B21F84">
            <w:pPr>
              <w:spacing w:after="200" w:line="276" w:lineRule="auto"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5C5" w:rsidRPr="004F5EFB" w:rsidRDefault="008A45C5" w:rsidP="00B21F84">
            <w:pPr>
              <w:spacing w:after="200" w:line="276" w:lineRule="auto"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4F5EFB">
              <w:rPr>
                <w:rFonts w:eastAsia="Calibri" w:cs="Times New Roman"/>
                <w:sz w:val="22"/>
                <w:szCs w:val="22"/>
                <w:lang w:eastAsia="en-US"/>
              </w:rPr>
              <w:t xml:space="preserve">ilość </w:t>
            </w:r>
            <w:proofErr w:type="spellStart"/>
            <w:r w:rsidRPr="004F5EFB">
              <w:rPr>
                <w:rFonts w:eastAsia="Calibri" w:cs="Times New Roman"/>
                <w:sz w:val="22"/>
                <w:szCs w:val="22"/>
                <w:lang w:eastAsia="en-US"/>
              </w:rPr>
              <w:t>szt</w:t>
            </w:r>
            <w:proofErr w:type="spellEnd"/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5C5" w:rsidRPr="004F5EFB" w:rsidRDefault="008A45C5" w:rsidP="00B21F84">
            <w:pPr>
              <w:spacing w:after="200" w:line="276" w:lineRule="auto"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4F5EFB">
              <w:rPr>
                <w:rFonts w:eastAsia="Calibri" w:cs="Times New Roman"/>
                <w:sz w:val="22"/>
                <w:szCs w:val="22"/>
                <w:lang w:eastAsia="en-US"/>
              </w:rPr>
              <w:t>Ilość</w:t>
            </w:r>
          </w:p>
          <w:p w:rsidR="008A45C5" w:rsidRPr="004F5EFB" w:rsidRDefault="008A45C5" w:rsidP="00B21F84">
            <w:pPr>
              <w:spacing w:after="200" w:line="276" w:lineRule="auto"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4F5EFB">
              <w:rPr>
                <w:rFonts w:eastAsia="Calibri" w:cs="Times New Roman"/>
                <w:sz w:val="22"/>
                <w:szCs w:val="22"/>
                <w:lang w:eastAsia="en-US"/>
              </w:rPr>
              <w:t>opakowań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5C5" w:rsidRPr="004F5EFB" w:rsidRDefault="008A45C5" w:rsidP="00B21F84">
            <w:pPr>
              <w:spacing w:after="200" w:line="276" w:lineRule="auto"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4F5EFB">
              <w:rPr>
                <w:rFonts w:eastAsia="Calibri" w:cs="Times New Roman"/>
                <w:sz w:val="22"/>
                <w:szCs w:val="22"/>
                <w:lang w:eastAsia="en-US"/>
              </w:rPr>
              <w:t>Numer katalogowy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5C5" w:rsidRPr="004F5EFB" w:rsidRDefault="008A45C5" w:rsidP="00B21F84">
            <w:pPr>
              <w:spacing w:after="200" w:line="276" w:lineRule="auto"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4F5EFB">
              <w:rPr>
                <w:rFonts w:eastAsia="Calibri" w:cs="Times New Roman"/>
                <w:sz w:val="22"/>
                <w:szCs w:val="22"/>
                <w:lang w:eastAsia="en-US"/>
              </w:rPr>
              <w:t>Cena jednostkowa</w:t>
            </w:r>
          </w:p>
          <w:p w:rsidR="008A45C5" w:rsidRPr="004F5EFB" w:rsidRDefault="008A45C5" w:rsidP="00B21F84">
            <w:pPr>
              <w:spacing w:after="200" w:line="276" w:lineRule="auto"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4F5EFB">
              <w:rPr>
                <w:rFonts w:eastAsia="Calibri" w:cs="Times New Roman"/>
                <w:sz w:val="22"/>
                <w:szCs w:val="22"/>
                <w:lang w:eastAsia="en-US"/>
              </w:rPr>
              <w:t>netto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5C5" w:rsidRPr="004F5EFB" w:rsidRDefault="008A45C5" w:rsidP="00B21F84">
            <w:pPr>
              <w:spacing w:after="200" w:line="276" w:lineRule="auto"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4F5EFB">
              <w:rPr>
                <w:rFonts w:eastAsia="Calibri" w:cs="Times New Roman"/>
                <w:sz w:val="22"/>
                <w:szCs w:val="22"/>
                <w:lang w:eastAsia="en-US"/>
              </w:rPr>
              <w:t>Cena jednostkowa</w:t>
            </w:r>
          </w:p>
          <w:p w:rsidR="008A45C5" w:rsidRPr="004F5EFB" w:rsidRDefault="008A45C5" w:rsidP="00B21F84">
            <w:pPr>
              <w:spacing w:after="200" w:line="276" w:lineRule="auto"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4F5EFB">
              <w:rPr>
                <w:rFonts w:eastAsia="Calibri" w:cs="Times New Roman"/>
                <w:sz w:val="22"/>
                <w:szCs w:val="22"/>
                <w:lang w:eastAsia="en-US"/>
              </w:rPr>
              <w:t>brutto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5C5" w:rsidRPr="004F5EFB" w:rsidRDefault="008A45C5" w:rsidP="00B21F84">
            <w:pPr>
              <w:spacing w:after="200" w:line="276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4F5EFB">
              <w:rPr>
                <w:rFonts w:eastAsia="Calibri" w:cs="Times New Roman"/>
                <w:sz w:val="22"/>
                <w:szCs w:val="22"/>
                <w:lang w:eastAsia="en-US"/>
              </w:rPr>
              <w:t>Wart. netto zł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5C5" w:rsidRPr="004F5EFB" w:rsidRDefault="008A45C5" w:rsidP="00B21F84">
            <w:pPr>
              <w:spacing w:after="200" w:line="276" w:lineRule="auto"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4F5EFB">
              <w:rPr>
                <w:rFonts w:eastAsia="Calibri" w:cs="Times New Roman"/>
                <w:sz w:val="22"/>
                <w:szCs w:val="22"/>
                <w:lang w:eastAsia="en-US"/>
              </w:rPr>
              <w:t>Wart. brutto zł</w:t>
            </w:r>
          </w:p>
        </w:tc>
      </w:tr>
      <w:tr w:rsidR="008A45C5" w:rsidRPr="00874A59" w:rsidTr="00B21F84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B21F84">
            <w:pPr>
              <w:spacing w:after="200" w:line="276" w:lineRule="auto"/>
              <w:jc w:val="center"/>
              <w:rPr>
                <w:rFonts w:eastAsia="Calibri" w:cs="Times New Roman"/>
                <w:sz w:val="22"/>
                <w:szCs w:val="22"/>
                <w:highlight w:val="yellow"/>
                <w:lang w:eastAsia="en-US"/>
              </w:rPr>
            </w:pPr>
            <w:r w:rsidRPr="00874A59">
              <w:rPr>
                <w:rFonts w:eastAsia="Calibri" w:cs="Times New Roman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B21F84">
            <w:pPr>
              <w:spacing w:after="200" w:line="276" w:lineRule="auto"/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74A59">
              <w:rPr>
                <w:rFonts w:eastAsia="Calibri" w:cs="Times New Roman"/>
                <w:sz w:val="22"/>
                <w:szCs w:val="22"/>
                <w:lang w:eastAsia="en-US"/>
              </w:rPr>
              <w:t>Paski z naniesionym gradientem stężenia antybiotyku do określania wartości MIC bakterii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93C30" w:rsidRDefault="008A45C5" w:rsidP="00B21F84">
            <w:pPr>
              <w:spacing w:after="200" w:line="276" w:lineRule="auto"/>
              <w:jc w:val="center"/>
              <w:rPr>
                <w:rFonts w:eastAsia="Calibri" w:cs="Times New Roman"/>
                <w:b/>
                <w:sz w:val="22"/>
                <w:szCs w:val="22"/>
                <w:lang w:eastAsia="en-US"/>
              </w:rPr>
            </w:pPr>
            <w:r w:rsidRPr="00893C30">
              <w:rPr>
                <w:rFonts w:eastAsia="Calibri" w:cs="Times New Roman"/>
                <w:b/>
                <w:sz w:val="22"/>
                <w:szCs w:val="22"/>
                <w:lang w:eastAsia="en-US"/>
              </w:rPr>
              <w:t>3960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B21F84">
            <w:pPr>
              <w:spacing w:after="200" w:line="276" w:lineRule="auto"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B21F84">
            <w:pPr>
              <w:spacing w:after="200" w:line="276" w:lineRule="auto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B21F84">
            <w:pPr>
              <w:spacing w:after="200" w:line="276" w:lineRule="auto"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B21F84">
            <w:pPr>
              <w:spacing w:after="200" w:line="276" w:lineRule="auto"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B21F84">
            <w:pPr>
              <w:spacing w:after="200" w:line="276" w:lineRule="auto"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B21F84">
            <w:pPr>
              <w:spacing w:after="200" w:line="276" w:lineRule="auto"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</w:tr>
      <w:tr w:rsidR="008A45C5" w:rsidRPr="00874A59" w:rsidTr="00B21F84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B21F84">
            <w:pPr>
              <w:spacing w:after="200" w:line="276" w:lineRule="auto"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74A59">
              <w:rPr>
                <w:rFonts w:eastAsia="Calibri" w:cs="Times New Roman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B21F84">
            <w:pPr>
              <w:spacing w:after="200" w:line="276" w:lineRule="auto"/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74A59">
              <w:rPr>
                <w:rFonts w:eastAsia="Calibri" w:cs="Times New Roman"/>
                <w:sz w:val="22"/>
                <w:szCs w:val="22"/>
                <w:lang w:eastAsia="en-US"/>
              </w:rPr>
              <w:t>Paski z naniesionym gradientem stężenia antybiotyku do określania wartości MIC dla mechanizmów oporności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93C30" w:rsidRDefault="008A45C5" w:rsidP="00B21F84">
            <w:pPr>
              <w:spacing w:after="200" w:line="276" w:lineRule="auto"/>
              <w:jc w:val="center"/>
              <w:rPr>
                <w:rFonts w:eastAsia="Calibri" w:cs="Times New Roman"/>
                <w:b/>
                <w:sz w:val="22"/>
                <w:szCs w:val="22"/>
                <w:lang w:eastAsia="en-US"/>
              </w:rPr>
            </w:pPr>
            <w:r w:rsidRPr="00893C30">
              <w:rPr>
                <w:rFonts w:eastAsia="Calibri" w:cs="Times New Roman"/>
                <w:b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B21F84">
            <w:pPr>
              <w:spacing w:after="200" w:line="276" w:lineRule="auto"/>
              <w:jc w:val="righ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B21F84">
            <w:pPr>
              <w:spacing w:after="200" w:line="276" w:lineRule="auto"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B21F84">
            <w:pPr>
              <w:spacing w:after="200" w:line="276" w:lineRule="auto"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B21F84">
            <w:pPr>
              <w:spacing w:after="200" w:line="276" w:lineRule="auto"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B21F84">
            <w:pPr>
              <w:spacing w:after="200" w:line="276" w:lineRule="auto"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B21F84">
            <w:pPr>
              <w:spacing w:after="200" w:line="276" w:lineRule="auto"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</w:tr>
      <w:tr w:rsidR="008A45C5" w:rsidRPr="00874A59" w:rsidTr="00B21F84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B21F84">
            <w:pPr>
              <w:spacing w:after="200" w:line="276" w:lineRule="auto"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74A59">
              <w:rPr>
                <w:rFonts w:eastAsia="Calibri" w:cs="Times New Roman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B21F84">
            <w:pPr>
              <w:spacing w:after="200" w:line="276" w:lineRule="auto"/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  <w:proofErr w:type="spellStart"/>
            <w:r w:rsidRPr="00874A59">
              <w:rPr>
                <w:rFonts w:eastAsia="Calibri" w:cs="Times New Roman"/>
                <w:sz w:val="22"/>
                <w:szCs w:val="22"/>
                <w:lang w:eastAsia="en-US"/>
              </w:rPr>
              <w:t>Kolistyna</w:t>
            </w:r>
            <w:proofErr w:type="spellEnd"/>
            <w:r w:rsidRPr="00874A59">
              <w:rPr>
                <w:rFonts w:eastAsia="Calibri" w:cs="Times New Roman"/>
                <w:sz w:val="22"/>
                <w:szCs w:val="22"/>
                <w:lang w:eastAsia="en-US"/>
              </w:rPr>
              <w:t xml:space="preserve"> –test </w:t>
            </w:r>
            <w:proofErr w:type="spellStart"/>
            <w:r w:rsidRPr="00874A59">
              <w:rPr>
                <w:rFonts w:eastAsia="Calibri" w:cs="Times New Roman"/>
                <w:sz w:val="22"/>
                <w:szCs w:val="22"/>
                <w:lang w:eastAsia="en-US"/>
              </w:rPr>
              <w:t>studzienkowy</w:t>
            </w:r>
            <w:proofErr w:type="spellEnd"/>
            <w:r w:rsidRPr="00874A59">
              <w:rPr>
                <w:rFonts w:eastAsia="Calibri" w:cs="Times New Roman"/>
                <w:sz w:val="22"/>
                <w:szCs w:val="22"/>
                <w:lang w:eastAsia="en-US"/>
              </w:rPr>
              <w:t xml:space="preserve"> z </w:t>
            </w:r>
            <w:proofErr w:type="spellStart"/>
            <w:r w:rsidRPr="00874A59">
              <w:rPr>
                <w:rFonts w:eastAsia="Calibri" w:cs="Times New Roman"/>
                <w:sz w:val="22"/>
                <w:szCs w:val="22"/>
                <w:lang w:eastAsia="en-US"/>
              </w:rPr>
              <w:t>mikrorozcieńczeniami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93C30" w:rsidRDefault="008A45C5" w:rsidP="00B21F84">
            <w:pPr>
              <w:spacing w:after="200" w:line="276" w:lineRule="auto"/>
              <w:jc w:val="center"/>
              <w:rPr>
                <w:rFonts w:eastAsia="Calibri" w:cs="Times New Roman"/>
                <w:b/>
                <w:sz w:val="22"/>
                <w:szCs w:val="22"/>
                <w:lang w:eastAsia="en-US"/>
              </w:rPr>
            </w:pPr>
            <w:r w:rsidRPr="00893C30">
              <w:rPr>
                <w:rFonts w:eastAsia="Calibri" w:cs="Times New Roman"/>
                <w:b/>
                <w:sz w:val="22"/>
                <w:szCs w:val="22"/>
                <w:lang w:eastAsia="en-US"/>
              </w:rPr>
              <w:t>144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B21F84">
            <w:pPr>
              <w:spacing w:after="200" w:line="276" w:lineRule="auto"/>
              <w:jc w:val="righ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B21F84">
            <w:pPr>
              <w:spacing w:after="200" w:line="276" w:lineRule="auto"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B21F84">
            <w:pPr>
              <w:spacing w:after="200" w:line="276" w:lineRule="auto"/>
              <w:jc w:val="righ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B21F84">
            <w:pPr>
              <w:spacing w:after="200" w:line="276" w:lineRule="auto"/>
              <w:jc w:val="righ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B21F84">
            <w:pPr>
              <w:spacing w:after="200" w:line="276" w:lineRule="auto"/>
              <w:jc w:val="righ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B21F84">
            <w:pPr>
              <w:spacing w:after="200" w:line="276" w:lineRule="auto"/>
              <w:jc w:val="righ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</w:tr>
      <w:tr w:rsidR="008A45C5" w:rsidRPr="00874A59" w:rsidTr="00B21F84">
        <w:trPr>
          <w:trHeight w:val="3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B21F84">
            <w:pPr>
              <w:spacing w:after="200" w:line="276" w:lineRule="auto"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74A59">
              <w:rPr>
                <w:rFonts w:eastAsia="Calibri" w:cs="Times New Roman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B21F84">
            <w:pPr>
              <w:ind w:left="708" w:hanging="708"/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74A59">
              <w:rPr>
                <w:rFonts w:eastAsia="Calibri" w:cs="Times New Roman"/>
                <w:sz w:val="22"/>
                <w:szCs w:val="22"/>
              </w:rPr>
              <w:t>Krążki z antybiotykami (z tabeli poniżej), fiolka – 50 krążków</w:t>
            </w:r>
          </w:p>
          <w:p w:rsidR="008A45C5" w:rsidRPr="00874A59" w:rsidRDefault="008A45C5" w:rsidP="00B21F84">
            <w:pPr>
              <w:spacing w:after="200" w:line="276" w:lineRule="auto"/>
              <w:jc w:val="both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93C30" w:rsidRDefault="008A45C5" w:rsidP="00B21F84">
            <w:pPr>
              <w:spacing w:after="200" w:line="276" w:lineRule="auto"/>
              <w:jc w:val="center"/>
              <w:rPr>
                <w:rFonts w:eastAsia="Calibri" w:cs="Times New Roman"/>
                <w:b/>
                <w:sz w:val="22"/>
                <w:szCs w:val="22"/>
                <w:lang w:eastAsia="en-US"/>
              </w:rPr>
            </w:pPr>
            <w:r w:rsidRPr="00893C30">
              <w:rPr>
                <w:rFonts w:eastAsia="Calibri" w:cs="Times New Roman"/>
                <w:b/>
                <w:sz w:val="22"/>
                <w:szCs w:val="22"/>
                <w:lang w:eastAsia="en-US"/>
              </w:rPr>
              <w:t>8500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B21F84">
            <w:pPr>
              <w:spacing w:after="200" w:line="276" w:lineRule="auto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B21F84">
            <w:pPr>
              <w:spacing w:after="200" w:line="276" w:lineRule="auto"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B21F84">
            <w:pPr>
              <w:spacing w:after="200" w:line="276" w:lineRule="auto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B21F84">
            <w:pPr>
              <w:spacing w:after="200" w:line="276" w:lineRule="auto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B21F84">
            <w:pPr>
              <w:spacing w:after="200" w:line="276" w:lineRule="auto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B21F84">
            <w:pPr>
              <w:spacing w:after="200" w:line="276" w:lineRule="auto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</w:tr>
      <w:tr w:rsidR="008A45C5" w:rsidRPr="00874A59" w:rsidTr="00B21F84">
        <w:trPr>
          <w:trHeight w:val="3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B21F84">
            <w:pPr>
              <w:spacing w:after="200" w:line="276" w:lineRule="auto"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74A59">
              <w:rPr>
                <w:rFonts w:eastAsia="Calibri" w:cs="Times New Roman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B21F84">
            <w:pPr>
              <w:spacing w:after="200" w:line="276" w:lineRule="auto"/>
              <w:jc w:val="both"/>
              <w:rPr>
                <w:rFonts w:eastAsia="Calibri" w:cs="Times New Roman"/>
                <w:sz w:val="22"/>
                <w:szCs w:val="22"/>
              </w:rPr>
            </w:pPr>
            <w:r w:rsidRPr="00874A59">
              <w:rPr>
                <w:rFonts w:eastAsia="Calibri" w:cs="Times New Roman"/>
                <w:sz w:val="22"/>
                <w:szCs w:val="22"/>
              </w:rPr>
              <w:t xml:space="preserve">Test </w:t>
            </w:r>
            <w:proofErr w:type="spellStart"/>
            <w:r w:rsidRPr="00874A59">
              <w:rPr>
                <w:rFonts w:eastAsia="Calibri" w:cs="Times New Roman"/>
                <w:sz w:val="22"/>
                <w:szCs w:val="22"/>
              </w:rPr>
              <w:t>cefinazowy</w:t>
            </w:r>
            <w:proofErr w:type="spellEnd"/>
            <w:r w:rsidRPr="00874A59">
              <w:rPr>
                <w:rFonts w:eastAsia="Calibri" w:cs="Times New Roman"/>
                <w:sz w:val="22"/>
                <w:szCs w:val="22"/>
              </w:rPr>
              <w:t xml:space="preserve"> ( paski z </w:t>
            </w:r>
            <w:proofErr w:type="spellStart"/>
            <w:r w:rsidRPr="00874A59">
              <w:rPr>
                <w:rFonts w:eastAsia="Calibri" w:cs="Times New Roman"/>
                <w:sz w:val="22"/>
                <w:szCs w:val="22"/>
              </w:rPr>
              <w:t>nitrocefiną</w:t>
            </w:r>
            <w:proofErr w:type="spellEnd"/>
            <w:r w:rsidRPr="00874A59">
              <w:rPr>
                <w:rFonts w:eastAsia="Calibri" w:cs="Times New Roman"/>
                <w:sz w:val="22"/>
                <w:szCs w:val="22"/>
              </w:rPr>
              <w:t>)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93C30" w:rsidRDefault="008A45C5" w:rsidP="00B21F84">
            <w:pPr>
              <w:spacing w:after="200" w:line="276" w:lineRule="auto"/>
              <w:jc w:val="center"/>
              <w:rPr>
                <w:rFonts w:eastAsia="Calibri" w:cs="Times New Roman"/>
                <w:b/>
                <w:sz w:val="22"/>
                <w:szCs w:val="22"/>
                <w:lang w:eastAsia="en-US"/>
              </w:rPr>
            </w:pPr>
            <w:r w:rsidRPr="00893C30">
              <w:rPr>
                <w:rFonts w:eastAsia="Calibri" w:cs="Times New Roman"/>
                <w:b/>
                <w:sz w:val="22"/>
                <w:szCs w:val="22"/>
              </w:rPr>
              <w:t>150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B21F84">
            <w:pPr>
              <w:spacing w:after="200" w:line="276" w:lineRule="auto"/>
              <w:jc w:val="righ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B21F84">
            <w:pPr>
              <w:spacing w:after="200" w:line="276" w:lineRule="auto"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B21F84">
            <w:pPr>
              <w:spacing w:after="200" w:line="276" w:lineRule="auto"/>
              <w:jc w:val="righ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B21F84">
            <w:pPr>
              <w:spacing w:after="200" w:line="276" w:lineRule="auto"/>
              <w:jc w:val="righ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B21F84">
            <w:pPr>
              <w:spacing w:after="200" w:line="276" w:lineRule="auto"/>
              <w:jc w:val="right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74A59">
              <w:rPr>
                <w:rFonts w:eastAsia="Calibri" w:cs="Times New Roman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B21F84">
            <w:pPr>
              <w:spacing w:after="200" w:line="276" w:lineRule="auto"/>
              <w:jc w:val="righ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</w:tr>
      <w:tr w:rsidR="008A45C5" w:rsidRPr="00874A59" w:rsidTr="00B21F84">
        <w:trPr>
          <w:trHeight w:val="3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B21F84">
            <w:pPr>
              <w:spacing w:after="200" w:line="276" w:lineRule="auto"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B21F84">
            <w:pPr>
              <w:spacing w:after="200" w:line="276" w:lineRule="auto"/>
              <w:jc w:val="right"/>
              <w:rPr>
                <w:rFonts w:eastAsia="Calibri" w:cs="Times New Roman"/>
                <w:b/>
                <w:sz w:val="22"/>
                <w:szCs w:val="22"/>
                <w:lang w:eastAsia="en-US"/>
              </w:rPr>
            </w:pPr>
            <w:r w:rsidRPr="00874A59">
              <w:rPr>
                <w:rFonts w:eastAsia="Calibri" w:cs="Times New Roman"/>
                <w:b/>
                <w:sz w:val="22"/>
                <w:szCs w:val="22"/>
                <w:lang w:eastAsia="en-US"/>
              </w:rPr>
              <w:t>Razem wartość / 36 m-</w:t>
            </w:r>
            <w:proofErr w:type="spellStart"/>
            <w:r w:rsidRPr="00874A59">
              <w:rPr>
                <w:rFonts w:eastAsia="Calibri" w:cs="Times New Roman"/>
                <w:b/>
                <w:sz w:val="22"/>
                <w:szCs w:val="22"/>
                <w:lang w:eastAsia="en-US"/>
              </w:rPr>
              <w:t>cy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B21F84">
            <w:pPr>
              <w:spacing w:after="200" w:line="276" w:lineRule="auto"/>
              <w:jc w:val="righ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B21F84">
            <w:pPr>
              <w:spacing w:after="200" w:line="276" w:lineRule="auto"/>
              <w:jc w:val="righ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</w:tr>
    </w:tbl>
    <w:p w:rsidR="008A45C5" w:rsidRPr="00874A59" w:rsidRDefault="008A45C5" w:rsidP="008A45C5">
      <w:pPr>
        <w:jc w:val="both"/>
        <w:rPr>
          <w:rFonts w:eastAsia="Calibri" w:cs="Times New Roman"/>
          <w:b/>
          <w:bCs/>
          <w:sz w:val="22"/>
          <w:szCs w:val="22"/>
        </w:rPr>
      </w:pPr>
    </w:p>
    <w:tbl>
      <w:tblPr>
        <w:tblW w:w="114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7938"/>
        <w:gridCol w:w="2977"/>
      </w:tblGrid>
      <w:tr w:rsidR="008A45C5" w:rsidRPr="00874A59" w:rsidTr="00B21F84">
        <w:tc>
          <w:tcPr>
            <w:tcW w:w="11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spacing w:after="200" w:line="276" w:lineRule="auto"/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74A59">
              <w:rPr>
                <w:rFonts w:eastAsia="Calibri" w:cs="Times New Roman"/>
                <w:b/>
                <w:bCs/>
                <w:sz w:val="22"/>
                <w:szCs w:val="22"/>
                <w:lang w:eastAsia="en-US"/>
              </w:rPr>
              <w:t>PASKI Z NANIESIONYM GRADIENTEM STĘŻENIA ANTYBIOTYKU DO OKREŚLANIA WARTOŚCI MIC; TEST STUDZIENKOWY DO OKREŚLANIA WARTOŚCI MIC KOLISTYNY</w:t>
            </w:r>
          </w:p>
        </w:tc>
      </w:tr>
      <w:tr w:rsidR="008A45C5" w:rsidRPr="00874A59" w:rsidTr="00B21F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spacing w:after="200" w:line="276" w:lineRule="auto"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  <w:p w:rsidR="008A45C5" w:rsidRPr="00874A59" w:rsidRDefault="008A45C5" w:rsidP="008A45C5">
            <w:pPr>
              <w:spacing w:after="200" w:line="276" w:lineRule="auto"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74A59">
              <w:rPr>
                <w:rFonts w:eastAsia="Calibri" w:cs="Times New Roman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spacing w:after="200" w:line="276" w:lineRule="auto"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74A59">
              <w:rPr>
                <w:rFonts w:eastAsia="Calibri" w:cs="Times New Roman"/>
                <w:b/>
                <w:sz w:val="22"/>
                <w:szCs w:val="22"/>
                <w:lang w:eastAsia="en-US"/>
              </w:rPr>
              <w:t>Nazwa oznaczenia/testu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spacing w:after="200" w:line="276" w:lineRule="auto"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  <w:p w:rsidR="008A45C5" w:rsidRPr="00874A59" w:rsidRDefault="008A45C5" w:rsidP="008A45C5">
            <w:pPr>
              <w:spacing w:after="200" w:line="276" w:lineRule="auto"/>
              <w:jc w:val="center"/>
              <w:rPr>
                <w:rFonts w:eastAsia="Calibri" w:cs="Times New Roman"/>
                <w:b/>
                <w:sz w:val="22"/>
                <w:szCs w:val="22"/>
                <w:lang w:eastAsia="en-US"/>
              </w:rPr>
            </w:pPr>
            <w:r w:rsidRPr="00874A59">
              <w:rPr>
                <w:rFonts w:eastAsia="Calibri" w:cs="Times New Roman"/>
                <w:b/>
                <w:sz w:val="22"/>
                <w:szCs w:val="22"/>
                <w:lang w:eastAsia="en-US"/>
              </w:rPr>
              <w:t>Ilość/sztuki</w:t>
            </w:r>
          </w:p>
        </w:tc>
      </w:tr>
      <w:tr w:rsidR="008A45C5" w:rsidRPr="00874A59" w:rsidTr="00B21F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spacing w:after="200" w:line="276" w:lineRule="auto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74A59">
              <w:rPr>
                <w:rFonts w:eastAsia="Calibri" w:cs="Times New Roman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spacing w:after="200" w:line="276" w:lineRule="auto"/>
              <w:jc w:val="both"/>
              <w:rPr>
                <w:rFonts w:eastAsia="Calibri" w:cs="Times New Roman"/>
                <w:b/>
                <w:sz w:val="22"/>
                <w:szCs w:val="22"/>
                <w:lang w:eastAsia="en-US"/>
              </w:rPr>
            </w:pPr>
            <w:r w:rsidRPr="00874A59">
              <w:rPr>
                <w:rFonts w:eastAsia="Calibri" w:cs="Times New Roman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74A59">
              <w:rPr>
                <w:rFonts w:eastAsia="Calibri" w:cs="Times New Roman"/>
                <w:b/>
                <w:sz w:val="22"/>
                <w:szCs w:val="22"/>
              </w:rPr>
              <w:t>Amoksycylina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5D2E5D" w:rsidRDefault="008A45C5" w:rsidP="005D2E5D">
            <w:pPr>
              <w:spacing w:after="200" w:line="276" w:lineRule="auto"/>
              <w:jc w:val="center"/>
              <w:rPr>
                <w:rFonts w:eastAsia="Calibri" w:cs="Times New Roman"/>
                <w:b/>
                <w:sz w:val="22"/>
                <w:szCs w:val="22"/>
                <w:lang w:eastAsia="en-US"/>
              </w:rPr>
            </w:pPr>
            <w:r w:rsidRPr="005D2E5D">
              <w:rPr>
                <w:rFonts w:eastAsia="Calibri" w:cs="Times New Roman"/>
                <w:b/>
                <w:sz w:val="22"/>
                <w:szCs w:val="22"/>
                <w:lang w:eastAsia="en-US"/>
              </w:rPr>
              <w:t>30</w:t>
            </w:r>
          </w:p>
        </w:tc>
      </w:tr>
      <w:tr w:rsidR="008A45C5" w:rsidRPr="00874A59" w:rsidTr="00B21F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spacing w:after="200" w:line="276" w:lineRule="auto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74A59">
              <w:rPr>
                <w:rFonts w:eastAsia="Calibri" w:cs="Times New Roman"/>
                <w:sz w:val="22"/>
                <w:szCs w:val="22"/>
                <w:lang w:eastAsia="en-US"/>
              </w:rPr>
              <w:lastRenderedPageBreak/>
              <w:t>2.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rPr>
                <w:rFonts w:eastAsia="Calibri" w:cs="Times New Roman"/>
                <w:b/>
                <w:sz w:val="22"/>
                <w:szCs w:val="22"/>
              </w:rPr>
            </w:pPr>
            <w:proofErr w:type="spellStart"/>
            <w:r w:rsidRPr="00874A59">
              <w:rPr>
                <w:rFonts w:eastAsia="Calibri" w:cs="Times New Roman"/>
                <w:b/>
                <w:sz w:val="22"/>
                <w:szCs w:val="22"/>
              </w:rPr>
              <w:t>Amoksycylina</w:t>
            </w:r>
            <w:proofErr w:type="spellEnd"/>
            <w:r w:rsidRPr="00874A59">
              <w:rPr>
                <w:rFonts w:eastAsia="Calibri" w:cs="Times New Roman"/>
                <w:b/>
                <w:sz w:val="22"/>
                <w:szCs w:val="22"/>
              </w:rPr>
              <w:t xml:space="preserve">/ kwas </w:t>
            </w:r>
            <w:proofErr w:type="spellStart"/>
            <w:r w:rsidRPr="00874A59">
              <w:rPr>
                <w:rFonts w:eastAsia="Calibri" w:cs="Times New Roman"/>
                <w:b/>
                <w:sz w:val="22"/>
                <w:szCs w:val="22"/>
              </w:rPr>
              <w:t>klawulanowy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5D2E5D" w:rsidRDefault="008A45C5" w:rsidP="005D2E5D">
            <w:pPr>
              <w:spacing w:after="200" w:line="276" w:lineRule="auto"/>
              <w:jc w:val="center"/>
              <w:rPr>
                <w:rFonts w:eastAsia="Calibri" w:cs="Times New Roman"/>
                <w:b/>
                <w:sz w:val="22"/>
                <w:szCs w:val="22"/>
                <w:lang w:eastAsia="en-US"/>
              </w:rPr>
            </w:pPr>
            <w:r w:rsidRPr="005D2E5D">
              <w:rPr>
                <w:rFonts w:eastAsia="Calibri" w:cs="Times New Roman"/>
                <w:b/>
                <w:sz w:val="22"/>
                <w:szCs w:val="22"/>
                <w:lang w:eastAsia="en-US"/>
              </w:rPr>
              <w:t>480</w:t>
            </w:r>
          </w:p>
        </w:tc>
      </w:tr>
      <w:tr w:rsidR="008A45C5" w:rsidRPr="00874A59" w:rsidTr="00B21F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spacing w:after="200" w:line="276" w:lineRule="auto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74A59">
              <w:rPr>
                <w:rFonts w:eastAsia="Calibri" w:cs="Times New Roman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spacing w:after="200" w:line="276" w:lineRule="auto"/>
              <w:jc w:val="both"/>
              <w:rPr>
                <w:rFonts w:eastAsia="Calibri" w:cs="Times New Roman"/>
                <w:b/>
                <w:sz w:val="22"/>
                <w:szCs w:val="22"/>
                <w:lang w:eastAsia="en-US"/>
              </w:rPr>
            </w:pPr>
            <w:r w:rsidRPr="00874A59">
              <w:rPr>
                <w:rFonts w:eastAsia="Calibri" w:cs="Times New Roman"/>
                <w:b/>
                <w:sz w:val="22"/>
                <w:szCs w:val="22"/>
                <w:lang w:eastAsia="en-US"/>
              </w:rPr>
              <w:t xml:space="preserve"> </w:t>
            </w:r>
            <w:r w:rsidRPr="00874A59">
              <w:rPr>
                <w:rFonts w:eastAsia="Calibri" w:cs="Times New Roman"/>
                <w:b/>
                <w:sz w:val="22"/>
                <w:szCs w:val="22"/>
              </w:rPr>
              <w:t>Ampicylina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5D2E5D" w:rsidRDefault="008A45C5" w:rsidP="005D2E5D">
            <w:pPr>
              <w:spacing w:after="200" w:line="276" w:lineRule="auto"/>
              <w:jc w:val="center"/>
              <w:rPr>
                <w:rFonts w:eastAsia="Calibri" w:cs="Times New Roman"/>
                <w:b/>
                <w:sz w:val="22"/>
                <w:szCs w:val="22"/>
                <w:lang w:eastAsia="en-US"/>
              </w:rPr>
            </w:pPr>
            <w:r w:rsidRPr="005D2E5D">
              <w:rPr>
                <w:rFonts w:eastAsia="Calibri" w:cs="Times New Roman"/>
                <w:b/>
                <w:sz w:val="22"/>
                <w:szCs w:val="22"/>
                <w:lang w:eastAsia="en-US"/>
              </w:rPr>
              <w:t>480</w:t>
            </w:r>
          </w:p>
        </w:tc>
      </w:tr>
      <w:tr w:rsidR="008A45C5" w:rsidRPr="00874A59" w:rsidTr="00B21F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spacing w:after="200" w:line="276" w:lineRule="auto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74A59">
              <w:rPr>
                <w:rFonts w:eastAsia="Calibri" w:cs="Times New Roman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rPr>
                <w:rFonts w:eastAsia="Calibri" w:cs="Times New Roman"/>
                <w:b/>
                <w:sz w:val="22"/>
                <w:szCs w:val="22"/>
              </w:rPr>
            </w:pPr>
            <w:proofErr w:type="spellStart"/>
            <w:r w:rsidRPr="00874A59">
              <w:rPr>
                <w:rFonts w:eastAsia="Calibri" w:cs="Times New Roman"/>
                <w:b/>
                <w:sz w:val="22"/>
                <w:szCs w:val="22"/>
              </w:rPr>
              <w:t>Benzylpenicylina</w:t>
            </w:r>
            <w:proofErr w:type="spellEnd"/>
            <w:r w:rsidRPr="00874A59">
              <w:rPr>
                <w:rFonts w:eastAsia="Calibri" w:cs="Times New Roman"/>
                <w:b/>
                <w:sz w:val="22"/>
                <w:szCs w:val="22"/>
              </w:rPr>
              <w:t xml:space="preserve"> 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5D2E5D" w:rsidRDefault="008A45C5" w:rsidP="005D2E5D">
            <w:pPr>
              <w:spacing w:after="200" w:line="276" w:lineRule="auto"/>
              <w:jc w:val="center"/>
              <w:rPr>
                <w:rFonts w:eastAsia="Calibri" w:cs="Times New Roman"/>
                <w:b/>
                <w:sz w:val="22"/>
                <w:szCs w:val="22"/>
                <w:lang w:eastAsia="en-US"/>
              </w:rPr>
            </w:pPr>
            <w:r w:rsidRPr="005D2E5D">
              <w:rPr>
                <w:rFonts w:eastAsia="Calibri" w:cs="Times New Roman"/>
                <w:b/>
                <w:sz w:val="22"/>
                <w:szCs w:val="22"/>
                <w:lang w:eastAsia="en-US"/>
              </w:rPr>
              <w:t>480</w:t>
            </w:r>
          </w:p>
        </w:tc>
      </w:tr>
      <w:tr w:rsidR="008A45C5" w:rsidRPr="00874A59" w:rsidTr="00B21F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spacing w:after="200" w:line="276" w:lineRule="auto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74A59">
              <w:rPr>
                <w:rFonts w:eastAsia="Calibri" w:cs="Times New Roman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rPr>
                <w:rFonts w:eastAsia="Calibri" w:cs="Times New Roman"/>
                <w:b/>
                <w:sz w:val="22"/>
                <w:szCs w:val="22"/>
              </w:rPr>
            </w:pPr>
            <w:proofErr w:type="spellStart"/>
            <w:r w:rsidRPr="00874A59">
              <w:rPr>
                <w:rFonts w:eastAsia="Calibri" w:cs="Times New Roman"/>
                <w:b/>
                <w:sz w:val="22"/>
                <w:szCs w:val="22"/>
              </w:rPr>
              <w:t>Cefepim</w:t>
            </w:r>
            <w:proofErr w:type="spellEnd"/>
          </w:p>
          <w:p w:rsidR="008A45C5" w:rsidRPr="00874A59" w:rsidRDefault="008A45C5" w:rsidP="008A45C5">
            <w:pPr>
              <w:rPr>
                <w:rFonts w:eastAsia="Calibri" w:cs="Times New Roman"/>
                <w:b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5D2E5D" w:rsidRDefault="008A45C5" w:rsidP="005D2E5D">
            <w:pPr>
              <w:spacing w:after="200" w:line="276" w:lineRule="auto"/>
              <w:jc w:val="center"/>
              <w:rPr>
                <w:rFonts w:eastAsia="Calibri" w:cs="Times New Roman"/>
                <w:b/>
                <w:sz w:val="22"/>
                <w:szCs w:val="22"/>
                <w:lang w:eastAsia="en-US"/>
              </w:rPr>
            </w:pPr>
            <w:r w:rsidRPr="005D2E5D">
              <w:rPr>
                <w:rFonts w:eastAsia="Calibri" w:cs="Times New Roman"/>
                <w:b/>
                <w:sz w:val="22"/>
                <w:szCs w:val="22"/>
                <w:lang w:eastAsia="en-US"/>
              </w:rPr>
              <w:t>60</w:t>
            </w:r>
          </w:p>
        </w:tc>
      </w:tr>
      <w:tr w:rsidR="008A45C5" w:rsidRPr="00874A59" w:rsidTr="00B21F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spacing w:after="200" w:line="276" w:lineRule="auto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74A59">
              <w:rPr>
                <w:rFonts w:eastAsia="Calibri" w:cs="Times New Roman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rPr>
                <w:rFonts w:eastAsia="Calibri" w:cs="Times New Roman"/>
                <w:b/>
                <w:sz w:val="22"/>
                <w:szCs w:val="22"/>
              </w:rPr>
            </w:pPr>
            <w:proofErr w:type="spellStart"/>
            <w:r w:rsidRPr="00874A59">
              <w:rPr>
                <w:rFonts w:eastAsia="Calibri" w:cs="Times New Roman"/>
                <w:b/>
                <w:sz w:val="22"/>
                <w:szCs w:val="22"/>
              </w:rPr>
              <w:t>Cefotaksym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5D2E5D" w:rsidRDefault="008A45C5" w:rsidP="005D2E5D">
            <w:pPr>
              <w:spacing w:after="200" w:line="276" w:lineRule="auto"/>
              <w:jc w:val="center"/>
              <w:rPr>
                <w:rFonts w:eastAsia="Calibri" w:cs="Times New Roman"/>
                <w:b/>
                <w:sz w:val="22"/>
                <w:szCs w:val="22"/>
                <w:lang w:eastAsia="en-US"/>
              </w:rPr>
            </w:pPr>
            <w:r w:rsidRPr="005D2E5D">
              <w:rPr>
                <w:rFonts w:eastAsia="Calibri" w:cs="Times New Roman"/>
                <w:b/>
                <w:sz w:val="22"/>
                <w:szCs w:val="22"/>
                <w:lang w:eastAsia="en-US"/>
              </w:rPr>
              <w:t>330</w:t>
            </w:r>
          </w:p>
        </w:tc>
      </w:tr>
      <w:tr w:rsidR="008A45C5" w:rsidRPr="00874A59" w:rsidTr="00B21F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spacing w:after="200" w:line="276" w:lineRule="auto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74A59">
              <w:rPr>
                <w:rFonts w:eastAsia="Calibri" w:cs="Times New Roman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rPr>
                <w:rFonts w:eastAsia="Calibri" w:cs="Times New Roman"/>
                <w:b/>
                <w:sz w:val="22"/>
                <w:szCs w:val="22"/>
              </w:rPr>
            </w:pPr>
            <w:proofErr w:type="spellStart"/>
            <w:r w:rsidRPr="00874A59">
              <w:rPr>
                <w:rFonts w:eastAsia="Calibri" w:cs="Times New Roman"/>
                <w:b/>
                <w:sz w:val="22"/>
                <w:szCs w:val="22"/>
              </w:rPr>
              <w:t>Ceftazydym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5D2E5D" w:rsidRDefault="008A45C5" w:rsidP="005D2E5D">
            <w:pPr>
              <w:spacing w:after="200" w:line="276" w:lineRule="auto"/>
              <w:jc w:val="center"/>
              <w:rPr>
                <w:rFonts w:eastAsia="Calibri" w:cs="Times New Roman"/>
                <w:b/>
                <w:sz w:val="22"/>
                <w:szCs w:val="22"/>
                <w:lang w:eastAsia="en-US"/>
              </w:rPr>
            </w:pPr>
            <w:r w:rsidRPr="005D2E5D">
              <w:rPr>
                <w:rFonts w:eastAsia="Calibri" w:cs="Times New Roman"/>
                <w:b/>
                <w:sz w:val="22"/>
                <w:szCs w:val="22"/>
                <w:lang w:eastAsia="en-US"/>
              </w:rPr>
              <w:t>180</w:t>
            </w:r>
          </w:p>
        </w:tc>
      </w:tr>
      <w:tr w:rsidR="008A45C5" w:rsidRPr="00874A59" w:rsidTr="00B21F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spacing w:after="200" w:line="276" w:lineRule="auto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74A59">
              <w:rPr>
                <w:rFonts w:eastAsia="Calibri" w:cs="Times New Roman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rPr>
                <w:rFonts w:eastAsia="Calibri" w:cs="Times New Roman"/>
                <w:b/>
                <w:sz w:val="22"/>
                <w:szCs w:val="22"/>
              </w:rPr>
            </w:pPr>
            <w:proofErr w:type="spellStart"/>
            <w:r w:rsidRPr="00874A59">
              <w:rPr>
                <w:rFonts w:eastAsia="Calibri" w:cs="Times New Roman"/>
                <w:b/>
                <w:sz w:val="22"/>
                <w:szCs w:val="22"/>
              </w:rPr>
              <w:t>Ceftriakson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5D2E5D" w:rsidRDefault="008A45C5" w:rsidP="005D2E5D">
            <w:pPr>
              <w:spacing w:after="200" w:line="276" w:lineRule="auto"/>
              <w:jc w:val="center"/>
              <w:rPr>
                <w:rFonts w:eastAsia="Calibri" w:cs="Times New Roman"/>
                <w:b/>
                <w:sz w:val="22"/>
                <w:szCs w:val="22"/>
                <w:lang w:eastAsia="en-US"/>
              </w:rPr>
            </w:pPr>
            <w:r w:rsidRPr="005D2E5D">
              <w:rPr>
                <w:rFonts w:eastAsia="Calibri" w:cs="Times New Roman"/>
                <w:b/>
                <w:sz w:val="22"/>
                <w:szCs w:val="22"/>
                <w:lang w:eastAsia="en-US"/>
              </w:rPr>
              <w:t>360</w:t>
            </w:r>
          </w:p>
        </w:tc>
      </w:tr>
      <w:tr w:rsidR="008A45C5" w:rsidRPr="00874A59" w:rsidTr="00B21F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spacing w:after="200" w:line="276" w:lineRule="auto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74A59">
              <w:rPr>
                <w:rFonts w:eastAsia="Calibri" w:cs="Times New Roman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rPr>
                <w:rFonts w:eastAsia="Calibri" w:cs="Times New Roman"/>
                <w:b/>
                <w:sz w:val="22"/>
                <w:szCs w:val="22"/>
              </w:rPr>
            </w:pPr>
            <w:proofErr w:type="spellStart"/>
            <w:r w:rsidRPr="00874A59">
              <w:rPr>
                <w:rFonts w:eastAsia="Calibri" w:cs="Times New Roman"/>
                <w:b/>
                <w:sz w:val="22"/>
                <w:szCs w:val="22"/>
              </w:rPr>
              <w:t>Cefuroksym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5D2E5D" w:rsidRDefault="008A45C5" w:rsidP="005D2E5D">
            <w:pPr>
              <w:spacing w:after="200" w:line="276" w:lineRule="auto"/>
              <w:jc w:val="center"/>
              <w:rPr>
                <w:rFonts w:eastAsia="Calibri" w:cs="Times New Roman"/>
                <w:b/>
                <w:sz w:val="22"/>
                <w:szCs w:val="22"/>
                <w:lang w:eastAsia="en-US"/>
              </w:rPr>
            </w:pPr>
            <w:r w:rsidRPr="005D2E5D">
              <w:rPr>
                <w:rFonts w:eastAsia="Calibri" w:cs="Times New Roman"/>
                <w:b/>
                <w:sz w:val="22"/>
                <w:szCs w:val="22"/>
                <w:lang w:eastAsia="en-US"/>
              </w:rPr>
              <w:t>30</w:t>
            </w:r>
          </w:p>
        </w:tc>
      </w:tr>
      <w:tr w:rsidR="008A45C5" w:rsidRPr="00874A59" w:rsidTr="00B21F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spacing w:after="200" w:line="276" w:lineRule="auto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74A59">
              <w:rPr>
                <w:rFonts w:eastAsia="Calibri" w:cs="Times New Roman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rPr>
                <w:rFonts w:eastAsia="Calibri" w:cs="Times New Roman"/>
                <w:b/>
                <w:sz w:val="22"/>
                <w:szCs w:val="22"/>
              </w:rPr>
            </w:pPr>
            <w:proofErr w:type="spellStart"/>
            <w:r w:rsidRPr="00874A59">
              <w:rPr>
                <w:rFonts w:eastAsia="Calibri" w:cs="Times New Roman"/>
                <w:b/>
                <w:sz w:val="22"/>
                <w:szCs w:val="22"/>
              </w:rPr>
              <w:t>Ciprofloxacyna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5D2E5D" w:rsidRDefault="008A45C5" w:rsidP="005D2E5D">
            <w:pPr>
              <w:spacing w:after="200" w:line="276" w:lineRule="auto"/>
              <w:jc w:val="center"/>
              <w:rPr>
                <w:rFonts w:eastAsia="Calibri" w:cs="Times New Roman"/>
                <w:b/>
                <w:sz w:val="22"/>
                <w:szCs w:val="22"/>
                <w:lang w:eastAsia="en-US"/>
              </w:rPr>
            </w:pPr>
            <w:r w:rsidRPr="005D2E5D">
              <w:rPr>
                <w:rFonts w:eastAsia="Calibri" w:cs="Times New Roman"/>
                <w:b/>
                <w:sz w:val="22"/>
                <w:szCs w:val="22"/>
                <w:lang w:eastAsia="en-US"/>
              </w:rPr>
              <w:t>120</w:t>
            </w:r>
          </w:p>
        </w:tc>
      </w:tr>
      <w:tr w:rsidR="008A45C5" w:rsidRPr="00874A59" w:rsidTr="00B21F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spacing w:after="200" w:line="276" w:lineRule="auto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74A59">
              <w:rPr>
                <w:rFonts w:eastAsia="Calibri" w:cs="Times New Roman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rPr>
                <w:rFonts w:eastAsia="Calibri" w:cs="Times New Roman"/>
                <w:b/>
                <w:sz w:val="22"/>
                <w:szCs w:val="22"/>
              </w:rPr>
            </w:pPr>
            <w:proofErr w:type="spellStart"/>
            <w:r w:rsidRPr="00874A59">
              <w:rPr>
                <w:rFonts w:eastAsia="Calibri" w:cs="Times New Roman"/>
                <w:b/>
                <w:sz w:val="22"/>
                <w:szCs w:val="22"/>
              </w:rPr>
              <w:t>Imipenem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5D2E5D" w:rsidRDefault="008A45C5" w:rsidP="005D2E5D">
            <w:pPr>
              <w:spacing w:after="200" w:line="276" w:lineRule="auto"/>
              <w:jc w:val="center"/>
              <w:rPr>
                <w:rFonts w:eastAsia="Calibri" w:cs="Times New Roman"/>
                <w:b/>
                <w:sz w:val="22"/>
                <w:szCs w:val="22"/>
                <w:lang w:eastAsia="en-US"/>
              </w:rPr>
            </w:pPr>
            <w:r w:rsidRPr="005D2E5D">
              <w:rPr>
                <w:rFonts w:eastAsia="Calibri" w:cs="Times New Roman"/>
                <w:b/>
                <w:sz w:val="22"/>
                <w:szCs w:val="22"/>
                <w:lang w:eastAsia="en-US"/>
              </w:rPr>
              <w:t>390</w:t>
            </w:r>
          </w:p>
        </w:tc>
      </w:tr>
      <w:tr w:rsidR="008A45C5" w:rsidRPr="00874A59" w:rsidTr="00B21F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spacing w:after="200" w:line="276" w:lineRule="auto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74A59">
              <w:rPr>
                <w:rFonts w:eastAsia="Calibri" w:cs="Times New Roman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rPr>
                <w:rFonts w:eastAsia="Calibri" w:cs="Times New Roman"/>
                <w:b/>
                <w:sz w:val="22"/>
                <w:szCs w:val="22"/>
              </w:rPr>
            </w:pPr>
            <w:proofErr w:type="spellStart"/>
            <w:r w:rsidRPr="00874A59">
              <w:rPr>
                <w:rFonts w:eastAsia="Calibri" w:cs="Times New Roman"/>
                <w:b/>
                <w:sz w:val="22"/>
                <w:szCs w:val="22"/>
              </w:rPr>
              <w:t>Klindamycyna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5D2E5D" w:rsidRDefault="008A45C5" w:rsidP="005D2E5D">
            <w:pPr>
              <w:spacing w:after="200" w:line="276" w:lineRule="auto"/>
              <w:jc w:val="center"/>
              <w:rPr>
                <w:rFonts w:eastAsia="Calibri" w:cs="Times New Roman"/>
                <w:b/>
                <w:sz w:val="22"/>
                <w:szCs w:val="22"/>
                <w:lang w:eastAsia="en-US"/>
              </w:rPr>
            </w:pPr>
            <w:r w:rsidRPr="005D2E5D">
              <w:rPr>
                <w:rFonts w:eastAsia="Calibri" w:cs="Times New Roman"/>
                <w:b/>
                <w:sz w:val="22"/>
                <w:szCs w:val="22"/>
                <w:lang w:eastAsia="en-US"/>
              </w:rPr>
              <w:t>210</w:t>
            </w:r>
          </w:p>
        </w:tc>
      </w:tr>
      <w:tr w:rsidR="008A45C5" w:rsidRPr="00874A59" w:rsidTr="00B21F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spacing w:after="200" w:line="276" w:lineRule="auto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74A59">
              <w:rPr>
                <w:rFonts w:eastAsia="Calibri" w:cs="Times New Roman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rPr>
                <w:rFonts w:eastAsia="Calibri" w:cs="Times New Roman"/>
                <w:b/>
                <w:sz w:val="22"/>
                <w:szCs w:val="22"/>
              </w:rPr>
            </w:pPr>
            <w:proofErr w:type="spellStart"/>
            <w:r w:rsidRPr="00874A59">
              <w:rPr>
                <w:rFonts w:eastAsia="Calibri" w:cs="Times New Roman"/>
                <w:b/>
                <w:sz w:val="22"/>
                <w:szCs w:val="22"/>
              </w:rPr>
              <w:t>Kolistyna</w:t>
            </w:r>
            <w:proofErr w:type="spellEnd"/>
            <w:r w:rsidRPr="00874A59">
              <w:rPr>
                <w:rFonts w:eastAsia="Calibri" w:cs="Times New Roman"/>
                <w:b/>
                <w:sz w:val="22"/>
                <w:szCs w:val="22"/>
              </w:rPr>
              <w:t xml:space="preserve">- test </w:t>
            </w:r>
            <w:proofErr w:type="spellStart"/>
            <w:r w:rsidRPr="00874A59">
              <w:rPr>
                <w:rFonts w:eastAsia="Calibri" w:cs="Times New Roman"/>
                <w:b/>
                <w:sz w:val="22"/>
                <w:szCs w:val="22"/>
              </w:rPr>
              <w:t>studzienkowy</w:t>
            </w:r>
            <w:proofErr w:type="spellEnd"/>
            <w:r w:rsidRPr="00874A59">
              <w:rPr>
                <w:rFonts w:eastAsia="Calibri" w:cs="Times New Roman"/>
                <w:b/>
                <w:sz w:val="22"/>
                <w:szCs w:val="22"/>
              </w:rPr>
              <w:t xml:space="preserve"> z </w:t>
            </w:r>
            <w:proofErr w:type="spellStart"/>
            <w:r w:rsidRPr="00874A59">
              <w:rPr>
                <w:rFonts w:eastAsia="Calibri" w:cs="Times New Roman"/>
                <w:b/>
                <w:sz w:val="22"/>
                <w:szCs w:val="22"/>
              </w:rPr>
              <w:t>mikrorozcieńczeniami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5D2E5D" w:rsidRDefault="008A45C5" w:rsidP="005D2E5D">
            <w:pPr>
              <w:spacing w:after="200" w:line="276" w:lineRule="auto"/>
              <w:jc w:val="center"/>
              <w:rPr>
                <w:rFonts w:eastAsia="Calibri" w:cs="Times New Roman"/>
                <w:b/>
                <w:sz w:val="22"/>
                <w:szCs w:val="22"/>
                <w:lang w:eastAsia="en-US"/>
              </w:rPr>
            </w:pPr>
            <w:r w:rsidRPr="005D2E5D">
              <w:rPr>
                <w:rFonts w:eastAsia="Calibri" w:cs="Times New Roman"/>
                <w:b/>
                <w:sz w:val="22"/>
                <w:szCs w:val="22"/>
                <w:lang w:eastAsia="en-US"/>
              </w:rPr>
              <w:t>144</w:t>
            </w:r>
          </w:p>
        </w:tc>
      </w:tr>
      <w:tr w:rsidR="008A45C5" w:rsidRPr="00874A59" w:rsidTr="00B21F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spacing w:after="200" w:line="276" w:lineRule="auto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74A59">
              <w:rPr>
                <w:rFonts w:eastAsia="Calibri" w:cs="Times New Roman"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rPr>
                <w:rFonts w:eastAsia="Calibri" w:cs="Times New Roman"/>
                <w:b/>
                <w:sz w:val="22"/>
                <w:szCs w:val="22"/>
              </w:rPr>
            </w:pPr>
            <w:proofErr w:type="spellStart"/>
            <w:r w:rsidRPr="00874A59">
              <w:rPr>
                <w:rFonts w:eastAsia="Calibri" w:cs="Times New Roman"/>
                <w:b/>
                <w:sz w:val="22"/>
                <w:szCs w:val="22"/>
              </w:rPr>
              <w:t>Meropenem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5D2E5D" w:rsidRDefault="008A45C5" w:rsidP="005D2E5D">
            <w:pPr>
              <w:spacing w:after="200" w:line="276" w:lineRule="auto"/>
              <w:jc w:val="center"/>
              <w:rPr>
                <w:rFonts w:eastAsia="Calibri" w:cs="Times New Roman"/>
                <w:b/>
                <w:sz w:val="22"/>
                <w:szCs w:val="22"/>
                <w:lang w:eastAsia="en-US"/>
              </w:rPr>
            </w:pPr>
            <w:r w:rsidRPr="005D2E5D">
              <w:rPr>
                <w:rFonts w:eastAsia="Calibri" w:cs="Times New Roman"/>
                <w:b/>
                <w:sz w:val="22"/>
                <w:szCs w:val="22"/>
                <w:lang w:eastAsia="en-US"/>
              </w:rPr>
              <w:t>390</w:t>
            </w:r>
          </w:p>
        </w:tc>
      </w:tr>
      <w:tr w:rsidR="008A45C5" w:rsidRPr="00874A59" w:rsidTr="00B21F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spacing w:after="200" w:line="276" w:lineRule="auto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74A59">
              <w:rPr>
                <w:rFonts w:eastAsia="Calibri" w:cs="Times New Roman"/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rPr>
                <w:rFonts w:eastAsia="Calibri" w:cs="Times New Roman"/>
                <w:b/>
                <w:sz w:val="22"/>
                <w:szCs w:val="22"/>
              </w:rPr>
            </w:pPr>
            <w:proofErr w:type="spellStart"/>
            <w:r w:rsidRPr="00874A59">
              <w:rPr>
                <w:rFonts w:eastAsia="Calibri" w:cs="Times New Roman"/>
                <w:b/>
                <w:sz w:val="22"/>
                <w:szCs w:val="22"/>
              </w:rPr>
              <w:t>Metronidazol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5D2E5D" w:rsidRDefault="008A45C5" w:rsidP="005D2E5D">
            <w:pPr>
              <w:spacing w:after="200" w:line="276" w:lineRule="auto"/>
              <w:jc w:val="center"/>
              <w:rPr>
                <w:rFonts w:eastAsia="Calibri" w:cs="Times New Roman"/>
                <w:b/>
                <w:sz w:val="22"/>
                <w:szCs w:val="22"/>
                <w:lang w:eastAsia="en-US"/>
              </w:rPr>
            </w:pPr>
            <w:r w:rsidRPr="005D2E5D">
              <w:rPr>
                <w:rFonts w:eastAsia="Calibri" w:cs="Times New Roman"/>
                <w:b/>
                <w:sz w:val="22"/>
                <w:szCs w:val="22"/>
                <w:lang w:eastAsia="en-US"/>
              </w:rPr>
              <w:t>120</w:t>
            </w:r>
          </w:p>
        </w:tc>
      </w:tr>
      <w:tr w:rsidR="008A45C5" w:rsidRPr="00874A59" w:rsidTr="00B21F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spacing w:after="200" w:line="276" w:lineRule="auto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74A59">
              <w:rPr>
                <w:rFonts w:eastAsia="Calibri" w:cs="Times New Roman"/>
                <w:sz w:val="22"/>
                <w:szCs w:val="22"/>
                <w:lang w:eastAsia="en-US"/>
              </w:rPr>
              <w:t>16.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rPr>
                <w:rFonts w:eastAsia="Calibri" w:cs="Times New Roman"/>
                <w:b/>
                <w:sz w:val="22"/>
                <w:szCs w:val="22"/>
              </w:rPr>
            </w:pPr>
            <w:r w:rsidRPr="00874A59">
              <w:rPr>
                <w:rFonts w:eastAsia="Calibri" w:cs="Times New Roman"/>
                <w:b/>
                <w:sz w:val="22"/>
                <w:szCs w:val="22"/>
              </w:rPr>
              <w:t xml:space="preserve">Pasek do określania mechanizmu oporności ESBL z </w:t>
            </w:r>
            <w:proofErr w:type="spellStart"/>
            <w:r w:rsidRPr="00874A59">
              <w:rPr>
                <w:rFonts w:eastAsia="Calibri" w:cs="Times New Roman"/>
                <w:b/>
                <w:sz w:val="22"/>
                <w:szCs w:val="22"/>
              </w:rPr>
              <w:t>ceftazydymem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5D2E5D" w:rsidRDefault="008A45C5" w:rsidP="005D2E5D">
            <w:pPr>
              <w:spacing w:after="200" w:line="276" w:lineRule="auto"/>
              <w:jc w:val="center"/>
              <w:rPr>
                <w:rFonts w:eastAsia="Calibri" w:cs="Times New Roman"/>
                <w:b/>
                <w:sz w:val="22"/>
                <w:szCs w:val="22"/>
                <w:lang w:eastAsia="en-US"/>
              </w:rPr>
            </w:pPr>
            <w:r w:rsidRPr="005D2E5D">
              <w:rPr>
                <w:rFonts w:eastAsia="Calibri" w:cs="Times New Roman"/>
                <w:b/>
                <w:sz w:val="22"/>
                <w:szCs w:val="22"/>
                <w:lang w:eastAsia="en-US"/>
              </w:rPr>
              <w:t>30</w:t>
            </w:r>
          </w:p>
        </w:tc>
      </w:tr>
      <w:tr w:rsidR="008A45C5" w:rsidRPr="00874A59" w:rsidTr="00B21F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spacing w:after="200" w:line="276" w:lineRule="auto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74A59">
              <w:rPr>
                <w:rFonts w:eastAsia="Calibri" w:cs="Times New Roman"/>
                <w:sz w:val="22"/>
                <w:szCs w:val="22"/>
                <w:lang w:eastAsia="en-US"/>
              </w:rPr>
              <w:t>17.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rPr>
                <w:rFonts w:eastAsia="Calibri" w:cs="Times New Roman"/>
                <w:b/>
                <w:sz w:val="22"/>
                <w:szCs w:val="22"/>
              </w:rPr>
            </w:pPr>
            <w:r w:rsidRPr="00874A59">
              <w:rPr>
                <w:rFonts w:eastAsia="Calibri" w:cs="Times New Roman"/>
                <w:b/>
                <w:sz w:val="22"/>
                <w:szCs w:val="22"/>
              </w:rPr>
              <w:t xml:space="preserve">Pasek do określania mechanizmu oporności ESBL z </w:t>
            </w:r>
            <w:proofErr w:type="spellStart"/>
            <w:r w:rsidRPr="00874A59">
              <w:rPr>
                <w:rFonts w:eastAsia="Calibri" w:cs="Times New Roman"/>
                <w:b/>
                <w:sz w:val="22"/>
                <w:szCs w:val="22"/>
              </w:rPr>
              <w:t>cefotaksymem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5D2E5D" w:rsidRDefault="008A45C5" w:rsidP="005D2E5D">
            <w:pPr>
              <w:spacing w:after="200" w:line="276" w:lineRule="auto"/>
              <w:jc w:val="center"/>
              <w:rPr>
                <w:rFonts w:eastAsia="Calibri" w:cs="Times New Roman"/>
                <w:b/>
                <w:sz w:val="22"/>
                <w:szCs w:val="22"/>
                <w:lang w:eastAsia="en-US"/>
              </w:rPr>
            </w:pPr>
            <w:r w:rsidRPr="005D2E5D">
              <w:rPr>
                <w:rFonts w:eastAsia="Calibri" w:cs="Times New Roman"/>
                <w:b/>
                <w:sz w:val="22"/>
                <w:szCs w:val="22"/>
                <w:lang w:eastAsia="en-US"/>
              </w:rPr>
              <w:t>30</w:t>
            </w:r>
          </w:p>
        </w:tc>
      </w:tr>
      <w:tr w:rsidR="008A45C5" w:rsidRPr="00874A59" w:rsidTr="00B21F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spacing w:after="200" w:line="276" w:lineRule="auto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74A59">
              <w:rPr>
                <w:rFonts w:eastAsia="Calibri" w:cs="Times New Roman"/>
                <w:sz w:val="22"/>
                <w:szCs w:val="22"/>
                <w:lang w:eastAsia="en-US"/>
              </w:rPr>
              <w:t>18.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rPr>
                <w:rFonts w:eastAsia="Calibri" w:cs="Times New Roman"/>
                <w:b/>
                <w:sz w:val="22"/>
                <w:szCs w:val="22"/>
              </w:rPr>
            </w:pPr>
            <w:r w:rsidRPr="00874A59">
              <w:rPr>
                <w:rFonts w:eastAsia="Calibri" w:cs="Times New Roman"/>
                <w:b/>
                <w:sz w:val="22"/>
                <w:szCs w:val="22"/>
              </w:rPr>
              <w:t xml:space="preserve">Pasek do określania mechanizmu oporności ESBL z </w:t>
            </w:r>
            <w:proofErr w:type="spellStart"/>
            <w:r w:rsidRPr="00874A59">
              <w:rPr>
                <w:rFonts w:eastAsia="Calibri" w:cs="Times New Roman"/>
                <w:b/>
                <w:sz w:val="22"/>
                <w:szCs w:val="22"/>
              </w:rPr>
              <w:t>cefepimem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5D2E5D" w:rsidRDefault="008A45C5" w:rsidP="005D2E5D">
            <w:pPr>
              <w:spacing w:after="200" w:line="276" w:lineRule="auto"/>
              <w:jc w:val="center"/>
              <w:rPr>
                <w:rFonts w:eastAsia="Calibri" w:cs="Times New Roman"/>
                <w:b/>
                <w:sz w:val="22"/>
                <w:szCs w:val="22"/>
                <w:lang w:eastAsia="en-US"/>
              </w:rPr>
            </w:pPr>
            <w:r w:rsidRPr="005D2E5D">
              <w:rPr>
                <w:rFonts w:eastAsia="Calibri" w:cs="Times New Roman"/>
                <w:b/>
                <w:sz w:val="22"/>
                <w:szCs w:val="22"/>
                <w:lang w:eastAsia="en-US"/>
              </w:rPr>
              <w:t>30</w:t>
            </w:r>
          </w:p>
        </w:tc>
      </w:tr>
      <w:tr w:rsidR="008A45C5" w:rsidRPr="00874A59" w:rsidTr="00B21F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spacing w:after="200" w:line="276" w:lineRule="auto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74A59">
              <w:rPr>
                <w:rFonts w:eastAsia="Calibri" w:cs="Times New Roman"/>
                <w:sz w:val="22"/>
                <w:szCs w:val="22"/>
                <w:lang w:eastAsia="en-US"/>
              </w:rPr>
              <w:t>19.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rPr>
                <w:rFonts w:eastAsia="Calibri" w:cs="Times New Roman"/>
                <w:b/>
                <w:sz w:val="22"/>
                <w:szCs w:val="22"/>
              </w:rPr>
            </w:pPr>
            <w:r w:rsidRPr="00874A59">
              <w:rPr>
                <w:rFonts w:eastAsia="Calibri" w:cs="Times New Roman"/>
                <w:b/>
                <w:sz w:val="22"/>
                <w:szCs w:val="22"/>
              </w:rPr>
              <w:t xml:space="preserve">Pasek do określania mechanizmu oporności MBL z </w:t>
            </w:r>
            <w:proofErr w:type="spellStart"/>
            <w:r w:rsidRPr="00874A59">
              <w:rPr>
                <w:rFonts w:eastAsia="Calibri" w:cs="Times New Roman"/>
                <w:b/>
                <w:sz w:val="22"/>
                <w:szCs w:val="22"/>
              </w:rPr>
              <w:t>imipenemem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5D2E5D" w:rsidRDefault="008A45C5" w:rsidP="005D2E5D">
            <w:pPr>
              <w:spacing w:after="200" w:line="276" w:lineRule="auto"/>
              <w:jc w:val="center"/>
              <w:rPr>
                <w:rFonts w:eastAsia="Calibri" w:cs="Times New Roman"/>
                <w:b/>
                <w:sz w:val="22"/>
                <w:szCs w:val="22"/>
                <w:lang w:eastAsia="en-US"/>
              </w:rPr>
            </w:pPr>
            <w:r w:rsidRPr="005D2E5D">
              <w:rPr>
                <w:rFonts w:eastAsia="Calibri" w:cs="Times New Roman"/>
                <w:b/>
                <w:sz w:val="22"/>
                <w:szCs w:val="22"/>
                <w:lang w:eastAsia="en-US"/>
              </w:rPr>
              <w:t>30</w:t>
            </w:r>
          </w:p>
        </w:tc>
      </w:tr>
      <w:tr w:rsidR="008A45C5" w:rsidRPr="00874A59" w:rsidTr="00B21F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spacing w:after="200" w:line="276" w:lineRule="auto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74A59">
              <w:rPr>
                <w:rFonts w:eastAsia="Calibri" w:cs="Times New Roman"/>
                <w:sz w:val="22"/>
                <w:szCs w:val="22"/>
                <w:lang w:eastAsia="en-US"/>
              </w:rPr>
              <w:t>20.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rPr>
                <w:rFonts w:eastAsia="Calibri" w:cs="Times New Roman"/>
                <w:b/>
                <w:sz w:val="22"/>
                <w:szCs w:val="22"/>
              </w:rPr>
            </w:pPr>
            <w:proofErr w:type="spellStart"/>
            <w:r w:rsidRPr="00874A59">
              <w:rPr>
                <w:rFonts w:eastAsia="Calibri" w:cs="Times New Roman"/>
                <w:b/>
                <w:sz w:val="22"/>
                <w:szCs w:val="22"/>
              </w:rPr>
              <w:t>Piperacylina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5D2E5D" w:rsidRDefault="008A45C5" w:rsidP="005D2E5D">
            <w:pPr>
              <w:spacing w:after="200" w:line="276" w:lineRule="auto"/>
              <w:jc w:val="center"/>
              <w:rPr>
                <w:rFonts w:eastAsia="Calibri" w:cs="Times New Roman"/>
                <w:b/>
                <w:sz w:val="22"/>
                <w:szCs w:val="22"/>
                <w:lang w:eastAsia="en-US"/>
              </w:rPr>
            </w:pPr>
            <w:r w:rsidRPr="005D2E5D">
              <w:rPr>
                <w:rFonts w:eastAsia="Calibri" w:cs="Times New Roman"/>
                <w:b/>
                <w:sz w:val="22"/>
                <w:szCs w:val="22"/>
                <w:lang w:eastAsia="en-US"/>
              </w:rPr>
              <w:t>30</w:t>
            </w:r>
          </w:p>
        </w:tc>
      </w:tr>
      <w:tr w:rsidR="008A45C5" w:rsidRPr="00874A59" w:rsidTr="00B21F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spacing w:after="200" w:line="276" w:lineRule="auto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74A59">
              <w:rPr>
                <w:rFonts w:eastAsia="Calibri" w:cs="Times New Roman"/>
                <w:sz w:val="22"/>
                <w:szCs w:val="22"/>
                <w:lang w:eastAsia="en-US"/>
              </w:rPr>
              <w:lastRenderedPageBreak/>
              <w:t>21.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rPr>
                <w:rFonts w:eastAsia="Calibri" w:cs="Times New Roman"/>
                <w:b/>
                <w:sz w:val="22"/>
                <w:szCs w:val="22"/>
              </w:rPr>
            </w:pPr>
            <w:proofErr w:type="spellStart"/>
            <w:r w:rsidRPr="00874A59">
              <w:rPr>
                <w:rFonts w:eastAsia="Calibri" w:cs="Times New Roman"/>
                <w:b/>
                <w:sz w:val="22"/>
                <w:szCs w:val="22"/>
              </w:rPr>
              <w:t>Piperacylina</w:t>
            </w:r>
            <w:proofErr w:type="spellEnd"/>
            <w:r w:rsidRPr="00874A59">
              <w:rPr>
                <w:rFonts w:eastAsia="Calibri" w:cs="Times New Roman"/>
                <w:b/>
                <w:sz w:val="22"/>
                <w:szCs w:val="22"/>
              </w:rPr>
              <w:t xml:space="preserve"> /</w:t>
            </w:r>
            <w:proofErr w:type="spellStart"/>
            <w:r w:rsidRPr="00874A59">
              <w:rPr>
                <w:rFonts w:eastAsia="Calibri" w:cs="Times New Roman"/>
                <w:b/>
                <w:sz w:val="22"/>
                <w:szCs w:val="22"/>
              </w:rPr>
              <w:t>tazobactam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5D2E5D" w:rsidRDefault="008A45C5" w:rsidP="002412E5">
            <w:pPr>
              <w:spacing w:after="200" w:line="276" w:lineRule="auto"/>
              <w:jc w:val="right"/>
              <w:rPr>
                <w:rFonts w:eastAsia="Calibri" w:cs="Times New Roman"/>
                <w:b/>
                <w:sz w:val="22"/>
                <w:szCs w:val="22"/>
                <w:lang w:eastAsia="en-US"/>
              </w:rPr>
            </w:pPr>
            <w:r w:rsidRPr="005D2E5D">
              <w:rPr>
                <w:rFonts w:eastAsia="Calibri" w:cs="Times New Roman"/>
                <w:b/>
                <w:sz w:val="22"/>
                <w:szCs w:val="22"/>
                <w:lang w:eastAsia="en-US"/>
              </w:rPr>
              <w:t>60</w:t>
            </w:r>
          </w:p>
        </w:tc>
      </w:tr>
      <w:tr w:rsidR="008A45C5" w:rsidRPr="00874A59" w:rsidTr="00B21F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spacing w:after="200" w:line="276" w:lineRule="auto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74A59">
              <w:rPr>
                <w:rFonts w:eastAsia="Calibri" w:cs="Times New Roman"/>
                <w:sz w:val="22"/>
                <w:szCs w:val="22"/>
                <w:lang w:eastAsia="en-US"/>
              </w:rPr>
              <w:t>22.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rPr>
                <w:rFonts w:eastAsia="Calibri" w:cs="Times New Roman"/>
                <w:b/>
                <w:sz w:val="22"/>
                <w:szCs w:val="22"/>
              </w:rPr>
            </w:pPr>
            <w:proofErr w:type="spellStart"/>
            <w:r w:rsidRPr="00874A59">
              <w:rPr>
                <w:rFonts w:eastAsia="Calibri" w:cs="Times New Roman"/>
                <w:b/>
                <w:sz w:val="22"/>
                <w:szCs w:val="22"/>
              </w:rPr>
              <w:t>Teicoplanina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FC1785" w:rsidRDefault="008A45C5" w:rsidP="008A45C5">
            <w:pPr>
              <w:spacing w:after="200" w:line="276" w:lineRule="auto"/>
              <w:jc w:val="right"/>
              <w:rPr>
                <w:rFonts w:eastAsia="Calibri" w:cs="Times New Roman"/>
                <w:b/>
                <w:sz w:val="22"/>
                <w:szCs w:val="22"/>
                <w:lang w:eastAsia="en-US"/>
              </w:rPr>
            </w:pPr>
            <w:r w:rsidRPr="00FC1785">
              <w:rPr>
                <w:rFonts w:eastAsia="Calibri" w:cs="Times New Roman"/>
                <w:b/>
                <w:sz w:val="22"/>
                <w:szCs w:val="22"/>
                <w:lang w:eastAsia="en-US"/>
              </w:rPr>
              <w:t>90</w:t>
            </w:r>
          </w:p>
        </w:tc>
      </w:tr>
      <w:tr w:rsidR="008A45C5" w:rsidRPr="00874A59" w:rsidTr="00B21F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spacing w:after="200" w:line="276" w:lineRule="auto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74A59">
              <w:rPr>
                <w:rFonts w:eastAsia="Calibri" w:cs="Times New Roman"/>
                <w:sz w:val="22"/>
                <w:szCs w:val="22"/>
                <w:lang w:eastAsia="en-US"/>
              </w:rPr>
              <w:t>23.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rPr>
                <w:rFonts w:eastAsia="Calibri" w:cs="Times New Roman"/>
                <w:b/>
                <w:sz w:val="22"/>
                <w:szCs w:val="22"/>
              </w:rPr>
            </w:pPr>
            <w:r w:rsidRPr="00874A59">
              <w:rPr>
                <w:rFonts w:eastAsia="Calibri" w:cs="Times New Roman"/>
                <w:b/>
                <w:sz w:val="22"/>
                <w:szCs w:val="22"/>
              </w:rPr>
              <w:t>Tetracyklina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FC1785" w:rsidRDefault="008A45C5" w:rsidP="008A45C5">
            <w:pPr>
              <w:spacing w:after="200" w:line="276" w:lineRule="auto"/>
              <w:jc w:val="right"/>
              <w:rPr>
                <w:rFonts w:eastAsia="Calibri" w:cs="Times New Roman"/>
                <w:b/>
                <w:sz w:val="22"/>
                <w:szCs w:val="22"/>
                <w:lang w:eastAsia="en-US"/>
              </w:rPr>
            </w:pPr>
            <w:r w:rsidRPr="00FC1785">
              <w:rPr>
                <w:rFonts w:eastAsia="Calibri" w:cs="Times New Roman"/>
                <w:b/>
                <w:sz w:val="22"/>
                <w:szCs w:val="22"/>
                <w:lang w:eastAsia="en-US"/>
              </w:rPr>
              <w:t>30</w:t>
            </w:r>
          </w:p>
        </w:tc>
      </w:tr>
      <w:tr w:rsidR="008A45C5" w:rsidRPr="00874A59" w:rsidTr="00B21F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spacing w:after="200" w:line="276" w:lineRule="auto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74A59">
              <w:rPr>
                <w:rFonts w:eastAsia="Calibri" w:cs="Times New Roman"/>
                <w:sz w:val="22"/>
                <w:szCs w:val="22"/>
                <w:lang w:eastAsia="en-US"/>
              </w:rPr>
              <w:t>24.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rPr>
                <w:rFonts w:eastAsia="Calibri" w:cs="Times New Roman"/>
                <w:b/>
                <w:sz w:val="22"/>
                <w:szCs w:val="22"/>
              </w:rPr>
            </w:pPr>
            <w:proofErr w:type="spellStart"/>
            <w:r w:rsidRPr="00874A59">
              <w:rPr>
                <w:rFonts w:eastAsia="Calibri" w:cs="Times New Roman"/>
                <w:b/>
                <w:sz w:val="22"/>
                <w:szCs w:val="22"/>
              </w:rPr>
              <w:t>Tigecyklina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FC1785" w:rsidRDefault="008A45C5" w:rsidP="008A45C5">
            <w:pPr>
              <w:spacing w:after="200" w:line="276" w:lineRule="auto"/>
              <w:jc w:val="right"/>
              <w:rPr>
                <w:rFonts w:eastAsia="Calibri" w:cs="Times New Roman"/>
                <w:b/>
                <w:sz w:val="22"/>
                <w:szCs w:val="22"/>
                <w:lang w:eastAsia="en-US"/>
              </w:rPr>
            </w:pPr>
            <w:r w:rsidRPr="00FC1785">
              <w:rPr>
                <w:rFonts w:eastAsia="Calibri" w:cs="Times New Roman"/>
                <w:b/>
                <w:sz w:val="22"/>
                <w:szCs w:val="22"/>
                <w:lang w:eastAsia="en-US"/>
              </w:rPr>
              <w:t>60</w:t>
            </w:r>
          </w:p>
        </w:tc>
      </w:tr>
      <w:tr w:rsidR="008A45C5" w:rsidRPr="00874A59" w:rsidTr="00B21F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spacing w:after="200" w:line="276" w:lineRule="auto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74A59">
              <w:rPr>
                <w:rFonts w:eastAsia="Calibri" w:cs="Times New Roman"/>
                <w:sz w:val="22"/>
                <w:szCs w:val="22"/>
                <w:lang w:eastAsia="en-US"/>
              </w:rPr>
              <w:t>25.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rPr>
                <w:rFonts w:eastAsia="Calibri" w:cs="Times New Roman"/>
                <w:b/>
                <w:sz w:val="22"/>
                <w:szCs w:val="22"/>
              </w:rPr>
            </w:pPr>
            <w:proofErr w:type="spellStart"/>
            <w:r w:rsidRPr="00874A59">
              <w:rPr>
                <w:rFonts w:eastAsia="Calibri" w:cs="Times New Roman"/>
                <w:b/>
                <w:sz w:val="22"/>
                <w:szCs w:val="22"/>
              </w:rPr>
              <w:t>Trimetoprim</w:t>
            </w:r>
            <w:proofErr w:type="spellEnd"/>
            <w:r w:rsidRPr="00874A59">
              <w:rPr>
                <w:rFonts w:eastAsia="Calibri" w:cs="Times New Roman"/>
                <w:b/>
                <w:sz w:val="22"/>
                <w:szCs w:val="22"/>
              </w:rPr>
              <w:t>/</w:t>
            </w:r>
            <w:proofErr w:type="spellStart"/>
            <w:r w:rsidRPr="00874A59">
              <w:rPr>
                <w:rFonts w:eastAsia="Calibri" w:cs="Times New Roman"/>
                <w:b/>
                <w:sz w:val="22"/>
                <w:szCs w:val="22"/>
              </w:rPr>
              <w:t>sulfametoksazol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FC1785" w:rsidRDefault="008A45C5" w:rsidP="008A45C5">
            <w:pPr>
              <w:spacing w:after="200" w:line="276" w:lineRule="auto"/>
              <w:jc w:val="right"/>
              <w:rPr>
                <w:rFonts w:eastAsia="Calibri" w:cs="Times New Roman"/>
                <w:b/>
                <w:sz w:val="22"/>
                <w:szCs w:val="22"/>
                <w:lang w:eastAsia="en-US"/>
              </w:rPr>
            </w:pPr>
            <w:r w:rsidRPr="00FC1785">
              <w:rPr>
                <w:rFonts w:eastAsia="Calibri" w:cs="Times New Roman"/>
                <w:b/>
                <w:sz w:val="22"/>
                <w:szCs w:val="22"/>
                <w:lang w:eastAsia="en-US"/>
              </w:rPr>
              <w:t>30</w:t>
            </w:r>
          </w:p>
        </w:tc>
      </w:tr>
      <w:tr w:rsidR="008A45C5" w:rsidRPr="00874A59" w:rsidTr="00B21F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ind w:left="708" w:hanging="708"/>
              <w:rPr>
                <w:rFonts w:eastAsia="Calibri" w:cs="Times New Roman"/>
                <w:sz w:val="22"/>
                <w:szCs w:val="22"/>
              </w:rPr>
            </w:pPr>
            <w:proofErr w:type="spellStart"/>
            <w:r w:rsidRPr="00874A59">
              <w:rPr>
                <w:rFonts w:eastAsia="Calibri" w:cs="Times New Roman"/>
                <w:sz w:val="22"/>
                <w:szCs w:val="22"/>
              </w:rPr>
              <w:t>L.p</w:t>
            </w:r>
            <w:proofErr w:type="spellEnd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ind w:left="708" w:hanging="708"/>
              <w:rPr>
                <w:rFonts w:eastAsia="Calibri" w:cs="Times New Roman"/>
                <w:b/>
                <w:sz w:val="22"/>
                <w:szCs w:val="22"/>
              </w:rPr>
            </w:pPr>
          </w:p>
          <w:p w:rsidR="008A45C5" w:rsidRPr="00874A59" w:rsidRDefault="008A45C5" w:rsidP="008A45C5">
            <w:pPr>
              <w:ind w:left="708" w:hanging="708"/>
              <w:rPr>
                <w:rFonts w:eastAsia="Calibri" w:cs="Times New Roman"/>
                <w:b/>
                <w:sz w:val="22"/>
                <w:szCs w:val="22"/>
              </w:rPr>
            </w:pPr>
            <w:r w:rsidRPr="00874A59">
              <w:rPr>
                <w:rFonts w:eastAsia="Calibri" w:cs="Times New Roman"/>
                <w:b/>
                <w:sz w:val="22"/>
                <w:szCs w:val="22"/>
              </w:rPr>
              <w:t>Krążki z antybiotykiem: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rPr>
                <w:rFonts w:eastAsia="Calibri" w:cs="Times New Roman"/>
                <w:sz w:val="22"/>
                <w:szCs w:val="22"/>
                <w:lang w:val="en-US"/>
              </w:rPr>
            </w:pPr>
            <w:r w:rsidRPr="00874A59">
              <w:rPr>
                <w:rFonts w:eastAsia="Calibri" w:cs="Times New Roman"/>
                <w:sz w:val="22"/>
                <w:szCs w:val="22"/>
              </w:rPr>
              <w:t xml:space="preserve">            </w:t>
            </w:r>
          </w:p>
        </w:tc>
      </w:tr>
      <w:tr w:rsidR="008A45C5" w:rsidRPr="00874A59" w:rsidTr="00B21F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ind w:left="708" w:hanging="708"/>
              <w:rPr>
                <w:rFonts w:eastAsia="Calibri" w:cs="Times New Roman"/>
                <w:sz w:val="22"/>
                <w:szCs w:val="22"/>
              </w:rPr>
            </w:pPr>
            <w:r w:rsidRPr="00874A59">
              <w:rPr>
                <w:rFonts w:eastAsia="Calibri" w:cs="Times New Roman"/>
                <w:sz w:val="22"/>
                <w:szCs w:val="22"/>
              </w:rPr>
              <w:t>1.</w:t>
            </w:r>
          </w:p>
        </w:tc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ind w:left="708" w:hanging="708"/>
              <w:rPr>
                <w:rFonts w:eastAsia="Calibri" w:cs="Times New Roman"/>
                <w:b/>
                <w:sz w:val="22"/>
                <w:szCs w:val="22"/>
                <w:lang w:eastAsia="en-US"/>
              </w:rPr>
            </w:pPr>
            <w:proofErr w:type="spellStart"/>
            <w:r w:rsidRPr="00874A59">
              <w:rPr>
                <w:rFonts w:eastAsia="Calibri" w:cs="Times New Roman"/>
                <w:b/>
                <w:sz w:val="22"/>
                <w:szCs w:val="22"/>
              </w:rPr>
              <w:t>Amikacyna</w:t>
            </w:r>
            <w:proofErr w:type="spellEnd"/>
            <w:r w:rsidRPr="00874A59">
              <w:rPr>
                <w:rFonts w:eastAsia="Calibri" w:cs="Times New Roman"/>
                <w:b/>
                <w:sz w:val="22"/>
                <w:szCs w:val="22"/>
              </w:rPr>
              <w:t xml:space="preserve"> 30</w:t>
            </w:r>
            <w:r w:rsidRPr="00874A59">
              <w:rPr>
                <w:rFonts w:eastAsia="Calibri" w:cs="Times New Roman"/>
                <w:b/>
                <w:sz w:val="22"/>
                <w:szCs w:val="22"/>
                <w:lang w:eastAsia="en-US"/>
              </w:rPr>
              <w:t xml:space="preserve"> µg</w:t>
            </w:r>
          </w:p>
          <w:p w:rsidR="008A45C5" w:rsidRPr="00874A59" w:rsidRDefault="008A45C5" w:rsidP="008A45C5">
            <w:pPr>
              <w:rPr>
                <w:rFonts w:eastAsia="Calibri" w:cs="Times New Roman"/>
                <w:b/>
                <w:sz w:val="22"/>
                <w:szCs w:val="22"/>
              </w:rPr>
            </w:pPr>
          </w:p>
        </w:tc>
      </w:tr>
      <w:tr w:rsidR="008A45C5" w:rsidRPr="00874A59" w:rsidTr="00B21F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ind w:left="708" w:hanging="708"/>
              <w:rPr>
                <w:rFonts w:eastAsia="Calibri" w:cs="Times New Roman"/>
                <w:sz w:val="22"/>
                <w:szCs w:val="22"/>
              </w:rPr>
            </w:pPr>
            <w:r w:rsidRPr="00874A59">
              <w:rPr>
                <w:rFonts w:eastAsia="Calibri" w:cs="Times New Roman"/>
                <w:sz w:val="22"/>
                <w:szCs w:val="22"/>
              </w:rPr>
              <w:t>2.</w:t>
            </w:r>
          </w:p>
        </w:tc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ind w:left="708" w:hanging="708"/>
              <w:rPr>
                <w:rFonts w:eastAsia="Calibri" w:cs="Times New Roman"/>
                <w:b/>
                <w:sz w:val="22"/>
                <w:szCs w:val="22"/>
                <w:lang w:eastAsia="en-US"/>
              </w:rPr>
            </w:pPr>
            <w:proofErr w:type="spellStart"/>
            <w:r w:rsidRPr="00874A59">
              <w:rPr>
                <w:rFonts w:eastAsia="Calibri" w:cs="Times New Roman"/>
                <w:b/>
                <w:sz w:val="22"/>
                <w:szCs w:val="22"/>
              </w:rPr>
              <w:t>Amoksycylina</w:t>
            </w:r>
            <w:proofErr w:type="spellEnd"/>
            <w:r w:rsidRPr="00874A59">
              <w:rPr>
                <w:rFonts w:eastAsia="Calibri" w:cs="Times New Roman"/>
                <w:b/>
                <w:sz w:val="22"/>
                <w:szCs w:val="22"/>
              </w:rPr>
              <w:t xml:space="preserve"> 10</w:t>
            </w:r>
            <w:r w:rsidRPr="00874A59">
              <w:rPr>
                <w:rFonts w:eastAsia="Calibri" w:cs="Times New Roman"/>
                <w:b/>
                <w:sz w:val="22"/>
                <w:szCs w:val="22"/>
                <w:lang w:eastAsia="en-US"/>
              </w:rPr>
              <w:t xml:space="preserve"> µg</w:t>
            </w:r>
          </w:p>
          <w:p w:rsidR="008A45C5" w:rsidRPr="00874A59" w:rsidRDefault="008A45C5" w:rsidP="008A45C5">
            <w:pPr>
              <w:ind w:left="708" w:hanging="708"/>
              <w:rPr>
                <w:rFonts w:eastAsia="Calibri" w:cs="Times New Roman"/>
                <w:b/>
                <w:sz w:val="22"/>
                <w:szCs w:val="22"/>
              </w:rPr>
            </w:pPr>
          </w:p>
        </w:tc>
      </w:tr>
      <w:tr w:rsidR="008A45C5" w:rsidRPr="00874A59" w:rsidTr="00B21F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ind w:left="708" w:hanging="708"/>
              <w:rPr>
                <w:rFonts w:eastAsia="Calibri" w:cs="Times New Roman"/>
                <w:sz w:val="22"/>
                <w:szCs w:val="22"/>
              </w:rPr>
            </w:pPr>
            <w:r w:rsidRPr="00874A59">
              <w:rPr>
                <w:rFonts w:eastAsia="Calibri" w:cs="Times New Roman"/>
                <w:sz w:val="22"/>
                <w:szCs w:val="22"/>
              </w:rPr>
              <w:t>3.</w:t>
            </w:r>
          </w:p>
        </w:tc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ind w:left="708" w:hanging="708"/>
              <w:rPr>
                <w:rFonts w:eastAsia="Calibri" w:cs="Times New Roman"/>
                <w:b/>
                <w:sz w:val="22"/>
                <w:szCs w:val="22"/>
                <w:lang w:eastAsia="en-US"/>
              </w:rPr>
            </w:pPr>
            <w:proofErr w:type="spellStart"/>
            <w:r w:rsidRPr="00874A59">
              <w:rPr>
                <w:rFonts w:eastAsia="Calibri" w:cs="Times New Roman"/>
                <w:b/>
                <w:sz w:val="22"/>
                <w:szCs w:val="22"/>
              </w:rPr>
              <w:t>Amoksycylina</w:t>
            </w:r>
            <w:proofErr w:type="spellEnd"/>
            <w:r w:rsidRPr="00874A59">
              <w:rPr>
                <w:rFonts w:eastAsia="Calibri" w:cs="Times New Roman"/>
                <w:b/>
                <w:sz w:val="22"/>
                <w:szCs w:val="22"/>
              </w:rPr>
              <w:t xml:space="preserve">/ kw. </w:t>
            </w:r>
            <w:proofErr w:type="spellStart"/>
            <w:r w:rsidRPr="00874A59">
              <w:rPr>
                <w:rFonts w:eastAsia="Calibri" w:cs="Times New Roman"/>
                <w:b/>
                <w:sz w:val="22"/>
                <w:szCs w:val="22"/>
              </w:rPr>
              <w:t>klawulanowy</w:t>
            </w:r>
            <w:proofErr w:type="spellEnd"/>
            <w:r w:rsidRPr="00874A59">
              <w:rPr>
                <w:rFonts w:eastAsia="Calibri" w:cs="Times New Roman"/>
                <w:b/>
                <w:bCs/>
                <w:sz w:val="22"/>
                <w:szCs w:val="22"/>
              </w:rPr>
              <w:t xml:space="preserve">  (20/10)</w:t>
            </w:r>
            <w:r w:rsidRPr="00874A59">
              <w:rPr>
                <w:rFonts w:eastAsia="Calibri" w:cs="Times New Roman"/>
                <w:b/>
                <w:sz w:val="22"/>
                <w:szCs w:val="22"/>
              </w:rPr>
              <w:t xml:space="preserve"> 30</w:t>
            </w:r>
            <w:r w:rsidRPr="00874A59">
              <w:rPr>
                <w:rFonts w:eastAsia="Calibri" w:cs="Times New Roman"/>
                <w:b/>
                <w:sz w:val="22"/>
                <w:szCs w:val="22"/>
                <w:lang w:eastAsia="en-US"/>
              </w:rPr>
              <w:t xml:space="preserve"> µg</w:t>
            </w:r>
          </w:p>
          <w:p w:rsidR="008A45C5" w:rsidRPr="00874A59" w:rsidRDefault="008A45C5" w:rsidP="008A45C5">
            <w:pPr>
              <w:ind w:left="708" w:hanging="708"/>
              <w:rPr>
                <w:rFonts w:eastAsia="Calibri" w:cs="Times New Roman"/>
                <w:b/>
                <w:sz w:val="22"/>
                <w:szCs w:val="22"/>
              </w:rPr>
            </w:pPr>
          </w:p>
        </w:tc>
      </w:tr>
      <w:tr w:rsidR="008A45C5" w:rsidRPr="00874A59" w:rsidTr="00B21F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ind w:left="708" w:hanging="708"/>
              <w:rPr>
                <w:rFonts w:eastAsia="Calibri" w:cs="Times New Roman"/>
                <w:sz w:val="22"/>
                <w:szCs w:val="22"/>
              </w:rPr>
            </w:pPr>
            <w:r w:rsidRPr="00874A59">
              <w:rPr>
                <w:rFonts w:eastAsia="Calibri" w:cs="Times New Roman"/>
                <w:sz w:val="22"/>
                <w:szCs w:val="22"/>
              </w:rPr>
              <w:t>4.</w:t>
            </w:r>
          </w:p>
        </w:tc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ind w:left="708" w:hanging="708"/>
              <w:rPr>
                <w:rFonts w:eastAsia="Calibri" w:cs="Times New Roman"/>
                <w:b/>
                <w:sz w:val="22"/>
                <w:szCs w:val="22"/>
              </w:rPr>
            </w:pPr>
            <w:proofErr w:type="spellStart"/>
            <w:r w:rsidRPr="00874A59">
              <w:rPr>
                <w:rFonts w:eastAsia="Calibri" w:cs="Times New Roman"/>
                <w:b/>
                <w:sz w:val="22"/>
                <w:szCs w:val="22"/>
              </w:rPr>
              <w:t>Amoksycylina</w:t>
            </w:r>
            <w:proofErr w:type="spellEnd"/>
            <w:r w:rsidRPr="00874A59">
              <w:rPr>
                <w:rFonts w:eastAsia="Calibri" w:cs="Times New Roman"/>
                <w:b/>
                <w:sz w:val="22"/>
                <w:szCs w:val="22"/>
              </w:rPr>
              <w:t xml:space="preserve">/ kw. </w:t>
            </w:r>
            <w:proofErr w:type="spellStart"/>
            <w:r w:rsidRPr="00874A59">
              <w:rPr>
                <w:rFonts w:eastAsia="Calibri" w:cs="Times New Roman"/>
                <w:b/>
                <w:sz w:val="22"/>
                <w:szCs w:val="22"/>
              </w:rPr>
              <w:t>klawulanowy</w:t>
            </w:r>
            <w:proofErr w:type="spellEnd"/>
            <w:r w:rsidRPr="00874A59">
              <w:rPr>
                <w:rFonts w:eastAsia="Calibri" w:cs="Times New Roman"/>
                <w:b/>
                <w:bCs/>
                <w:sz w:val="22"/>
                <w:szCs w:val="22"/>
              </w:rPr>
              <w:t xml:space="preserve">  (2/1)</w:t>
            </w:r>
            <w:r w:rsidRPr="00874A59">
              <w:rPr>
                <w:rFonts w:eastAsia="Calibri" w:cs="Times New Roman"/>
                <w:b/>
                <w:sz w:val="22"/>
                <w:szCs w:val="22"/>
              </w:rPr>
              <w:t xml:space="preserve"> 3</w:t>
            </w:r>
            <w:r w:rsidRPr="00874A59">
              <w:rPr>
                <w:rFonts w:eastAsia="Calibri" w:cs="Times New Roman"/>
                <w:b/>
                <w:sz w:val="22"/>
                <w:szCs w:val="22"/>
                <w:lang w:eastAsia="en-US"/>
              </w:rPr>
              <w:t xml:space="preserve"> µg</w:t>
            </w:r>
          </w:p>
          <w:p w:rsidR="008A45C5" w:rsidRPr="00874A59" w:rsidRDefault="008A45C5" w:rsidP="008A45C5">
            <w:pPr>
              <w:ind w:left="708" w:hanging="708"/>
              <w:rPr>
                <w:rFonts w:eastAsia="Calibri" w:cs="Times New Roman"/>
                <w:b/>
                <w:sz w:val="22"/>
                <w:szCs w:val="22"/>
              </w:rPr>
            </w:pPr>
          </w:p>
        </w:tc>
      </w:tr>
      <w:tr w:rsidR="008A45C5" w:rsidRPr="00874A59" w:rsidTr="00B21F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ind w:left="708" w:hanging="708"/>
              <w:rPr>
                <w:rFonts w:eastAsia="Calibri" w:cs="Times New Roman"/>
                <w:sz w:val="22"/>
                <w:szCs w:val="22"/>
              </w:rPr>
            </w:pPr>
            <w:r w:rsidRPr="00874A59">
              <w:rPr>
                <w:rFonts w:eastAsia="Calibri" w:cs="Times New Roman"/>
                <w:sz w:val="22"/>
                <w:szCs w:val="22"/>
              </w:rPr>
              <w:t>5.</w:t>
            </w:r>
          </w:p>
        </w:tc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ind w:left="708" w:hanging="708"/>
              <w:rPr>
                <w:rFonts w:eastAsia="Calibri" w:cs="Times New Roman"/>
                <w:b/>
                <w:sz w:val="22"/>
                <w:szCs w:val="22"/>
                <w:lang w:eastAsia="en-US"/>
              </w:rPr>
            </w:pPr>
            <w:r w:rsidRPr="00874A59">
              <w:rPr>
                <w:rFonts w:eastAsia="Calibri" w:cs="Times New Roman"/>
                <w:b/>
                <w:sz w:val="22"/>
                <w:szCs w:val="22"/>
              </w:rPr>
              <w:t>Ampicylina 2</w:t>
            </w:r>
            <w:r w:rsidRPr="00874A59">
              <w:rPr>
                <w:rFonts w:eastAsia="Calibri" w:cs="Times New Roman"/>
                <w:b/>
                <w:sz w:val="22"/>
                <w:szCs w:val="22"/>
                <w:lang w:eastAsia="en-US"/>
              </w:rPr>
              <w:t xml:space="preserve"> µg</w:t>
            </w:r>
          </w:p>
          <w:p w:rsidR="008A45C5" w:rsidRPr="00874A59" w:rsidRDefault="008A45C5" w:rsidP="008A45C5">
            <w:pPr>
              <w:ind w:left="708" w:hanging="708"/>
              <w:rPr>
                <w:rFonts w:eastAsia="Calibri" w:cs="Times New Roman"/>
                <w:b/>
                <w:sz w:val="22"/>
                <w:szCs w:val="22"/>
              </w:rPr>
            </w:pPr>
          </w:p>
        </w:tc>
      </w:tr>
      <w:tr w:rsidR="008A45C5" w:rsidRPr="00874A59" w:rsidTr="00B21F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ind w:left="708" w:hanging="708"/>
              <w:rPr>
                <w:rFonts w:eastAsia="Calibri" w:cs="Times New Roman"/>
                <w:sz w:val="22"/>
                <w:szCs w:val="22"/>
              </w:rPr>
            </w:pPr>
            <w:r w:rsidRPr="00874A59">
              <w:rPr>
                <w:rFonts w:eastAsia="Calibri" w:cs="Times New Roman"/>
                <w:sz w:val="22"/>
                <w:szCs w:val="22"/>
              </w:rPr>
              <w:t>6.</w:t>
            </w:r>
          </w:p>
        </w:tc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ind w:left="708" w:hanging="708"/>
              <w:rPr>
                <w:rFonts w:eastAsia="Calibri" w:cs="Times New Roman"/>
                <w:b/>
                <w:sz w:val="22"/>
                <w:szCs w:val="22"/>
                <w:lang w:eastAsia="en-US"/>
              </w:rPr>
            </w:pPr>
            <w:r w:rsidRPr="00874A59">
              <w:rPr>
                <w:rFonts w:eastAsia="Calibri" w:cs="Times New Roman"/>
                <w:b/>
                <w:sz w:val="22"/>
                <w:szCs w:val="22"/>
              </w:rPr>
              <w:t>Ampicylina 10</w:t>
            </w:r>
            <w:r w:rsidRPr="00874A59">
              <w:rPr>
                <w:rFonts w:eastAsia="Calibri" w:cs="Times New Roman"/>
                <w:b/>
                <w:sz w:val="22"/>
                <w:szCs w:val="22"/>
                <w:lang w:eastAsia="en-US"/>
              </w:rPr>
              <w:t xml:space="preserve"> µg</w:t>
            </w:r>
          </w:p>
          <w:p w:rsidR="008A45C5" w:rsidRPr="00874A59" w:rsidRDefault="008A45C5" w:rsidP="008A45C5">
            <w:pPr>
              <w:ind w:left="708" w:hanging="708"/>
              <w:rPr>
                <w:rFonts w:eastAsia="Calibri" w:cs="Times New Roman"/>
                <w:b/>
                <w:sz w:val="22"/>
                <w:szCs w:val="22"/>
              </w:rPr>
            </w:pPr>
          </w:p>
        </w:tc>
      </w:tr>
      <w:tr w:rsidR="008A45C5" w:rsidRPr="00874A59" w:rsidTr="00B21F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ind w:left="708" w:hanging="708"/>
              <w:rPr>
                <w:rFonts w:eastAsia="Calibri" w:cs="Times New Roman"/>
                <w:sz w:val="22"/>
                <w:szCs w:val="22"/>
              </w:rPr>
            </w:pPr>
            <w:r w:rsidRPr="00874A59">
              <w:rPr>
                <w:rFonts w:eastAsia="Calibri" w:cs="Times New Roman"/>
                <w:sz w:val="22"/>
                <w:szCs w:val="22"/>
              </w:rPr>
              <w:t>7</w:t>
            </w:r>
          </w:p>
        </w:tc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ind w:left="708" w:hanging="708"/>
              <w:rPr>
                <w:rFonts w:eastAsia="Calibri" w:cs="Times New Roman"/>
                <w:b/>
                <w:sz w:val="22"/>
                <w:szCs w:val="22"/>
                <w:lang w:eastAsia="en-US"/>
              </w:rPr>
            </w:pPr>
            <w:r w:rsidRPr="00874A59">
              <w:rPr>
                <w:rFonts w:eastAsia="Calibri" w:cs="Times New Roman"/>
                <w:b/>
                <w:sz w:val="22"/>
                <w:szCs w:val="22"/>
              </w:rPr>
              <w:t>Ampicylina/</w:t>
            </w:r>
            <w:proofErr w:type="spellStart"/>
            <w:r w:rsidRPr="00874A59">
              <w:rPr>
                <w:rFonts w:eastAsia="Calibri" w:cs="Times New Roman"/>
                <w:b/>
                <w:sz w:val="22"/>
                <w:szCs w:val="22"/>
              </w:rPr>
              <w:t>sulbactam</w:t>
            </w:r>
            <w:proofErr w:type="spellEnd"/>
            <w:r w:rsidRPr="00874A59">
              <w:rPr>
                <w:rFonts w:eastAsia="Calibri" w:cs="Times New Roman"/>
                <w:b/>
                <w:sz w:val="22"/>
                <w:szCs w:val="22"/>
              </w:rPr>
              <w:t xml:space="preserve"> (10/10) 20</w:t>
            </w:r>
            <w:r w:rsidRPr="00874A59">
              <w:rPr>
                <w:rFonts w:eastAsia="Calibri" w:cs="Times New Roman"/>
                <w:b/>
                <w:sz w:val="22"/>
                <w:szCs w:val="22"/>
                <w:lang w:eastAsia="en-US"/>
              </w:rPr>
              <w:t xml:space="preserve"> µg</w:t>
            </w:r>
          </w:p>
          <w:p w:rsidR="008A45C5" w:rsidRPr="00874A59" w:rsidRDefault="008A45C5" w:rsidP="008A45C5">
            <w:pPr>
              <w:ind w:left="708" w:hanging="708"/>
              <w:rPr>
                <w:rFonts w:eastAsia="Calibri" w:cs="Times New Roman"/>
                <w:b/>
                <w:sz w:val="22"/>
                <w:szCs w:val="22"/>
              </w:rPr>
            </w:pPr>
          </w:p>
        </w:tc>
      </w:tr>
      <w:tr w:rsidR="008A45C5" w:rsidRPr="00874A59" w:rsidTr="00B21F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ind w:left="708" w:hanging="708"/>
              <w:rPr>
                <w:rFonts w:eastAsia="Calibri" w:cs="Times New Roman"/>
                <w:sz w:val="22"/>
                <w:szCs w:val="22"/>
              </w:rPr>
            </w:pPr>
            <w:r w:rsidRPr="00874A59">
              <w:rPr>
                <w:rFonts w:eastAsia="Calibri" w:cs="Times New Roman"/>
                <w:sz w:val="22"/>
                <w:szCs w:val="22"/>
              </w:rPr>
              <w:t>8</w:t>
            </w:r>
          </w:p>
        </w:tc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ind w:left="708" w:hanging="708"/>
              <w:rPr>
                <w:rFonts w:eastAsia="Calibri" w:cs="Times New Roman"/>
                <w:b/>
                <w:sz w:val="22"/>
                <w:szCs w:val="22"/>
                <w:lang w:eastAsia="en-US"/>
              </w:rPr>
            </w:pPr>
            <w:proofErr w:type="spellStart"/>
            <w:r w:rsidRPr="00874A59">
              <w:rPr>
                <w:rFonts w:eastAsia="Calibri" w:cs="Times New Roman"/>
                <w:b/>
                <w:sz w:val="22"/>
                <w:szCs w:val="22"/>
              </w:rPr>
              <w:t>Aztreonam</w:t>
            </w:r>
            <w:proofErr w:type="spellEnd"/>
            <w:r w:rsidRPr="00874A59">
              <w:rPr>
                <w:rFonts w:eastAsia="Calibri" w:cs="Times New Roman"/>
                <w:b/>
                <w:sz w:val="22"/>
                <w:szCs w:val="22"/>
              </w:rPr>
              <w:t xml:space="preserve"> 30</w:t>
            </w:r>
            <w:r w:rsidRPr="00874A59">
              <w:rPr>
                <w:rFonts w:eastAsia="Calibri" w:cs="Times New Roman"/>
                <w:b/>
                <w:sz w:val="22"/>
                <w:szCs w:val="22"/>
                <w:lang w:eastAsia="en-US"/>
              </w:rPr>
              <w:t xml:space="preserve"> µg</w:t>
            </w:r>
          </w:p>
          <w:p w:rsidR="008A45C5" w:rsidRPr="00874A59" w:rsidRDefault="008A45C5" w:rsidP="008A45C5">
            <w:pPr>
              <w:ind w:left="708" w:hanging="708"/>
              <w:rPr>
                <w:rFonts w:eastAsia="Calibri" w:cs="Times New Roman"/>
                <w:b/>
                <w:sz w:val="22"/>
                <w:szCs w:val="22"/>
              </w:rPr>
            </w:pPr>
          </w:p>
        </w:tc>
      </w:tr>
      <w:tr w:rsidR="008A45C5" w:rsidRPr="00874A59" w:rsidTr="00B21F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ind w:left="708" w:hanging="708"/>
              <w:rPr>
                <w:rFonts w:eastAsia="Calibri" w:cs="Times New Roman"/>
                <w:sz w:val="22"/>
                <w:szCs w:val="22"/>
              </w:rPr>
            </w:pPr>
            <w:r w:rsidRPr="00874A59">
              <w:rPr>
                <w:rFonts w:eastAsia="Calibri" w:cs="Times New Roman"/>
                <w:sz w:val="22"/>
                <w:szCs w:val="22"/>
              </w:rPr>
              <w:t>9.</w:t>
            </w:r>
          </w:p>
        </w:tc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ind w:left="708" w:hanging="708"/>
              <w:rPr>
                <w:rFonts w:eastAsia="Calibri" w:cs="Times New Roman"/>
                <w:b/>
                <w:sz w:val="22"/>
                <w:szCs w:val="22"/>
                <w:lang w:eastAsia="en-US"/>
              </w:rPr>
            </w:pPr>
            <w:proofErr w:type="spellStart"/>
            <w:r w:rsidRPr="00874A59">
              <w:rPr>
                <w:rFonts w:eastAsia="Calibri" w:cs="Times New Roman"/>
                <w:b/>
                <w:sz w:val="22"/>
                <w:szCs w:val="22"/>
              </w:rPr>
              <w:t>Cefaklor</w:t>
            </w:r>
            <w:proofErr w:type="spellEnd"/>
            <w:r w:rsidRPr="00874A59">
              <w:rPr>
                <w:rFonts w:eastAsia="Calibri" w:cs="Times New Roman"/>
                <w:b/>
                <w:sz w:val="22"/>
                <w:szCs w:val="22"/>
              </w:rPr>
              <w:t xml:space="preserve"> 30</w:t>
            </w:r>
            <w:r w:rsidRPr="00874A59">
              <w:rPr>
                <w:rFonts w:eastAsia="Calibri" w:cs="Times New Roman"/>
                <w:b/>
                <w:sz w:val="22"/>
                <w:szCs w:val="22"/>
                <w:lang w:eastAsia="en-US"/>
              </w:rPr>
              <w:t xml:space="preserve"> µg</w:t>
            </w:r>
          </w:p>
          <w:p w:rsidR="008A45C5" w:rsidRPr="00874A59" w:rsidRDefault="008A45C5" w:rsidP="008A45C5">
            <w:pPr>
              <w:ind w:left="708" w:hanging="708"/>
              <w:rPr>
                <w:rFonts w:eastAsia="Calibri" w:cs="Times New Roman"/>
                <w:b/>
                <w:sz w:val="22"/>
                <w:szCs w:val="22"/>
              </w:rPr>
            </w:pPr>
          </w:p>
        </w:tc>
      </w:tr>
      <w:tr w:rsidR="008A45C5" w:rsidRPr="00874A59" w:rsidTr="00B21F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ind w:left="708" w:hanging="708"/>
              <w:rPr>
                <w:rFonts w:eastAsia="Calibri" w:cs="Times New Roman"/>
                <w:sz w:val="22"/>
                <w:szCs w:val="22"/>
              </w:rPr>
            </w:pPr>
            <w:r w:rsidRPr="00874A59">
              <w:rPr>
                <w:rFonts w:eastAsia="Calibri" w:cs="Times New Roman"/>
                <w:sz w:val="22"/>
                <w:szCs w:val="22"/>
              </w:rPr>
              <w:t>10</w:t>
            </w:r>
          </w:p>
        </w:tc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ind w:left="708" w:hanging="708"/>
              <w:rPr>
                <w:rFonts w:eastAsia="Calibri" w:cs="Times New Roman"/>
                <w:b/>
                <w:sz w:val="22"/>
                <w:szCs w:val="22"/>
                <w:lang w:eastAsia="en-US"/>
              </w:rPr>
            </w:pPr>
            <w:proofErr w:type="spellStart"/>
            <w:r w:rsidRPr="00874A59">
              <w:rPr>
                <w:rFonts w:eastAsia="Calibri" w:cs="Times New Roman"/>
                <w:b/>
                <w:sz w:val="22"/>
                <w:szCs w:val="22"/>
              </w:rPr>
              <w:t>Cefazolina</w:t>
            </w:r>
            <w:proofErr w:type="spellEnd"/>
            <w:r w:rsidRPr="00874A59">
              <w:rPr>
                <w:rFonts w:eastAsia="Calibri" w:cs="Times New Roman"/>
                <w:b/>
                <w:sz w:val="22"/>
                <w:szCs w:val="22"/>
              </w:rPr>
              <w:t xml:space="preserve"> 30</w:t>
            </w:r>
            <w:r w:rsidRPr="00874A59">
              <w:rPr>
                <w:rFonts w:eastAsia="Calibri" w:cs="Times New Roman"/>
                <w:b/>
                <w:sz w:val="22"/>
                <w:szCs w:val="22"/>
                <w:lang w:eastAsia="en-US"/>
              </w:rPr>
              <w:t xml:space="preserve"> µg</w:t>
            </w:r>
          </w:p>
          <w:p w:rsidR="008A45C5" w:rsidRPr="00874A59" w:rsidRDefault="008A45C5" w:rsidP="008A45C5">
            <w:pPr>
              <w:ind w:left="708" w:hanging="708"/>
              <w:rPr>
                <w:rFonts w:eastAsia="Calibri" w:cs="Times New Roman"/>
                <w:b/>
                <w:sz w:val="22"/>
                <w:szCs w:val="22"/>
              </w:rPr>
            </w:pPr>
          </w:p>
        </w:tc>
      </w:tr>
      <w:tr w:rsidR="008A45C5" w:rsidRPr="00874A59" w:rsidTr="00B21F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ind w:left="708" w:hanging="708"/>
              <w:rPr>
                <w:rFonts w:eastAsia="Calibri" w:cs="Times New Roman"/>
                <w:sz w:val="22"/>
                <w:szCs w:val="22"/>
              </w:rPr>
            </w:pPr>
            <w:r w:rsidRPr="00874A59">
              <w:rPr>
                <w:rFonts w:eastAsia="Calibri" w:cs="Times New Roman"/>
                <w:sz w:val="22"/>
                <w:szCs w:val="22"/>
              </w:rPr>
              <w:t>11</w:t>
            </w:r>
          </w:p>
        </w:tc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ind w:left="708" w:hanging="708"/>
              <w:rPr>
                <w:rFonts w:eastAsia="Calibri" w:cs="Times New Roman"/>
                <w:b/>
                <w:sz w:val="22"/>
                <w:szCs w:val="22"/>
                <w:lang w:eastAsia="en-US"/>
              </w:rPr>
            </w:pPr>
            <w:proofErr w:type="spellStart"/>
            <w:r w:rsidRPr="00874A59">
              <w:rPr>
                <w:rFonts w:eastAsia="Calibri" w:cs="Times New Roman"/>
                <w:b/>
                <w:sz w:val="22"/>
                <w:szCs w:val="22"/>
              </w:rPr>
              <w:t>Cefepim</w:t>
            </w:r>
            <w:proofErr w:type="spellEnd"/>
            <w:r w:rsidRPr="00874A59">
              <w:rPr>
                <w:rFonts w:eastAsia="Calibri" w:cs="Times New Roman"/>
                <w:b/>
                <w:sz w:val="22"/>
                <w:szCs w:val="22"/>
              </w:rPr>
              <w:t xml:space="preserve"> 30</w:t>
            </w:r>
            <w:r w:rsidRPr="00874A59">
              <w:rPr>
                <w:rFonts w:eastAsia="Calibri" w:cs="Times New Roman"/>
                <w:b/>
                <w:sz w:val="22"/>
                <w:szCs w:val="22"/>
                <w:lang w:eastAsia="en-US"/>
              </w:rPr>
              <w:t xml:space="preserve"> µg</w:t>
            </w:r>
          </w:p>
          <w:p w:rsidR="008A45C5" w:rsidRPr="00874A59" w:rsidRDefault="008A45C5" w:rsidP="008A45C5">
            <w:pPr>
              <w:ind w:left="708" w:hanging="708"/>
              <w:rPr>
                <w:rFonts w:eastAsia="Calibri" w:cs="Times New Roman"/>
                <w:b/>
                <w:sz w:val="22"/>
                <w:szCs w:val="22"/>
              </w:rPr>
            </w:pPr>
          </w:p>
        </w:tc>
      </w:tr>
      <w:tr w:rsidR="008A45C5" w:rsidRPr="00874A59" w:rsidTr="00B21F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ind w:left="708" w:hanging="708"/>
              <w:rPr>
                <w:rFonts w:eastAsia="Calibri" w:cs="Times New Roman"/>
                <w:sz w:val="22"/>
                <w:szCs w:val="22"/>
              </w:rPr>
            </w:pPr>
            <w:r w:rsidRPr="00874A59">
              <w:rPr>
                <w:rFonts w:eastAsia="Calibri" w:cs="Times New Roman"/>
                <w:sz w:val="22"/>
                <w:szCs w:val="22"/>
              </w:rPr>
              <w:t>12.</w:t>
            </w:r>
          </w:p>
        </w:tc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ind w:left="708" w:hanging="708"/>
              <w:rPr>
                <w:rFonts w:eastAsia="Calibri" w:cs="Times New Roman"/>
                <w:b/>
                <w:sz w:val="22"/>
                <w:szCs w:val="22"/>
                <w:lang w:eastAsia="en-US"/>
              </w:rPr>
            </w:pPr>
            <w:proofErr w:type="spellStart"/>
            <w:r w:rsidRPr="00874A59">
              <w:rPr>
                <w:rFonts w:eastAsia="Calibri" w:cs="Times New Roman"/>
                <w:b/>
                <w:sz w:val="22"/>
                <w:szCs w:val="22"/>
              </w:rPr>
              <w:t>Cefpodoksym</w:t>
            </w:r>
            <w:proofErr w:type="spellEnd"/>
            <w:r w:rsidRPr="00874A59">
              <w:rPr>
                <w:rFonts w:eastAsia="Calibri" w:cs="Times New Roman"/>
                <w:b/>
                <w:sz w:val="22"/>
                <w:szCs w:val="22"/>
              </w:rPr>
              <w:t xml:space="preserve"> 10</w:t>
            </w:r>
            <w:r w:rsidRPr="00874A59">
              <w:rPr>
                <w:rFonts w:eastAsia="Calibri" w:cs="Times New Roman"/>
                <w:b/>
                <w:sz w:val="22"/>
                <w:szCs w:val="22"/>
                <w:lang w:eastAsia="en-US"/>
              </w:rPr>
              <w:t xml:space="preserve"> µg</w:t>
            </w:r>
          </w:p>
          <w:p w:rsidR="008A45C5" w:rsidRPr="00874A59" w:rsidRDefault="008A45C5" w:rsidP="008A45C5">
            <w:pPr>
              <w:ind w:left="708" w:hanging="708"/>
              <w:rPr>
                <w:rFonts w:eastAsia="Calibri" w:cs="Times New Roman"/>
                <w:b/>
                <w:sz w:val="22"/>
                <w:szCs w:val="22"/>
              </w:rPr>
            </w:pPr>
          </w:p>
        </w:tc>
      </w:tr>
      <w:tr w:rsidR="008A45C5" w:rsidRPr="00874A59" w:rsidTr="00B21F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ind w:left="708" w:hanging="708"/>
              <w:rPr>
                <w:rFonts w:eastAsia="Calibri" w:cs="Times New Roman"/>
                <w:sz w:val="22"/>
                <w:szCs w:val="22"/>
              </w:rPr>
            </w:pPr>
            <w:r w:rsidRPr="00874A59">
              <w:rPr>
                <w:rFonts w:eastAsia="Calibri" w:cs="Times New Roman"/>
                <w:sz w:val="22"/>
                <w:szCs w:val="22"/>
              </w:rPr>
              <w:t>13.</w:t>
            </w:r>
          </w:p>
        </w:tc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ind w:left="708" w:hanging="708"/>
              <w:rPr>
                <w:rFonts w:eastAsia="Calibri" w:cs="Times New Roman"/>
                <w:b/>
                <w:sz w:val="22"/>
                <w:szCs w:val="22"/>
                <w:lang w:eastAsia="en-US"/>
              </w:rPr>
            </w:pPr>
            <w:proofErr w:type="spellStart"/>
            <w:r w:rsidRPr="00874A59">
              <w:rPr>
                <w:rFonts w:eastAsia="Calibri" w:cs="Times New Roman"/>
                <w:b/>
                <w:sz w:val="22"/>
                <w:szCs w:val="22"/>
              </w:rPr>
              <w:t>Cefoksytyna</w:t>
            </w:r>
            <w:proofErr w:type="spellEnd"/>
            <w:r w:rsidRPr="00874A59">
              <w:rPr>
                <w:rFonts w:eastAsia="Calibri" w:cs="Times New Roman"/>
                <w:b/>
                <w:sz w:val="22"/>
                <w:szCs w:val="22"/>
              </w:rPr>
              <w:t xml:space="preserve"> 30 </w:t>
            </w:r>
            <w:r w:rsidRPr="00874A59">
              <w:rPr>
                <w:rFonts w:eastAsia="Calibri" w:cs="Times New Roman"/>
                <w:b/>
                <w:sz w:val="22"/>
                <w:szCs w:val="22"/>
                <w:lang w:eastAsia="en-US"/>
              </w:rPr>
              <w:t>µg</w:t>
            </w:r>
          </w:p>
          <w:p w:rsidR="008A45C5" w:rsidRPr="00874A59" w:rsidRDefault="008A45C5" w:rsidP="008A45C5">
            <w:pPr>
              <w:ind w:left="708" w:hanging="708"/>
              <w:rPr>
                <w:rFonts w:eastAsia="Calibri" w:cs="Times New Roman"/>
                <w:b/>
                <w:sz w:val="22"/>
                <w:szCs w:val="22"/>
              </w:rPr>
            </w:pPr>
          </w:p>
        </w:tc>
      </w:tr>
      <w:tr w:rsidR="008A45C5" w:rsidRPr="00874A59" w:rsidTr="00B21F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ind w:left="708" w:hanging="708"/>
              <w:rPr>
                <w:rFonts w:eastAsia="Calibri" w:cs="Times New Roman"/>
                <w:sz w:val="22"/>
                <w:szCs w:val="22"/>
              </w:rPr>
            </w:pPr>
            <w:r w:rsidRPr="00874A59">
              <w:rPr>
                <w:rFonts w:eastAsia="Calibri" w:cs="Times New Roman"/>
                <w:sz w:val="22"/>
                <w:szCs w:val="22"/>
              </w:rPr>
              <w:lastRenderedPageBreak/>
              <w:t>14.</w:t>
            </w:r>
          </w:p>
        </w:tc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ind w:left="708" w:hanging="708"/>
              <w:rPr>
                <w:rFonts w:eastAsia="Calibri" w:cs="Times New Roman"/>
                <w:b/>
                <w:sz w:val="22"/>
                <w:szCs w:val="22"/>
                <w:lang w:eastAsia="en-US"/>
              </w:rPr>
            </w:pPr>
            <w:proofErr w:type="spellStart"/>
            <w:r w:rsidRPr="00874A59">
              <w:rPr>
                <w:rFonts w:eastAsia="Calibri" w:cs="Times New Roman"/>
                <w:b/>
                <w:sz w:val="22"/>
                <w:szCs w:val="22"/>
              </w:rPr>
              <w:t>Cefotaksym</w:t>
            </w:r>
            <w:proofErr w:type="spellEnd"/>
            <w:r w:rsidRPr="00874A59">
              <w:rPr>
                <w:rFonts w:eastAsia="Calibri" w:cs="Times New Roman"/>
                <w:b/>
                <w:sz w:val="22"/>
                <w:szCs w:val="22"/>
              </w:rPr>
              <w:t xml:space="preserve"> 5</w:t>
            </w:r>
            <w:r w:rsidRPr="00874A59">
              <w:rPr>
                <w:rFonts w:eastAsia="Calibri" w:cs="Times New Roman"/>
                <w:b/>
                <w:sz w:val="22"/>
                <w:szCs w:val="22"/>
                <w:lang w:eastAsia="en-US"/>
              </w:rPr>
              <w:t xml:space="preserve"> µg</w:t>
            </w:r>
          </w:p>
          <w:p w:rsidR="008A45C5" w:rsidRPr="00874A59" w:rsidRDefault="008A45C5" w:rsidP="008A45C5">
            <w:pPr>
              <w:ind w:left="708" w:hanging="708"/>
              <w:rPr>
                <w:rFonts w:eastAsia="Calibri" w:cs="Times New Roman"/>
                <w:b/>
                <w:sz w:val="22"/>
                <w:szCs w:val="22"/>
              </w:rPr>
            </w:pPr>
          </w:p>
        </w:tc>
      </w:tr>
      <w:tr w:rsidR="008A45C5" w:rsidRPr="00874A59" w:rsidTr="00B21F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ind w:left="708" w:hanging="708"/>
              <w:rPr>
                <w:rFonts w:eastAsia="Calibri" w:cs="Times New Roman"/>
                <w:sz w:val="22"/>
                <w:szCs w:val="22"/>
              </w:rPr>
            </w:pPr>
            <w:r w:rsidRPr="00874A59">
              <w:rPr>
                <w:rFonts w:eastAsia="Calibri" w:cs="Times New Roman"/>
                <w:sz w:val="22"/>
                <w:szCs w:val="22"/>
              </w:rPr>
              <w:t>15.</w:t>
            </w:r>
          </w:p>
        </w:tc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ind w:left="708" w:hanging="708"/>
              <w:rPr>
                <w:rFonts w:eastAsia="Calibri" w:cs="Times New Roman"/>
                <w:b/>
                <w:sz w:val="22"/>
                <w:szCs w:val="22"/>
                <w:lang w:eastAsia="en-US"/>
              </w:rPr>
            </w:pPr>
            <w:proofErr w:type="spellStart"/>
            <w:r w:rsidRPr="00874A59">
              <w:rPr>
                <w:rFonts w:eastAsia="Calibri" w:cs="Times New Roman"/>
                <w:b/>
                <w:sz w:val="22"/>
                <w:szCs w:val="22"/>
              </w:rPr>
              <w:t>Cefotaksym</w:t>
            </w:r>
            <w:proofErr w:type="spellEnd"/>
            <w:r w:rsidRPr="00874A59">
              <w:rPr>
                <w:rFonts w:eastAsia="Calibri" w:cs="Times New Roman"/>
                <w:b/>
                <w:sz w:val="22"/>
                <w:szCs w:val="22"/>
              </w:rPr>
              <w:t xml:space="preserve"> 30</w:t>
            </w:r>
            <w:r w:rsidRPr="00874A59">
              <w:rPr>
                <w:rFonts w:eastAsia="Calibri" w:cs="Times New Roman"/>
                <w:b/>
                <w:sz w:val="22"/>
                <w:szCs w:val="22"/>
                <w:lang w:eastAsia="en-US"/>
              </w:rPr>
              <w:t xml:space="preserve"> µg</w:t>
            </w:r>
          </w:p>
          <w:p w:rsidR="008A45C5" w:rsidRPr="00874A59" w:rsidRDefault="008A45C5" w:rsidP="008A45C5">
            <w:pPr>
              <w:ind w:left="708" w:hanging="708"/>
              <w:rPr>
                <w:rFonts w:eastAsia="Calibri" w:cs="Times New Roman"/>
                <w:b/>
                <w:sz w:val="22"/>
                <w:szCs w:val="22"/>
              </w:rPr>
            </w:pPr>
          </w:p>
        </w:tc>
      </w:tr>
      <w:tr w:rsidR="008A45C5" w:rsidRPr="00874A59" w:rsidTr="00B21F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ind w:left="708" w:hanging="708"/>
              <w:rPr>
                <w:rFonts w:eastAsia="Calibri" w:cs="Times New Roman"/>
                <w:sz w:val="22"/>
                <w:szCs w:val="22"/>
              </w:rPr>
            </w:pPr>
            <w:r w:rsidRPr="00874A59">
              <w:rPr>
                <w:rFonts w:eastAsia="Calibri" w:cs="Times New Roman"/>
                <w:sz w:val="22"/>
                <w:szCs w:val="22"/>
              </w:rPr>
              <w:t>16.</w:t>
            </w:r>
          </w:p>
        </w:tc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ind w:left="708" w:hanging="708"/>
              <w:rPr>
                <w:rFonts w:eastAsia="Calibri" w:cs="Times New Roman"/>
                <w:b/>
                <w:sz w:val="22"/>
                <w:szCs w:val="22"/>
                <w:lang w:eastAsia="en-US"/>
              </w:rPr>
            </w:pPr>
            <w:proofErr w:type="spellStart"/>
            <w:r w:rsidRPr="00874A59">
              <w:rPr>
                <w:rFonts w:eastAsia="Calibri" w:cs="Times New Roman"/>
                <w:b/>
                <w:sz w:val="22"/>
                <w:szCs w:val="22"/>
              </w:rPr>
              <w:t>Cefotaksym</w:t>
            </w:r>
            <w:proofErr w:type="spellEnd"/>
            <w:r w:rsidRPr="00874A59">
              <w:rPr>
                <w:rFonts w:eastAsia="Calibri" w:cs="Times New Roman"/>
                <w:b/>
                <w:sz w:val="22"/>
                <w:szCs w:val="22"/>
              </w:rPr>
              <w:t xml:space="preserve">/ kw. </w:t>
            </w:r>
            <w:proofErr w:type="spellStart"/>
            <w:r w:rsidRPr="00874A59">
              <w:rPr>
                <w:rFonts w:eastAsia="Calibri" w:cs="Times New Roman"/>
                <w:b/>
                <w:sz w:val="22"/>
                <w:szCs w:val="22"/>
              </w:rPr>
              <w:t>klawulanowy</w:t>
            </w:r>
            <w:proofErr w:type="spellEnd"/>
            <w:r w:rsidRPr="00874A59">
              <w:rPr>
                <w:rFonts w:eastAsia="Calibri" w:cs="Times New Roman"/>
                <w:b/>
                <w:bCs/>
                <w:sz w:val="22"/>
                <w:szCs w:val="22"/>
              </w:rPr>
              <w:t>(30/10)</w:t>
            </w:r>
            <w:r w:rsidRPr="00874A59">
              <w:rPr>
                <w:rFonts w:eastAsia="Calibri" w:cs="Times New Roman"/>
                <w:b/>
                <w:sz w:val="22"/>
                <w:szCs w:val="22"/>
              </w:rPr>
              <w:t xml:space="preserve"> 40</w:t>
            </w:r>
            <w:r w:rsidRPr="00874A59">
              <w:rPr>
                <w:rFonts w:eastAsia="Calibri" w:cs="Times New Roman"/>
                <w:b/>
                <w:sz w:val="22"/>
                <w:szCs w:val="22"/>
                <w:lang w:eastAsia="en-US"/>
              </w:rPr>
              <w:t xml:space="preserve">  µg </w:t>
            </w:r>
          </w:p>
          <w:p w:rsidR="008A45C5" w:rsidRPr="00874A59" w:rsidRDefault="008A45C5" w:rsidP="008A45C5">
            <w:pPr>
              <w:ind w:left="708" w:hanging="708"/>
              <w:rPr>
                <w:rFonts w:eastAsia="Calibri" w:cs="Times New Roman"/>
                <w:b/>
                <w:sz w:val="22"/>
                <w:szCs w:val="22"/>
                <w:lang w:eastAsia="en-US"/>
              </w:rPr>
            </w:pPr>
            <w:r w:rsidRPr="00874A59">
              <w:rPr>
                <w:rFonts w:eastAsia="Calibri" w:cs="Times New Roman"/>
                <w:b/>
                <w:sz w:val="22"/>
                <w:szCs w:val="22"/>
                <w:lang w:eastAsia="en-US"/>
              </w:rPr>
              <w:t>(potwierdzenie ESBL)</w:t>
            </w:r>
          </w:p>
          <w:p w:rsidR="008A45C5" w:rsidRPr="00874A59" w:rsidRDefault="008A45C5" w:rsidP="008A45C5">
            <w:pPr>
              <w:ind w:left="708" w:hanging="708"/>
              <w:rPr>
                <w:rFonts w:eastAsia="Calibri" w:cs="Times New Roman"/>
                <w:b/>
                <w:sz w:val="22"/>
                <w:szCs w:val="22"/>
              </w:rPr>
            </w:pPr>
          </w:p>
        </w:tc>
      </w:tr>
      <w:tr w:rsidR="008A45C5" w:rsidRPr="00874A59" w:rsidTr="00B21F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ind w:left="708" w:hanging="708"/>
              <w:rPr>
                <w:rFonts w:eastAsia="Calibri" w:cs="Times New Roman"/>
                <w:sz w:val="22"/>
                <w:szCs w:val="22"/>
              </w:rPr>
            </w:pPr>
            <w:r w:rsidRPr="00874A59">
              <w:rPr>
                <w:rFonts w:eastAsia="Calibri" w:cs="Times New Roman"/>
                <w:sz w:val="22"/>
                <w:szCs w:val="22"/>
              </w:rPr>
              <w:t>17.</w:t>
            </w:r>
          </w:p>
        </w:tc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ind w:left="708" w:hanging="708"/>
              <w:rPr>
                <w:rFonts w:eastAsia="Calibri" w:cs="Times New Roman"/>
                <w:b/>
                <w:sz w:val="22"/>
                <w:szCs w:val="22"/>
                <w:lang w:eastAsia="en-US"/>
              </w:rPr>
            </w:pPr>
            <w:proofErr w:type="spellStart"/>
            <w:r w:rsidRPr="00874A59">
              <w:rPr>
                <w:rFonts w:eastAsia="Calibri" w:cs="Times New Roman"/>
                <w:b/>
                <w:sz w:val="22"/>
                <w:szCs w:val="22"/>
              </w:rPr>
              <w:t>Ceftazydym</w:t>
            </w:r>
            <w:proofErr w:type="spellEnd"/>
            <w:r w:rsidRPr="00874A59">
              <w:rPr>
                <w:rFonts w:eastAsia="Calibri" w:cs="Times New Roman"/>
                <w:b/>
                <w:sz w:val="22"/>
                <w:szCs w:val="22"/>
              </w:rPr>
              <w:t xml:space="preserve"> 10</w:t>
            </w:r>
            <w:r w:rsidRPr="00874A59">
              <w:rPr>
                <w:rFonts w:eastAsia="Calibri" w:cs="Times New Roman"/>
                <w:b/>
                <w:sz w:val="22"/>
                <w:szCs w:val="22"/>
                <w:lang w:eastAsia="en-US"/>
              </w:rPr>
              <w:t xml:space="preserve"> µg</w:t>
            </w:r>
          </w:p>
          <w:p w:rsidR="008A45C5" w:rsidRPr="00874A59" w:rsidRDefault="008A45C5" w:rsidP="008A45C5">
            <w:pPr>
              <w:ind w:left="708" w:hanging="708"/>
              <w:rPr>
                <w:rFonts w:eastAsia="Calibri" w:cs="Times New Roman"/>
                <w:b/>
                <w:sz w:val="22"/>
                <w:szCs w:val="22"/>
              </w:rPr>
            </w:pPr>
          </w:p>
        </w:tc>
      </w:tr>
      <w:tr w:rsidR="008A45C5" w:rsidRPr="00874A59" w:rsidTr="00B21F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ind w:left="708" w:hanging="708"/>
              <w:rPr>
                <w:rFonts w:eastAsia="Calibri" w:cs="Times New Roman"/>
                <w:sz w:val="22"/>
                <w:szCs w:val="22"/>
              </w:rPr>
            </w:pPr>
            <w:r w:rsidRPr="00874A59">
              <w:rPr>
                <w:rFonts w:eastAsia="Calibri" w:cs="Times New Roman"/>
                <w:sz w:val="22"/>
                <w:szCs w:val="22"/>
              </w:rPr>
              <w:t>18.</w:t>
            </w:r>
          </w:p>
        </w:tc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ind w:left="708" w:hanging="708"/>
              <w:rPr>
                <w:rFonts w:eastAsia="Calibri" w:cs="Times New Roman"/>
                <w:b/>
                <w:sz w:val="22"/>
                <w:szCs w:val="22"/>
                <w:lang w:eastAsia="en-US"/>
              </w:rPr>
            </w:pPr>
            <w:proofErr w:type="spellStart"/>
            <w:r w:rsidRPr="00874A59">
              <w:rPr>
                <w:rFonts w:eastAsia="Calibri" w:cs="Times New Roman"/>
                <w:b/>
                <w:sz w:val="22"/>
                <w:szCs w:val="22"/>
              </w:rPr>
              <w:t>Ceftazydym</w:t>
            </w:r>
            <w:proofErr w:type="spellEnd"/>
            <w:r w:rsidRPr="00874A59">
              <w:rPr>
                <w:rFonts w:eastAsia="Calibri" w:cs="Times New Roman"/>
                <w:b/>
                <w:sz w:val="22"/>
                <w:szCs w:val="22"/>
              </w:rPr>
              <w:t xml:space="preserve"> 30</w:t>
            </w:r>
            <w:r w:rsidRPr="00874A59">
              <w:rPr>
                <w:rFonts w:eastAsia="Calibri" w:cs="Times New Roman"/>
                <w:b/>
                <w:sz w:val="22"/>
                <w:szCs w:val="22"/>
                <w:lang w:eastAsia="en-US"/>
              </w:rPr>
              <w:t xml:space="preserve"> µg</w:t>
            </w:r>
          </w:p>
          <w:p w:rsidR="008A45C5" w:rsidRPr="00874A59" w:rsidRDefault="008A45C5" w:rsidP="008A45C5">
            <w:pPr>
              <w:ind w:left="708" w:hanging="708"/>
              <w:rPr>
                <w:rFonts w:eastAsia="Calibri" w:cs="Times New Roman"/>
                <w:b/>
                <w:sz w:val="22"/>
                <w:szCs w:val="22"/>
              </w:rPr>
            </w:pPr>
          </w:p>
        </w:tc>
      </w:tr>
      <w:tr w:rsidR="008A45C5" w:rsidRPr="00874A59" w:rsidTr="00B21F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ind w:left="708" w:hanging="708"/>
              <w:rPr>
                <w:rFonts w:eastAsia="Calibri" w:cs="Times New Roman"/>
                <w:sz w:val="22"/>
                <w:szCs w:val="22"/>
              </w:rPr>
            </w:pPr>
            <w:r w:rsidRPr="00874A59">
              <w:rPr>
                <w:rFonts w:eastAsia="Calibri" w:cs="Times New Roman"/>
                <w:sz w:val="22"/>
                <w:szCs w:val="22"/>
              </w:rPr>
              <w:t>19.</w:t>
            </w:r>
          </w:p>
        </w:tc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ind w:left="708" w:hanging="708"/>
              <w:rPr>
                <w:rFonts w:eastAsia="Calibri" w:cs="Times New Roman"/>
                <w:b/>
                <w:sz w:val="22"/>
                <w:szCs w:val="22"/>
                <w:lang w:eastAsia="en-US"/>
              </w:rPr>
            </w:pPr>
            <w:proofErr w:type="spellStart"/>
            <w:r w:rsidRPr="00874A59">
              <w:rPr>
                <w:rFonts w:eastAsia="Calibri" w:cs="Times New Roman"/>
                <w:b/>
                <w:sz w:val="22"/>
                <w:szCs w:val="22"/>
              </w:rPr>
              <w:t>Ceftazydym</w:t>
            </w:r>
            <w:proofErr w:type="spellEnd"/>
            <w:r w:rsidRPr="00874A59">
              <w:rPr>
                <w:rFonts w:eastAsia="Calibri" w:cs="Times New Roman"/>
                <w:b/>
                <w:sz w:val="22"/>
                <w:szCs w:val="22"/>
              </w:rPr>
              <w:t xml:space="preserve">/  kw. </w:t>
            </w:r>
            <w:proofErr w:type="spellStart"/>
            <w:r w:rsidRPr="00874A59">
              <w:rPr>
                <w:rFonts w:eastAsia="Calibri" w:cs="Times New Roman"/>
                <w:b/>
                <w:sz w:val="22"/>
                <w:szCs w:val="22"/>
              </w:rPr>
              <w:t>klawulanowy</w:t>
            </w:r>
            <w:proofErr w:type="spellEnd"/>
            <w:r w:rsidRPr="00874A59">
              <w:rPr>
                <w:rFonts w:eastAsia="Calibri" w:cs="Times New Roman"/>
                <w:b/>
                <w:bCs/>
                <w:sz w:val="22"/>
                <w:szCs w:val="22"/>
              </w:rPr>
              <w:t xml:space="preserve"> (30/10)</w:t>
            </w:r>
            <w:r w:rsidRPr="00874A59">
              <w:rPr>
                <w:rFonts w:eastAsia="Calibri" w:cs="Times New Roman"/>
                <w:b/>
                <w:sz w:val="22"/>
                <w:szCs w:val="22"/>
              </w:rPr>
              <w:t xml:space="preserve"> 40</w:t>
            </w:r>
            <w:r w:rsidRPr="00874A59">
              <w:rPr>
                <w:rFonts w:eastAsia="Calibri" w:cs="Times New Roman"/>
                <w:b/>
                <w:sz w:val="22"/>
                <w:szCs w:val="22"/>
                <w:lang w:eastAsia="en-US"/>
              </w:rPr>
              <w:t xml:space="preserve">  µg </w:t>
            </w:r>
          </w:p>
          <w:p w:rsidR="008A45C5" w:rsidRPr="00874A59" w:rsidRDefault="008A45C5" w:rsidP="008A45C5">
            <w:pPr>
              <w:ind w:left="708" w:hanging="708"/>
              <w:rPr>
                <w:rFonts w:eastAsia="Calibri" w:cs="Times New Roman"/>
                <w:b/>
                <w:sz w:val="22"/>
                <w:szCs w:val="22"/>
                <w:lang w:eastAsia="en-US"/>
              </w:rPr>
            </w:pPr>
            <w:r w:rsidRPr="00874A59">
              <w:rPr>
                <w:rFonts w:eastAsia="Calibri" w:cs="Times New Roman"/>
                <w:b/>
                <w:sz w:val="22"/>
                <w:szCs w:val="22"/>
                <w:lang w:eastAsia="en-US"/>
              </w:rPr>
              <w:t>(potwierdzenie ESBL)</w:t>
            </w:r>
          </w:p>
          <w:p w:rsidR="008A45C5" w:rsidRPr="00874A59" w:rsidRDefault="008A45C5" w:rsidP="008A45C5">
            <w:pPr>
              <w:ind w:left="708" w:hanging="708"/>
              <w:rPr>
                <w:rFonts w:eastAsia="Calibri" w:cs="Times New Roman"/>
                <w:b/>
                <w:sz w:val="22"/>
                <w:szCs w:val="22"/>
              </w:rPr>
            </w:pPr>
          </w:p>
        </w:tc>
      </w:tr>
      <w:tr w:rsidR="008A45C5" w:rsidRPr="00874A59" w:rsidTr="00B21F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ind w:left="708" w:hanging="708"/>
              <w:rPr>
                <w:rFonts w:eastAsia="Calibri" w:cs="Times New Roman"/>
                <w:sz w:val="22"/>
                <w:szCs w:val="22"/>
              </w:rPr>
            </w:pPr>
            <w:r w:rsidRPr="00874A59">
              <w:rPr>
                <w:rFonts w:eastAsia="Calibri" w:cs="Times New Roman"/>
                <w:sz w:val="22"/>
                <w:szCs w:val="22"/>
              </w:rPr>
              <w:t>20.</w:t>
            </w:r>
          </w:p>
        </w:tc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ind w:left="708" w:hanging="708"/>
              <w:rPr>
                <w:rFonts w:eastAsia="Calibri" w:cs="Times New Roman"/>
                <w:b/>
                <w:sz w:val="22"/>
                <w:szCs w:val="22"/>
                <w:lang w:eastAsia="en-US"/>
              </w:rPr>
            </w:pPr>
            <w:proofErr w:type="spellStart"/>
            <w:r w:rsidRPr="00874A59">
              <w:rPr>
                <w:rFonts w:eastAsia="Calibri" w:cs="Times New Roman"/>
                <w:b/>
                <w:sz w:val="22"/>
                <w:szCs w:val="22"/>
              </w:rPr>
              <w:t>Ceftriakson</w:t>
            </w:r>
            <w:proofErr w:type="spellEnd"/>
            <w:r w:rsidRPr="00874A59">
              <w:rPr>
                <w:rFonts w:eastAsia="Calibri" w:cs="Times New Roman"/>
                <w:b/>
                <w:sz w:val="22"/>
                <w:szCs w:val="22"/>
              </w:rPr>
              <w:t xml:space="preserve"> 30</w:t>
            </w:r>
            <w:r w:rsidRPr="00874A59">
              <w:rPr>
                <w:rFonts w:eastAsia="Calibri" w:cs="Times New Roman"/>
                <w:b/>
                <w:sz w:val="22"/>
                <w:szCs w:val="22"/>
                <w:lang w:eastAsia="en-US"/>
              </w:rPr>
              <w:t xml:space="preserve"> µg</w:t>
            </w:r>
          </w:p>
          <w:p w:rsidR="008A45C5" w:rsidRPr="00874A59" w:rsidRDefault="008A45C5" w:rsidP="008A45C5">
            <w:pPr>
              <w:ind w:left="708" w:hanging="708"/>
              <w:rPr>
                <w:rFonts w:eastAsia="Calibri" w:cs="Times New Roman"/>
                <w:b/>
                <w:sz w:val="22"/>
                <w:szCs w:val="22"/>
              </w:rPr>
            </w:pPr>
          </w:p>
        </w:tc>
      </w:tr>
      <w:tr w:rsidR="008A45C5" w:rsidRPr="00874A59" w:rsidTr="00B21F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ind w:left="708" w:hanging="708"/>
              <w:rPr>
                <w:rFonts w:eastAsia="Calibri" w:cs="Times New Roman"/>
                <w:sz w:val="22"/>
                <w:szCs w:val="22"/>
              </w:rPr>
            </w:pPr>
            <w:r w:rsidRPr="00874A59">
              <w:rPr>
                <w:rFonts w:eastAsia="Calibri" w:cs="Times New Roman"/>
                <w:sz w:val="22"/>
                <w:szCs w:val="22"/>
              </w:rPr>
              <w:t>21.</w:t>
            </w:r>
          </w:p>
        </w:tc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ind w:left="708" w:hanging="708"/>
              <w:rPr>
                <w:rFonts w:eastAsia="Calibri" w:cs="Times New Roman"/>
                <w:b/>
                <w:sz w:val="22"/>
                <w:szCs w:val="22"/>
                <w:lang w:eastAsia="en-US"/>
              </w:rPr>
            </w:pPr>
            <w:proofErr w:type="spellStart"/>
            <w:r w:rsidRPr="00874A59">
              <w:rPr>
                <w:rFonts w:eastAsia="Calibri" w:cs="Times New Roman"/>
                <w:b/>
                <w:sz w:val="22"/>
                <w:szCs w:val="22"/>
              </w:rPr>
              <w:t>Cefuroksym</w:t>
            </w:r>
            <w:proofErr w:type="spellEnd"/>
            <w:r w:rsidRPr="00874A59">
              <w:rPr>
                <w:rFonts w:eastAsia="Calibri" w:cs="Times New Roman"/>
                <w:b/>
                <w:sz w:val="22"/>
                <w:szCs w:val="22"/>
              </w:rPr>
              <w:t xml:space="preserve"> 30</w:t>
            </w:r>
            <w:r w:rsidRPr="00874A59">
              <w:rPr>
                <w:rFonts w:eastAsia="Calibri" w:cs="Times New Roman"/>
                <w:b/>
                <w:sz w:val="22"/>
                <w:szCs w:val="22"/>
                <w:lang w:eastAsia="en-US"/>
              </w:rPr>
              <w:t xml:space="preserve"> µg</w:t>
            </w:r>
          </w:p>
          <w:p w:rsidR="008A45C5" w:rsidRPr="00874A59" w:rsidRDefault="008A45C5" w:rsidP="008A45C5">
            <w:pPr>
              <w:ind w:left="708" w:hanging="708"/>
              <w:rPr>
                <w:rFonts w:eastAsia="Calibri" w:cs="Times New Roman"/>
                <w:b/>
                <w:sz w:val="22"/>
                <w:szCs w:val="22"/>
                <w:lang w:eastAsia="en-US"/>
              </w:rPr>
            </w:pPr>
          </w:p>
          <w:p w:rsidR="008A45C5" w:rsidRPr="00874A59" w:rsidRDefault="008A45C5" w:rsidP="008A45C5">
            <w:pPr>
              <w:ind w:left="708" w:hanging="708"/>
              <w:rPr>
                <w:rFonts w:eastAsia="Calibri" w:cs="Times New Roman"/>
                <w:b/>
                <w:sz w:val="22"/>
                <w:szCs w:val="22"/>
              </w:rPr>
            </w:pPr>
          </w:p>
        </w:tc>
      </w:tr>
      <w:tr w:rsidR="008A45C5" w:rsidRPr="00874A59" w:rsidTr="00B21F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ind w:left="708" w:hanging="708"/>
              <w:rPr>
                <w:rFonts w:eastAsia="Calibri" w:cs="Times New Roman"/>
                <w:sz w:val="22"/>
                <w:szCs w:val="22"/>
              </w:rPr>
            </w:pPr>
            <w:r w:rsidRPr="00874A59">
              <w:rPr>
                <w:rFonts w:eastAsia="Calibri" w:cs="Times New Roman"/>
                <w:sz w:val="22"/>
                <w:szCs w:val="22"/>
              </w:rPr>
              <w:t>22.</w:t>
            </w:r>
          </w:p>
        </w:tc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ind w:left="708" w:hanging="708"/>
              <w:rPr>
                <w:rFonts w:eastAsia="Calibri" w:cs="Times New Roman"/>
                <w:b/>
                <w:sz w:val="22"/>
                <w:szCs w:val="22"/>
                <w:lang w:eastAsia="en-US"/>
              </w:rPr>
            </w:pPr>
            <w:proofErr w:type="spellStart"/>
            <w:r w:rsidRPr="00874A59">
              <w:rPr>
                <w:rFonts w:eastAsia="Calibri" w:cs="Times New Roman"/>
                <w:b/>
                <w:sz w:val="22"/>
                <w:szCs w:val="22"/>
              </w:rPr>
              <w:t>Chinupristina</w:t>
            </w:r>
            <w:proofErr w:type="spellEnd"/>
            <w:r w:rsidRPr="00874A59">
              <w:rPr>
                <w:rFonts w:eastAsia="Calibri" w:cs="Times New Roman"/>
                <w:b/>
                <w:sz w:val="22"/>
                <w:szCs w:val="22"/>
              </w:rPr>
              <w:t>/</w:t>
            </w:r>
            <w:proofErr w:type="spellStart"/>
            <w:r w:rsidRPr="00874A59">
              <w:rPr>
                <w:rFonts w:eastAsia="Calibri" w:cs="Times New Roman"/>
                <w:b/>
                <w:sz w:val="22"/>
                <w:szCs w:val="22"/>
              </w:rPr>
              <w:t>dalfopristina</w:t>
            </w:r>
            <w:proofErr w:type="spellEnd"/>
            <w:r w:rsidRPr="00874A59">
              <w:rPr>
                <w:rFonts w:eastAsia="Calibri" w:cs="Times New Roman"/>
                <w:b/>
                <w:sz w:val="22"/>
                <w:szCs w:val="22"/>
              </w:rPr>
              <w:t xml:space="preserve"> 15</w:t>
            </w:r>
            <w:r w:rsidRPr="00874A59">
              <w:rPr>
                <w:rFonts w:eastAsia="Calibri" w:cs="Times New Roman"/>
                <w:b/>
                <w:sz w:val="22"/>
                <w:szCs w:val="22"/>
                <w:lang w:eastAsia="en-US"/>
              </w:rPr>
              <w:t xml:space="preserve"> µg</w:t>
            </w:r>
          </w:p>
          <w:p w:rsidR="008A45C5" w:rsidRPr="00874A59" w:rsidRDefault="008A45C5" w:rsidP="008A45C5">
            <w:pPr>
              <w:ind w:left="708" w:hanging="708"/>
              <w:rPr>
                <w:rFonts w:eastAsia="Calibri" w:cs="Times New Roman"/>
                <w:b/>
                <w:sz w:val="22"/>
                <w:szCs w:val="22"/>
              </w:rPr>
            </w:pPr>
          </w:p>
        </w:tc>
      </w:tr>
      <w:tr w:rsidR="008A45C5" w:rsidRPr="00874A59" w:rsidTr="00B21F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ind w:left="708" w:hanging="708"/>
              <w:rPr>
                <w:rFonts w:eastAsia="Calibri" w:cs="Times New Roman"/>
                <w:sz w:val="22"/>
                <w:szCs w:val="22"/>
              </w:rPr>
            </w:pPr>
            <w:r w:rsidRPr="00874A59">
              <w:rPr>
                <w:rFonts w:eastAsia="Calibri" w:cs="Times New Roman"/>
                <w:sz w:val="22"/>
                <w:szCs w:val="22"/>
              </w:rPr>
              <w:t>23.</w:t>
            </w:r>
          </w:p>
        </w:tc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ind w:left="708" w:hanging="708"/>
              <w:rPr>
                <w:rFonts w:eastAsia="Calibri" w:cs="Times New Roman"/>
                <w:b/>
                <w:sz w:val="22"/>
                <w:szCs w:val="22"/>
                <w:lang w:eastAsia="en-US"/>
              </w:rPr>
            </w:pPr>
            <w:r w:rsidRPr="00874A59">
              <w:rPr>
                <w:rFonts w:eastAsia="Calibri" w:cs="Times New Roman"/>
                <w:b/>
                <w:sz w:val="22"/>
                <w:szCs w:val="22"/>
              </w:rPr>
              <w:t>Chloramfenikol 30</w:t>
            </w:r>
            <w:r w:rsidRPr="00874A59">
              <w:rPr>
                <w:rFonts w:eastAsia="Calibri" w:cs="Times New Roman"/>
                <w:b/>
                <w:sz w:val="22"/>
                <w:szCs w:val="22"/>
                <w:lang w:eastAsia="en-US"/>
              </w:rPr>
              <w:t xml:space="preserve"> µg</w:t>
            </w:r>
          </w:p>
          <w:p w:rsidR="008A45C5" w:rsidRPr="00874A59" w:rsidRDefault="008A45C5" w:rsidP="008A45C5">
            <w:pPr>
              <w:ind w:left="708" w:hanging="708"/>
              <w:rPr>
                <w:rFonts w:eastAsia="Calibri" w:cs="Times New Roman"/>
                <w:b/>
                <w:sz w:val="22"/>
                <w:szCs w:val="22"/>
              </w:rPr>
            </w:pPr>
          </w:p>
        </w:tc>
      </w:tr>
      <w:tr w:rsidR="008A45C5" w:rsidRPr="00874A59" w:rsidTr="00B21F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ind w:left="708" w:hanging="708"/>
              <w:rPr>
                <w:rFonts w:eastAsia="Calibri" w:cs="Times New Roman"/>
                <w:sz w:val="22"/>
                <w:szCs w:val="22"/>
              </w:rPr>
            </w:pPr>
            <w:r w:rsidRPr="00874A59">
              <w:rPr>
                <w:rFonts w:eastAsia="Calibri" w:cs="Times New Roman"/>
                <w:sz w:val="22"/>
                <w:szCs w:val="22"/>
              </w:rPr>
              <w:t>24.</w:t>
            </w:r>
          </w:p>
        </w:tc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ind w:left="708" w:hanging="708"/>
              <w:rPr>
                <w:rFonts w:eastAsia="Calibri" w:cs="Times New Roman"/>
                <w:b/>
                <w:sz w:val="22"/>
                <w:szCs w:val="22"/>
                <w:lang w:eastAsia="en-US"/>
              </w:rPr>
            </w:pPr>
            <w:proofErr w:type="spellStart"/>
            <w:r w:rsidRPr="00874A59">
              <w:rPr>
                <w:rFonts w:eastAsia="Calibri" w:cs="Times New Roman"/>
                <w:b/>
                <w:sz w:val="22"/>
                <w:szCs w:val="22"/>
              </w:rPr>
              <w:t>Ciprofloksacyna</w:t>
            </w:r>
            <w:proofErr w:type="spellEnd"/>
            <w:r w:rsidRPr="00874A59">
              <w:rPr>
                <w:rFonts w:eastAsia="Calibri" w:cs="Times New Roman"/>
                <w:b/>
                <w:sz w:val="22"/>
                <w:szCs w:val="22"/>
              </w:rPr>
              <w:t xml:space="preserve"> 5</w:t>
            </w:r>
            <w:r w:rsidRPr="00874A59">
              <w:rPr>
                <w:rFonts w:eastAsia="Calibri" w:cs="Times New Roman"/>
                <w:b/>
                <w:sz w:val="22"/>
                <w:szCs w:val="22"/>
                <w:lang w:eastAsia="en-US"/>
              </w:rPr>
              <w:t xml:space="preserve"> µg</w:t>
            </w:r>
          </w:p>
          <w:p w:rsidR="008A45C5" w:rsidRPr="00874A59" w:rsidRDefault="008A45C5" w:rsidP="008A45C5">
            <w:pPr>
              <w:ind w:left="708" w:hanging="708"/>
              <w:rPr>
                <w:rFonts w:eastAsia="Calibri" w:cs="Times New Roman"/>
                <w:b/>
                <w:sz w:val="22"/>
                <w:szCs w:val="22"/>
              </w:rPr>
            </w:pPr>
          </w:p>
        </w:tc>
      </w:tr>
      <w:tr w:rsidR="008A45C5" w:rsidRPr="00874A59" w:rsidTr="00B21F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ind w:left="708" w:hanging="708"/>
              <w:rPr>
                <w:rFonts w:eastAsia="Calibri" w:cs="Times New Roman"/>
                <w:sz w:val="22"/>
                <w:szCs w:val="22"/>
              </w:rPr>
            </w:pPr>
            <w:r w:rsidRPr="00874A59">
              <w:rPr>
                <w:rFonts w:eastAsia="Calibri" w:cs="Times New Roman"/>
                <w:sz w:val="22"/>
                <w:szCs w:val="22"/>
              </w:rPr>
              <w:t>25.</w:t>
            </w:r>
          </w:p>
        </w:tc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ind w:left="708" w:hanging="708"/>
              <w:rPr>
                <w:rFonts w:eastAsia="Calibri" w:cs="Times New Roman"/>
                <w:b/>
                <w:sz w:val="22"/>
                <w:szCs w:val="22"/>
              </w:rPr>
            </w:pPr>
            <w:r w:rsidRPr="00874A59">
              <w:rPr>
                <w:rFonts w:eastAsia="Calibri" w:cs="Times New Roman"/>
                <w:b/>
                <w:sz w:val="22"/>
                <w:szCs w:val="22"/>
              </w:rPr>
              <w:t>Czyste krążki bibułowe</w:t>
            </w:r>
          </w:p>
          <w:p w:rsidR="008A45C5" w:rsidRPr="00874A59" w:rsidRDefault="008A45C5" w:rsidP="008A45C5">
            <w:pPr>
              <w:ind w:left="708" w:hanging="708"/>
              <w:rPr>
                <w:rFonts w:eastAsia="Calibri" w:cs="Times New Roman"/>
                <w:b/>
                <w:sz w:val="22"/>
                <w:szCs w:val="22"/>
              </w:rPr>
            </w:pPr>
          </w:p>
        </w:tc>
      </w:tr>
      <w:tr w:rsidR="008A45C5" w:rsidRPr="00874A59" w:rsidTr="00B21F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ind w:left="708" w:hanging="708"/>
              <w:rPr>
                <w:rFonts w:eastAsia="Calibri" w:cs="Times New Roman"/>
                <w:sz w:val="22"/>
                <w:szCs w:val="22"/>
              </w:rPr>
            </w:pPr>
            <w:r w:rsidRPr="00874A59">
              <w:rPr>
                <w:rFonts w:eastAsia="Calibri" w:cs="Times New Roman"/>
                <w:sz w:val="22"/>
                <w:szCs w:val="22"/>
              </w:rPr>
              <w:t>26..</w:t>
            </w:r>
          </w:p>
        </w:tc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ind w:left="708" w:hanging="708"/>
              <w:rPr>
                <w:rFonts w:eastAsia="Calibri" w:cs="Times New Roman"/>
                <w:b/>
                <w:sz w:val="22"/>
                <w:szCs w:val="22"/>
                <w:lang w:eastAsia="en-US"/>
              </w:rPr>
            </w:pPr>
            <w:proofErr w:type="spellStart"/>
            <w:r w:rsidRPr="00874A59">
              <w:rPr>
                <w:rFonts w:eastAsia="Calibri" w:cs="Times New Roman"/>
                <w:b/>
                <w:sz w:val="22"/>
                <w:szCs w:val="22"/>
              </w:rPr>
              <w:t>Ertapenem</w:t>
            </w:r>
            <w:proofErr w:type="spellEnd"/>
            <w:r w:rsidRPr="00874A59">
              <w:rPr>
                <w:rFonts w:eastAsia="Calibri" w:cs="Times New Roman"/>
                <w:b/>
                <w:sz w:val="22"/>
                <w:szCs w:val="22"/>
              </w:rPr>
              <w:t xml:space="preserve"> 10</w:t>
            </w:r>
            <w:r w:rsidRPr="00874A59">
              <w:rPr>
                <w:rFonts w:eastAsia="Calibri" w:cs="Times New Roman"/>
                <w:b/>
                <w:sz w:val="22"/>
                <w:szCs w:val="22"/>
                <w:lang w:eastAsia="en-US"/>
              </w:rPr>
              <w:t xml:space="preserve"> µg</w:t>
            </w:r>
          </w:p>
          <w:p w:rsidR="008A45C5" w:rsidRPr="00874A59" w:rsidRDefault="008A45C5" w:rsidP="008A45C5">
            <w:pPr>
              <w:ind w:left="708" w:hanging="708"/>
              <w:rPr>
                <w:rFonts w:eastAsia="Calibri" w:cs="Times New Roman"/>
                <w:b/>
                <w:sz w:val="22"/>
                <w:szCs w:val="22"/>
              </w:rPr>
            </w:pPr>
          </w:p>
        </w:tc>
      </w:tr>
      <w:tr w:rsidR="008A45C5" w:rsidRPr="00874A59" w:rsidTr="00B21F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ind w:left="708" w:hanging="708"/>
              <w:rPr>
                <w:rFonts w:eastAsia="Calibri" w:cs="Times New Roman"/>
                <w:sz w:val="22"/>
                <w:szCs w:val="22"/>
              </w:rPr>
            </w:pPr>
            <w:r w:rsidRPr="00874A59">
              <w:rPr>
                <w:rFonts w:eastAsia="Calibri" w:cs="Times New Roman"/>
                <w:sz w:val="22"/>
                <w:szCs w:val="22"/>
              </w:rPr>
              <w:t>27.</w:t>
            </w:r>
          </w:p>
        </w:tc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ind w:left="708" w:hanging="708"/>
              <w:rPr>
                <w:rFonts w:eastAsia="Calibri" w:cs="Times New Roman"/>
                <w:b/>
                <w:sz w:val="22"/>
                <w:szCs w:val="22"/>
                <w:lang w:eastAsia="en-US"/>
              </w:rPr>
            </w:pPr>
            <w:r w:rsidRPr="00874A59">
              <w:rPr>
                <w:rFonts w:eastAsia="Calibri" w:cs="Times New Roman"/>
                <w:b/>
                <w:sz w:val="22"/>
                <w:szCs w:val="22"/>
              </w:rPr>
              <w:t>Erytromycyna 15</w:t>
            </w:r>
            <w:r w:rsidRPr="00874A59">
              <w:rPr>
                <w:rFonts w:eastAsia="Calibri" w:cs="Times New Roman"/>
                <w:b/>
                <w:sz w:val="22"/>
                <w:szCs w:val="22"/>
                <w:lang w:eastAsia="en-US"/>
              </w:rPr>
              <w:t xml:space="preserve"> µg</w:t>
            </w:r>
          </w:p>
          <w:p w:rsidR="008A45C5" w:rsidRPr="00874A59" w:rsidRDefault="008A45C5" w:rsidP="008A45C5">
            <w:pPr>
              <w:ind w:left="708" w:hanging="708"/>
              <w:rPr>
                <w:rFonts w:eastAsia="Calibri" w:cs="Times New Roman"/>
                <w:b/>
                <w:sz w:val="22"/>
                <w:szCs w:val="22"/>
              </w:rPr>
            </w:pPr>
          </w:p>
        </w:tc>
      </w:tr>
      <w:tr w:rsidR="008A45C5" w:rsidRPr="00874A59" w:rsidTr="00B21F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ind w:left="708" w:hanging="708"/>
              <w:rPr>
                <w:rFonts w:eastAsia="Calibri" w:cs="Times New Roman"/>
                <w:sz w:val="22"/>
                <w:szCs w:val="22"/>
              </w:rPr>
            </w:pPr>
            <w:r w:rsidRPr="00874A59">
              <w:rPr>
                <w:rFonts w:eastAsia="Calibri" w:cs="Times New Roman"/>
                <w:sz w:val="22"/>
                <w:szCs w:val="22"/>
              </w:rPr>
              <w:t>28.</w:t>
            </w:r>
          </w:p>
        </w:tc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ind w:left="708" w:hanging="708"/>
              <w:rPr>
                <w:rFonts w:eastAsia="Calibri" w:cs="Times New Roman"/>
                <w:b/>
                <w:sz w:val="22"/>
                <w:szCs w:val="22"/>
                <w:lang w:eastAsia="en-US"/>
              </w:rPr>
            </w:pPr>
            <w:proofErr w:type="spellStart"/>
            <w:r w:rsidRPr="00874A59">
              <w:rPr>
                <w:rFonts w:eastAsia="Calibri" w:cs="Times New Roman"/>
                <w:b/>
                <w:sz w:val="22"/>
                <w:szCs w:val="22"/>
              </w:rPr>
              <w:t>Gentamycyna</w:t>
            </w:r>
            <w:proofErr w:type="spellEnd"/>
            <w:r w:rsidRPr="00874A59">
              <w:rPr>
                <w:rFonts w:eastAsia="Calibri" w:cs="Times New Roman"/>
                <w:b/>
                <w:sz w:val="22"/>
                <w:szCs w:val="22"/>
              </w:rPr>
              <w:t xml:space="preserve"> 10</w:t>
            </w:r>
            <w:r w:rsidRPr="00874A59">
              <w:rPr>
                <w:rFonts w:eastAsia="Calibri" w:cs="Times New Roman"/>
                <w:b/>
                <w:sz w:val="22"/>
                <w:szCs w:val="22"/>
                <w:lang w:eastAsia="en-US"/>
              </w:rPr>
              <w:t xml:space="preserve"> µg</w:t>
            </w:r>
          </w:p>
          <w:p w:rsidR="008A45C5" w:rsidRPr="00874A59" w:rsidRDefault="008A45C5" w:rsidP="008A45C5">
            <w:pPr>
              <w:ind w:left="708" w:hanging="708"/>
              <w:rPr>
                <w:rFonts w:eastAsia="Calibri" w:cs="Times New Roman"/>
                <w:b/>
                <w:sz w:val="22"/>
                <w:szCs w:val="22"/>
              </w:rPr>
            </w:pPr>
          </w:p>
        </w:tc>
      </w:tr>
      <w:tr w:rsidR="008A45C5" w:rsidRPr="00874A59" w:rsidTr="00B21F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ind w:left="708" w:hanging="708"/>
              <w:rPr>
                <w:rFonts w:eastAsia="Calibri" w:cs="Times New Roman"/>
                <w:sz w:val="22"/>
                <w:szCs w:val="22"/>
              </w:rPr>
            </w:pPr>
            <w:r w:rsidRPr="00874A59">
              <w:rPr>
                <w:rFonts w:eastAsia="Calibri" w:cs="Times New Roman"/>
                <w:sz w:val="22"/>
                <w:szCs w:val="22"/>
              </w:rPr>
              <w:t>29.</w:t>
            </w:r>
          </w:p>
        </w:tc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ind w:left="708" w:hanging="708"/>
              <w:rPr>
                <w:rFonts w:eastAsia="Calibri" w:cs="Times New Roman"/>
                <w:b/>
                <w:sz w:val="22"/>
                <w:szCs w:val="22"/>
                <w:lang w:eastAsia="en-US"/>
              </w:rPr>
            </w:pPr>
            <w:proofErr w:type="spellStart"/>
            <w:r w:rsidRPr="00874A59">
              <w:rPr>
                <w:rFonts w:eastAsia="Calibri" w:cs="Times New Roman"/>
                <w:b/>
                <w:sz w:val="22"/>
                <w:szCs w:val="22"/>
              </w:rPr>
              <w:t>Gentamycyna</w:t>
            </w:r>
            <w:proofErr w:type="spellEnd"/>
            <w:r w:rsidRPr="00874A59">
              <w:rPr>
                <w:rFonts w:eastAsia="Calibri" w:cs="Times New Roman"/>
                <w:b/>
                <w:sz w:val="22"/>
                <w:szCs w:val="22"/>
              </w:rPr>
              <w:t xml:space="preserve"> 30</w:t>
            </w:r>
            <w:r w:rsidRPr="00874A59">
              <w:rPr>
                <w:rFonts w:eastAsia="Calibri" w:cs="Times New Roman"/>
                <w:b/>
                <w:sz w:val="22"/>
                <w:szCs w:val="22"/>
                <w:lang w:eastAsia="en-US"/>
              </w:rPr>
              <w:t xml:space="preserve"> µg</w:t>
            </w:r>
          </w:p>
          <w:p w:rsidR="008A45C5" w:rsidRPr="00874A59" w:rsidRDefault="008A45C5" w:rsidP="008A45C5">
            <w:pPr>
              <w:ind w:left="708" w:hanging="708"/>
              <w:rPr>
                <w:rFonts w:eastAsia="Calibri" w:cs="Times New Roman"/>
                <w:b/>
                <w:sz w:val="22"/>
                <w:szCs w:val="22"/>
              </w:rPr>
            </w:pPr>
          </w:p>
        </w:tc>
      </w:tr>
      <w:tr w:rsidR="008A45C5" w:rsidRPr="00874A59" w:rsidTr="00B21F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ind w:left="708" w:hanging="708"/>
              <w:rPr>
                <w:rFonts w:eastAsia="Calibri" w:cs="Times New Roman"/>
                <w:sz w:val="22"/>
                <w:szCs w:val="22"/>
              </w:rPr>
            </w:pPr>
            <w:r w:rsidRPr="00874A59">
              <w:rPr>
                <w:rFonts w:eastAsia="Calibri" w:cs="Times New Roman"/>
                <w:sz w:val="22"/>
                <w:szCs w:val="22"/>
              </w:rPr>
              <w:t>30.</w:t>
            </w:r>
          </w:p>
        </w:tc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ind w:left="708" w:hanging="708"/>
              <w:rPr>
                <w:rFonts w:eastAsia="Calibri" w:cs="Times New Roman"/>
                <w:b/>
                <w:sz w:val="22"/>
                <w:szCs w:val="22"/>
                <w:lang w:eastAsia="en-US"/>
              </w:rPr>
            </w:pPr>
            <w:r w:rsidRPr="00874A59">
              <w:rPr>
                <w:rFonts w:eastAsia="Calibri" w:cs="Times New Roman"/>
                <w:b/>
                <w:sz w:val="22"/>
                <w:szCs w:val="22"/>
              </w:rPr>
              <w:t>Imipenem10</w:t>
            </w:r>
            <w:r w:rsidRPr="00874A59">
              <w:rPr>
                <w:rFonts w:eastAsia="Calibri" w:cs="Times New Roman"/>
                <w:b/>
                <w:sz w:val="22"/>
                <w:szCs w:val="22"/>
                <w:lang w:eastAsia="en-US"/>
              </w:rPr>
              <w:t xml:space="preserve"> µg</w:t>
            </w:r>
          </w:p>
          <w:p w:rsidR="008A45C5" w:rsidRPr="00874A59" w:rsidRDefault="008A45C5" w:rsidP="008A45C5">
            <w:pPr>
              <w:ind w:left="708" w:hanging="708"/>
              <w:rPr>
                <w:rFonts w:eastAsia="Calibri" w:cs="Times New Roman"/>
                <w:b/>
                <w:sz w:val="22"/>
                <w:szCs w:val="22"/>
              </w:rPr>
            </w:pPr>
          </w:p>
        </w:tc>
      </w:tr>
      <w:tr w:rsidR="008A45C5" w:rsidRPr="00874A59" w:rsidTr="00B21F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ind w:left="708" w:hanging="708"/>
              <w:rPr>
                <w:rFonts w:eastAsia="Calibri" w:cs="Times New Roman"/>
                <w:sz w:val="22"/>
                <w:szCs w:val="22"/>
              </w:rPr>
            </w:pPr>
            <w:r w:rsidRPr="00874A59">
              <w:rPr>
                <w:rFonts w:eastAsia="Calibri" w:cs="Times New Roman"/>
                <w:sz w:val="22"/>
                <w:szCs w:val="22"/>
              </w:rPr>
              <w:lastRenderedPageBreak/>
              <w:t>31.</w:t>
            </w:r>
          </w:p>
        </w:tc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ind w:left="708" w:hanging="708"/>
              <w:rPr>
                <w:rFonts w:eastAsia="Calibri" w:cs="Times New Roman"/>
                <w:b/>
                <w:sz w:val="22"/>
                <w:szCs w:val="22"/>
                <w:lang w:eastAsia="en-US"/>
              </w:rPr>
            </w:pPr>
            <w:proofErr w:type="spellStart"/>
            <w:r w:rsidRPr="00874A59">
              <w:rPr>
                <w:rFonts w:eastAsia="Calibri" w:cs="Times New Roman"/>
                <w:b/>
                <w:sz w:val="22"/>
                <w:szCs w:val="22"/>
              </w:rPr>
              <w:t>Klindamycyna</w:t>
            </w:r>
            <w:proofErr w:type="spellEnd"/>
            <w:r w:rsidRPr="00874A59">
              <w:rPr>
                <w:rFonts w:eastAsia="Calibri" w:cs="Times New Roman"/>
                <w:b/>
                <w:sz w:val="22"/>
                <w:szCs w:val="22"/>
              </w:rPr>
              <w:t xml:space="preserve"> 2</w:t>
            </w:r>
            <w:r w:rsidRPr="00874A59">
              <w:rPr>
                <w:rFonts w:eastAsia="Calibri" w:cs="Times New Roman"/>
                <w:b/>
                <w:sz w:val="22"/>
                <w:szCs w:val="22"/>
                <w:lang w:eastAsia="en-US"/>
              </w:rPr>
              <w:t xml:space="preserve"> µg</w:t>
            </w:r>
          </w:p>
          <w:p w:rsidR="008A45C5" w:rsidRPr="00874A59" w:rsidRDefault="008A45C5" w:rsidP="008A45C5">
            <w:pPr>
              <w:ind w:left="708" w:hanging="708"/>
              <w:rPr>
                <w:rFonts w:eastAsia="Calibri" w:cs="Times New Roman"/>
                <w:b/>
                <w:sz w:val="22"/>
                <w:szCs w:val="22"/>
              </w:rPr>
            </w:pPr>
          </w:p>
        </w:tc>
      </w:tr>
      <w:tr w:rsidR="008A45C5" w:rsidRPr="00874A59" w:rsidTr="00B21F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ind w:left="708" w:hanging="708"/>
              <w:rPr>
                <w:rFonts w:eastAsia="Calibri" w:cs="Times New Roman"/>
                <w:sz w:val="22"/>
                <w:szCs w:val="22"/>
              </w:rPr>
            </w:pPr>
            <w:r w:rsidRPr="00874A59">
              <w:rPr>
                <w:rFonts w:eastAsia="Calibri" w:cs="Times New Roman"/>
                <w:sz w:val="22"/>
                <w:szCs w:val="22"/>
              </w:rPr>
              <w:t>32.</w:t>
            </w:r>
          </w:p>
        </w:tc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ind w:left="708" w:hanging="708"/>
              <w:rPr>
                <w:rFonts w:eastAsia="Calibri" w:cs="Times New Roman"/>
                <w:b/>
                <w:sz w:val="22"/>
                <w:szCs w:val="22"/>
                <w:lang w:eastAsia="en-US"/>
              </w:rPr>
            </w:pPr>
            <w:r w:rsidRPr="00874A59">
              <w:rPr>
                <w:rFonts w:eastAsia="Calibri" w:cs="Times New Roman"/>
                <w:b/>
                <w:sz w:val="22"/>
                <w:szCs w:val="22"/>
              </w:rPr>
              <w:t>Kwas fusydowy10</w:t>
            </w:r>
            <w:r w:rsidRPr="00874A59">
              <w:rPr>
                <w:rFonts w:eastAsia="Calibri" w:cs="Times New Roman"/>
                <w:b/>
                <w:sz w:val="22"/>
                <w:szCs w:val="22"/>
                <w:lang w:eastAsia="en-US"/>
              </w:rPr>
              <w:t xml:space="preserve"> µg</w:t>
            </w:r>
          </w:p>
          <w:p w:rsidR="008A45C5" w:rsidRPr="00874A59" w:rsidRDefault="008A45C5" w:rsidP="008A45C5">
            <w:pPr>
              <w:ind w:left="708" w:hanging="708"/>
              <w:rPr>
                <w:rFonts w:eastAsia="Calibri" w:cs="Times New Roman"/>
                <w:b/>
                <w:sz w:val="22"/>
                <w:szCs w:val="22"/>
              </w:rPr>
            </w:pPr>
          </w:p>
        </w:tc>
      </w:tr>
      <w:tr w:rsidR="008A45C5" w:rsidRPr="00874A59" w:rsidTr="00B21F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ind w:left="708" w:hanging="708"/>
              <w:rPr>
                <w:rFonts w:eastAsia="Calibri" w:cs="Times New Roman"/>
                <w:sz w:val="22"/>
                <w:szCs w:val="22"/>
              </w:rPr>
            </w:pPr>
            <w:r w:rsidRPr="00874A59">
              <w:rPr>
                <w:rFonts w:eastAsia="Calibri" w:cs="Times New Roman"/>
                <w:sz w:val="22"/>
                <w:szCs w:val="22"/>
              </w:rPr>
              <w:t>33.</w:t>
            </w:r>
          </w:p>
        </w:tc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ind w:left="708" w:hanging="708"/>
              <w:rPr>
                <w:rFonts w:eastAsia="Calibri" w:cs="Times New Roman"/>
                <w:b/>
                <w:sz w:val="22"/>
                <w:szCs w:val="22"/>
                <w:lang w:eastAsia="en-US"/>
              </w:rPr>
            </w:pPr>
            <w:r w:rsidRPr="00874A59">
              <w:rPr>
                <w:rFonts w:eastAsia="Calibri" w:cs="Times New Roman"/>
                <w:b/>
                <w:sz w:val="22"/>
                <w:szCs w:val="22"/>
              </w:rPr>
              <w:t xml:space="preserve">Kwas </w:t>
            </w:r>
            <w:proofErr w:type="spellStart"/>
            <w:r w:rsidRPr="00874A59">
              <w:rPr>
                <w:rFonts w:eastAsia="Calibri" w:cs="Times New Roman"/>
                <w:b/>
                <w:sz w:val="22"/>
                <w:szCs w:val="22"/>
              </w:rPr>
              <w:t>nalidyksowy</w:t>
            </w:r>
            <w:proofErr w:type="spellEnd"/>
            <w:r w:rsidRPr="00874A59">
              <w:rPr>
                <w:rFonts w:eastAsia="Calibri" w:cs="Times New Roman"/>
                <w:b/>
                <w:sz w:val="22"/>
                <w:szCs w:val="22"/>
              </w:rPr>
              <w:t xml:space="preserve"> 30 </w:t>
            </w:r>
            <w:r w:rsidRPr="00874A59">
              <w:rPr>
                <w:rFonts w:eastAsia="Calibri" w:cs="Times New Roman"/>
                <w:b/>
                <w:sz w:val="22"/>
                <w:szCs w:val="22"/>
                <w:lang w:eastAsia="en-US"/>
              </w:rPr>
              <w:t>µg</w:t>
            </w:r>
          </w:p>
          <w:p w:rsidR="008A45C5" w:rsidRPr="00874A59" w:rsidRDefault="008A45C5" w:rsidP="008A45C5">
            <w:pPr>
              <w:ind w:left="708" w:hanging="708"/>
              <w:rPr>
                <w:rFonts w:eastAsia="Calibri" w:cs="Times New Roman"/>
                <w:b/>
                <w:sz w:val="22"/>
                <w:szCs w:val="22"/>
              </w:rPr>
            </w:pPr>
          </w:p>
        </w:tc>
      </w:tr>
      <w:tr w:rsidR="008A45C5" w:rsidRPr="00874A59" w:rsidTr="00B21F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ind w:left="708" w:hanging="708"/>
              <w:rPr>
                <w:rFonts w:eastAsia="Calibri" w:cs="Times New Roman"/>
                <w:sz w:val="22"/>
                <w:szCs w:val="22"/>
              </w:rPr>
            </w:pPr>
            <w:r w:rsidRPr="00874A59">
              <w:rPr>
                <w:rFonts w:eastAsia="Calibri" w:cs="Times New Roman"/>
                <w:sz w:val="22"/>
                <w:szCs w:val="22"/>
              </w:rPr>
              <w:t>34.</w:t>
            </w:r>
          </w:p>
        </w:tc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ind w:left="708" w:hanging="708"/>
              <w:rPr>
                <w:rFonts w:eastAsia="Calibri" w:cs="Times New Roman"/>
                <w:b/>
                <w:sz w:val="22"/>
                <w:szCs w:val="22"/>
                <w:lang w:eastAsia="en-US"/>
              </w:rPr>
            </w:pPr>
            <w:proofErr w:type="spellStart"/>
            <w:r w:rsidRPr="00874A59">
              <w:rPr>
                <w:rFonts w:eastAsia="Calibri" w:cs="Times New Roman"/>
                <w:b/>
                <w:sz w:val="22"/>
                <w:szCs w:val="22"/>
              </w:rPr>
              <w:t>Lewofloksacyna</w:t>
            </w:r>
            <w:proofErr w:type="spellEnd"/>
            <w:r w:rsidRPr="00874A59">
              <w:rPr>
                <w:rFonts w:eastAsia="Calibri" w:cs="Times New Roman"/>
                <w:b/>
                <w:sz w:val="22"/>
                <w:szCs w:val="22"/>
              </w:rPr>
              <w:t xml:space="preserve">  5</w:t>
            </w:r>
            <w:r w:rsidRPr="00874A59">
              <w:rPr>
                <w:rFonts w:eastAsia="Calibri" w:cs="Times New Roman"/>
                <w:b/>
                <w:sz w:val="22"/>
                <w:szCs w:val="22"/>
                <w:lang w:eastAsia="en-US"/>
              </w:rPr>
              <w:t xml:space="preserve"> µg</w:t>
            </w:r>
          </w:p>
          <w:p w:rsidR="008A45C5" w:rsidRPr="00874A59" w:rsidRDefault="008A45C5" w:rsidP="008A45C5">
            <w:pPr>
              <w:ind w:left="708" w:hanging="708"/>
              <w:rPr>
                <w:rFonts w:eastAsia="Calibri" w:cs="Times New Roman"/>
                <w:b/>
                <w:sz w:val="22"/>
                <w:szCs w:val="22"/>
              </w:rPr>
            </w:pPr>
          </w:p>
        </w:tc>
      </w:tr>
      <w:tr w:rsidR="008A45C5" w:rsidRPr="00874A59" w:rsidTr="00B21F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ind w:left="708" w:hanging="708"/>
              <w:rPr>
                <w:rFonts w:eastAsia="Calibri" w:cs="Times New Roman"/>
                <w:sz w:val="22"/>
                <w:szCs w:val="22"/>
              </w:rPr>
            </w:pPr>
            <w:r w:rsidRPr="00874A59">
              <w:rPr>
                <w:rFonts w:eastAsia="Calibri" w:cs="Times New Roman"/>
                <w:sz w:val="22"/>
                <w:szCs w:val="22"/>
              </w:rPr>
              <w:t>35.</w:t>
            </w:r>
          </w:p>
        </w:tc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ind w:left="708" w:hanging="708"/>
              <w:rPr>
                <w:rFonts w:eastAsia="Calibri" w:cs="Times New Roman"/>
                <w:b/>
                <w:sz w:val="22"/>
                <w:szCs w:val="22"/>
                <w:lang w:eastAsia="en-US"/>
              </w:rPr>
            </w:pPr>
            <w:proofErr w:type="spellStart"/>
            <w:r w:rsidRPr="00874A59">
              <w:rPr>
                <w:rFonts w:eastAsia="Calibri" w:cs="Times New Roman"/>
                <w:b/>
                <w:sz w:val="22"/>
                <w:szCs w:val="22"/>
              </w:rPr>
              <w:t>Linezolid</w:t>
            </w:r>
            <w:proofErr w:type="spellEnd"/>
            <w:r w:rsidRPr="00874A59">
              <w:rPr>
                <w:rFonts w:eastAsia="Calibri" w:cs="Times New Roman"/>
                <w:b/>
                <w:sz w:val="22"/>
                <w:szCs w:val="22"/>
              </w:rPr>
              <w:t xml:space="preserve"> 10</w:t>
            </w:r>
            <w:r w:rsidRPr="00874A59">
              <w:rPr>
                <w:rFonts w:eastAsia="Calibri" w:cs="Times New Roman"/>
                <w:b/>
                <w:sz w:val="22"/>
                <w:szCs w:val="22"/>
                <w:lang w:eastAsia="en-US"/>
              </w:rPr>
              <w:t xml:space="preserve"> µg</w:t>
            </w:r>
          </w:p>
          <w:p w:rsidR="008A45C5" w:rsidRPr="00874A59" w:rsidRDefault="008A45C5" w:rsidP="008A45C5">
            <w:pPr>
              <w:ind w:left="708" w:hanging="708"/>
              <w:rPr>
                <w:rFonts w:eastAsia="Calibri" w:cs="Times New Roman"/>
                <w:b/>
                <w:sz w:val="22"/>
                <w:szCs w:val="22"/>
              </w:rPr>
            </w:pPr>
          </w:p>
        </w:tc>
      </w:tr>
      <w:tr w:rsidR="008A45C5" w:rsidRPr="00874A59" w:rsidTr="00B21F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ind w:left="708" w:hanging="708"/>
              <w:rPr>
                <w:rFonts w:eastAsia="Calibri" w:cs="Times New Roman"/>
                <w:sz w:val="22"/>
                <w:szCs w:val="22"/>
              </w:rPr>
            </w:pPr>
            <w:r w:rsidRPr="00874A59">
              <w:rPr>
                <w:rFonts w:eastAsia="Calibri" w:cs="Times New Roman"/>
                <w:sz w:val="22"/>
                <w:szCs w:val="22"/>
              </w:rPr>
              <w:t>36.</w:t>
            </w:r>
          </w:p>
        </w:tc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ind w:left="708" w:hanging="708"/>
              <w:rPr>
                <w:rFonts w:eastAsia="Calibri" w:cs="Times New Roman"/>
                <w:b/>
                <w:sz w:val="22"/>
                <w:szCs w:val="22"/>
                <w:lang w:eastAsia="en-US"/>
              </w:rPr>
            </w:pPr>
            <w:proofErr w:type="spellStart"/>
            <w:r w:rsidRPr="00874A59">
              <w:rPr>
                <w:rFonts w:eastAsia="Calibri" w:cs="Times New Roman"/>
                <w:b/>
                <w:sz w:val="22"/>
                <w:szCs w:val="22"/>
              </w:rPr>
              <w:t>Meropenem</w:t>
            </w:r>
            <w:proofErr w:type="spellEnd"/>
            <w:r w:rsidRPr="00874A59">
              <w:rPr>
                <w:rFonts w:eastAsia="Calibri" w:cs="Times New Roman"/>
                <w:b/>
                <w:sz w:val="22"/>
                <w:szCs w:val="22"/>
              </w:rPr>
              <w:t xml:space="preserve"> 10</w:t>
            </w:r>
            <w:r w:rsidRPr="00874A59">
              <w:rPr>
                <w:rFonts w:eastAsia="Calibri" w:cs="Times New Roman"/>
                <w:b/>
                <w:sz w:val="22"/>
                <w:szCs w:val="22"/>
                <w:lang w:eastAsia="en-US"/>
              </w:rPr>
              <w:t xml:space="preserve"> µg</w:t>
            </w:r>
          </w:p>
          <w:p w:rsidR="008A45C5" w:rsidRPr="00874A59" w:rsidRDefault="008A45C5" w:rsidP="008A45C5">
            <w:pPr>
              <w:ind w:left="708" w:hanging="708"/>
              <w:rPr>
                <w:rFonts w:eastAsia="Calibri" w:cs="Times New Roman"/>
                <w:b/>
                <w:sz w:val="22"/>
                <w:szCs w:val="22"/>
              </w:rPr>
            </w:pPr>
          </w:p>
        </w:tc>
      </w:tr>
      <w:tr w:rsidR="008A45C5" w:rsidRPr="00874A59" w:rsidTr="00B21F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ind w:left="708" w:hanging="708"/>
              <w:rPr>
                <w:rFonts w:eastAsia="Calibri" w:cs="Times New Roman"/>
                <w:sz w:val="22"/>
                <w:szCs w:val="22"/>
              </w:rPr>
            </w:pPr>
            <w:r w:rsidRPr="00874A59">
              <w:rPr>
                <w:rFonts w:eastAsia="Calibri" w:cs="Times New Roman"/>
                <w:sz w:val="22"/>
                <w:szCs w:val="22"/>
              </w:rPr>
              <w:t>37.</w:t>
            </w:r>
          </w:p>
        </w:tc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ind w:left="708" w:hanging="708"/>
              <w:rPr>
                <w:rFonts w:eastAsia="Calibri" w:cs="Times New Roman"/>
                <w:b/>
                <w:sz w:val="22"/>
                <w:szCs w:val="22"/>
                <w:lang w:eastAsia="en-US"/>
              </w:rPr>
            </w:pPr>
            <w:proofErr w:type="spellStart"/>
            <w:r w:rsidRPr="00874A59">
              <w:rPr>
                <w:rFonts w:eastAsia="Calibri" w:cs="Times New Roman"/>
                <w:b/>
                <w:sz w:val="22"/>
                <w:szCs w:val="22"/>
              </w:rPr>
              <w:t>Moksifloksacyna</w:t>
            </w:r>
            <w:proofErr w:type="spellEnd"/>
            <w:r w:rsidRPr="00874A59">
              <w:rPr>
                <w:rFonts w:eastAsia="Calibri" w:cs="Times New Roman"/>
                <w:b/>
                <w:sz w:val="22"/>
                <w:szCs w:val="22"/>
              </w:rPr>
              <w:t xml:space="preserve"> 5</w:t>
            </w:r>
            <w:r w:rsidRPr="00874A59">
              <w:rPr>
                <w:rFonts w:eastAsia="Calibri" w:cs="Times New Roman"/>
                <w:b/>
                <w:sz w:val="22"/>
                <w:szCs w:val="22"/>
                <w:lang w:eastAsia="en-US"/>
              </w:rPr>
              <w:t xml:space="preserve"> µg</w:t>
            </w:r>
          </w:p>
          <w:p w:rsidR="008A45C5" w:rsidRPr="00874A59" w:rsidRDefault="008A45C5" w:rsidP="008A45C5">
            <w:pPr>
              <w:ind w:left="708" w:hanging="708"/>
              <w:rPr>
                <w:rFonts w:eastAsia="Calibri" w:cs="Times New Roman"/>
                <w:b/>
                <w:sz w:val="22"/>
                <w:szCs w:val="22"/>
              </w:rPr>
            </w:pPr>
          </w:p>
        </w:tc>
      </w:tr>
    </w:tbl>
    <w:p w:rsidR="008A45C5" w:rsidRPr="00874A59" w:rsidRDefault="008A45C5" w:rsidP="008A45C5">
      <w:pPr>
        <w:ind w:left="708"/>
        <w:jc w:val="center"/>
        <w:rPr>
          <w:rFonts w:eastAsia="Calibri" w:cs="Times New Roman"/>
          <w:b/>
          <w:bCs/>
          <w:sz w:val="22"/>
          <w:szCs w:val="22"/>
        </w:rPr>
      </w:pPr>
    </w:p>
    <w:p w:rsidR="008A45C5" w:rsidRPr="00874A59" w:rsidRDefault="008A45C5" w:rsidP="008A45C5">
      <w:pPr>
        <w:ind w:left="708"/>
        <w:jc w:val="center"/>
        <w:rPr>
          <w:rFonts w:eastAsia="Calibri" w:cs="Times New Roman"/>
          <w:b/>
          <w:bCs/>
          <w:sz w:val="22"/>
          <w:szCs w:val="22"/>
        </w:rPr>
      </w:pPr>
    </w:p>
    <w:p w:rsidR="008A45C5" w:rsidRPr="00874A59" w:rsidRDefault="008A45C5" w:rsidP="008A45C5">
      <w:pPr>
        <w:spacing w:after="200" w:line="276" w:lineRule="auto"/>
        <w:jc w:val="both"/>
        <w:rPr>
          <w:rFonts w:eastAsia="Calibri" w:cs="Times New Roman"/>
          <w:b/>
          <w:sz w:val="22"/>
          <w:szCs w:val="22"/>
          <w:lang w:eastAsia="en-US"/>
        </w:rPr>
      </w:pPr>
      <w:r w:rsidRPr="00874A59">
        <w:rPr>
          <w:rFonts w:eastAsia="Calibri" w:cs="Times New Roman"/>
          <w:b/>
          <w:sz w:val="22"/>
          <w:szCs w:val="22"/>
          <w:lang w:eastAsia="en-US"/>
        </w:rPr>
        <w:t xml:space="preserve">PARAMETRY GRANICZNE DLA </w:t>
      </w:r>
      <w:r w:rsidRPr="00874A59">
        <w:rPr>
          <w:rFonts w:eastAsia="Calibri" w:cs="Times New Roman"/>
          <w:b/>
          <w:bCs/>
          <w:sz w:val="22"/>
          <w:szCs w:val="22"/>
          <w:lang w:eastAsia="en-US"/>
        </w:rPr>
        <w:t>PASKÓW Z NANIESIONYM GRADIENTEM STĘŻENIA ANTYBIOTYKU DO OKREŚLANIA WARTOŚCI MIC</w:t>
      </w:r>
    </w:p>
    <w:p w:rsidR="008A45C5" w:rsidRPr="00874A59" w:rsidRDefault="008A45C5" w:rsidP="008A45C5">
      <w:pPr>
        <w:ind w:left="708"/>
        <w:jc w:val="both"/>
        <w:rPr>
          <w:rFonts w:eastAsia="Calibri" w:cs="Times New Roman"/>
          <w:b/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9356"/>
        <w:gridCol w:w="1559"/>
      </w:tblGrid>
      <w:tr w:rsidR="008A45C5" w:rsidRPr="00874A59" w:rsidTr="00B21F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spacing w:after="200" w:line="276" w:lineRule="auto"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  <w:p w:rsidR="008A45C5" w:rsidRPr="00874A59" w:rsidRDefault="008A45C5" w:rsidP="008A45C5">
            <w:pPr>
              <w:spacing w:after="200" w:line="276" w:lineRule="auto"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74A59">
              <w:rPr>
                <w:rFonts w:eastAsia="Calibri" w:cs="Times New Roman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spacing w:after="200" w:line="276" w:lineRule="auto"/>
              <w:rPr>
                <w:rFonts w:eastAsia="Calibri" w:cs="Times New Roman"/>
                <w:b/>
                <w:sz w:val="22"/>
                <w:szCs w:val="22"/>
                <w:lang w:eastAsia="en-US"/>
              </w:rPr>
            </w:pPr>
          </w:p>
          <w:p w:rsidR="008A45C5" w:rsidRPr="00874A59" w:rsidRDefault="008A45C5" w:rsidP="008A45C5">
            <w:pPr>
              <w:spacing w:after="200" w:line="276" w:lineRule="auto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74A59">
              <w:rPr>
                <w:rFonts w:eastAsia="Calibri" w:cs="Times New Roman"/>
                <w:b/>
                <w:sz w:val="22"/>
                <w:szCs w:val="22"/>
                <w:lang w:eastAsia="en-US"/>
              </w:rPr>
              <w:t>Parametry  graniczne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spacing w:after="200" w:line="276" w:lineRule="auto"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  <w:p w:rsidR="008A45C5" w:rsidRPr="00874A59" w:rsidRDefault="008A45C5" w:rsidP="008A45C5">
            <w:pPr>
              <w:spacing w:after="200" w:line="276" w:lineRule="auto"/>
              <w:rPr>
                <w:rFonts w:eastAsia="Calibri" w:cs="Times New Roman"/>
                <w:b/>
                <w:sz w:val="22"/>
                <w:szCs w:val="22"/>
                <w:lang w:eastAsia="en-US"/>
              </w:rPr>
            </w:pPr>
            <w:r w:rsidRPr="00874A59">
              <w:rPr>
                <w:rFonts w:eastAsia="Calibri" w:cs="Times New Roman"/>
                <w:b/>
                <w:sz w:val="22"/>
                <w:szCs w:val="22"/>
                <w:lang w:eastAsia="en-US"/>
              </w:rPr>
              <w:t>Potwierdzenie spełnienia wymogów</w:t>
            </w:r>
          </w:p>
        </w:tc>
      </w:tr>
      <w:tr w:rsidR="008A45C5" w:rsidRPr="00874A59" w:rsidTr="00B21F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spacing w:after="200" w:line="276" w:lineRule="auto"/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74A59">
              <w:rPr>
                <w:rFonts w:eastAsia="Calibri" w:cs="Times New Roman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spacing w:after="200" w:line="276" w:lineRule="auto"/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74A59">
              <w:rPr>
                <w:rFonts w:eastAsia="Calibri" w:cs="Times New Roman"/>
                <w:sz w:val="22"/>
                <w:szCs w:val="22"/>
                <w:lang w:eastAsia="en-US"/>
              </w:rPr>
              <w:t>Gradient stężenia antybiotyku naniesiony na nośnik bibułowy lub plastikowy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spacing w:after="200" w:line="276" w:lineRule="auto"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74A59">
              <w:rPr>
                <w:rFonts w:eastAsia="Calibri" w:cs="Times New Roman"/>
                <w:sz w:val="22"/>
                <w:szCs w:val="22"/>
                <w:lang w:eastAsia="en-US"/>
              </w:rPr>
              <w:t>TAK/NIE</w:t>
            </w:r>
          </w:p>
        </w:tc>
      </w:tr>
      <w:tr w:rsidR="008A45C5" w:rsidRPr="00874A59" w:rsidTr="00B21F84">
        <w:trPr>
          <w:trHeight w:val="5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spacing w:after="200" w:line="276" w:lineRule="auto"/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74A59">
              <w:rPr>
                <w:rFonts w:eastAsia="Calibri" w:cs="Times New Roman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jc w:val="both"/>
              <w:rPr>
                <w:rFonts w:eastAsia="Calibri" w:cs="Times New Roman"/>
                <w:sz w:val="22"/>
                <w:szCs w:val="22"/>
              </w:rPr>
            </w:pPr>
            <w:r w:rsidRPr="00874A59">
              <w:rPr>
                <w:rFonts w:eastAsia="Calibri" w:cs="Times New Roman"/>
                <w:sz w:val="22"/>
                <w:szCs w:val="22"/>
              </w:rPr>
              <w:t>Termin ważności: minimum 12 miesięcy od daty dostarczenia zamawiającemu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spacing w:after="200" w:line="276" w:lineRule="auto"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74A59">
              <w:rPr>
                <w:rFonts w:eastAsia="Calibri" w:cs="Times New Roman"/>
                <w:sz w:val="22"/>
                <w:szCs w:val="22"/>
                <w:lang w:eastAsia="en-US"/>
              </w:rPr>
              <w:t>TAK/NIE</w:t>
            </w:r>
          </w:p>
        </w:tc>
      </w:tr>
      <w:tr w:rsidR="008A45C5" w:rsidRPr="00874A59" w:rsidTr="00B21F84">
        <w:trPr>
          <w:trHeight w:val="4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spacing w:after="200" w:line="276" w:lineRule="auto"/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74A59">
              <w:rPr>
                <w:rFonts w:eastAsia="Calibri" w:cs="Times New Roman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ind w:left="708" w:hanging="708"/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74A59">
              <w:rPr>
                <w:rFonts w:eastAsia="Calibri" w:cs="Times New Roman"/>
                <w:sz w:val="22"/>
                <w:szCs w:val="22"/>
                <w:lang w:eastAsia="en-US"/>
              </w:rPr>
              <w:t xml:space="preserve">Paski zaopatrzone w pochłaniacz wilgoci, zapewniający stabilność naniesionego </w:t>
            </w:r>
          </w:p>
          <w:p w:rsidR="008A45C5" w:rsidRPr="00874A59" w:rsidRDefault="008A45C5" w:rsidP="008A45C5">
            <w:pPr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74A59">
              <w:rPr>
                <w:rFonts w:eastAsia="Calibri" w:cs="Times New Roman"/>
                <w:sz w:val="22"/>
                <w:szCs w:val="22"/>
                <w:lang w:eastAsia="en-US"/>
              </w:rPr>
              <w:t>antybiotyku</w:t>
            </w:r>
          </w:p>
          <w:p w:rsidR="008A45C5" w:rsidRPr="00874A59" w:rsidRDefault="008A45C5" w:rsidP="008A45C5">
            <w:pPr>
              <w:jc w:val="both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spacing w:after="200" w:line="276" w:lineRule="auto"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74A59">
              <w:rPr>
                <w:rFonts w:eastAsia="Calibri" w:cs="Times New Roman"/>
                <w:sz w:val="22"/>
                <w:szCs w:val="22"/>
                <w:lang w:eastAsia="en-US"/>
              </w:rPr>
              <w:t>TAK/NIE</w:t>
            </w:r>
          </w:p>
        </w:tc>
      </w:tr>
      <w:tr w:rsidR="008A45C5" w:rsidRPr="00874A59" w:rsidTr="00B21F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spacing w:after="200" w:line="276" w:lineRule="auto"/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74A59">
              <w:rPr>
                <w:rFonts w:eastAsia="Calibri" w:cs="Times New Roman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spacing w:after="200" w:line="276" w:lineRule="auto"/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74A59">
              <w:rPr>
                <w:rFonts w:eastAsia="Calibri" w:cs="Times New Roman"/>
                <w:sz w:val="22"/>
                <w:szCs w:val="22"/>
                <w:lang w:eastAsia="en-US"/>
              </w:rPr>
              <w:t xml:space="preserve"> </w:t>
            </w:r>
            <w:r w:rsidRPr="00874A59">
              <w:rPr>
                <w:rFonts w:eastAsia="Calibri" w:cs="Times New Roman"/>
                <w:sz w:val="22"/>
                <w:szCs w:val="22"/>
              </w:rPr>
              <w:t>Przechowywanie pasków w temperaturze:od-20</w:t>
            </w:r>
            <w:r w:rsidRPr="00874A59">
              <w:rPr>
                <w:rFonts w:eastAsia="Calibri" w:cs="Times New Roman"/>
                <w:sz w:val="22"/>
                <w:szCs w:val="22"/>
                <w:vertAlign w:val="superscript"/>
              </w:rPr>
              <w:t>0</w:t>
            </w:r>
            <w:r w:rsidRPr="00874A59">
              <w:rPr>
                <w:rFonts w:eastAsia="Calibri" w:cs="Times New Roman"/>
                <w:sz w:val="22"/>
                <w:szCs w:val="22"/>
              </w:rPr>
              <w:t>C do+8</w:t>
            </w:r>
            <w:r w:rsidRPr="00874A59">
              <w:rPr>
                <w:rFonts w:eastAsia="Calibri" w:cs="Times New Roman"/>
                <w:sz w:val="22"/>
                <w:szCs w:val="22"/>
                <w:vertAlign w:val="superscript"/>
              </w:rPr>
              <w:t>0</w:t>
            </w:r>
            <w:r w:rsidRPr="00874A59">
              <w:rPr>
                <w:rFonts w:eastAsia="Calibri" w:cs="Times New Roman"/>
                <w:sz w:val="22"/>
                <w:szCs w:val="22"/>
              </w:rPr>
              <w:t>C; oznaczone na opakowaniu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spacing w:after="200" w:line="276" w:lineRule="auto"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74A59">
              <w:rPr>
                <w:rFonts w:eastAsia="Calibri" w:cs="Times New Roman"/>
                <w:sz w:val="22"/>
                <w:szCs w:val="22"/>
                <w:lang w:eastAsia="en-US"/>
              </w:rPr>
              <w:t>TAK/NIE</w:t>
            </w:r>
          </w:p>
        </w:tc>
      </w:tr>
      <w:tr w:rsidR="008A45C5" w:rsidRPr="00874A59" w:rsidTr="00B21F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spacing w:after="200" w:line="276" w:lineRule="auto"/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74A59">
              <w:rPr>
                <w:rFonts w:eastAsia="Calibri" w:cs="Times New Roman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jc w:val="both"/>
              <w:rPr>
                <w:rFonts w:eastAsia="Calibri" w:cs="Times New Roman"/>
                <w:sz w:val="22"/>
                <w:szCs w:val="22"/>
              </w:rPr>
            </w:pPr>
            <w:r w:rsidRPr="00874A59">
              <w:rPr>
                <w:rFonts w:eastAsia="Calibri" w:cs="Times New Roman"/>
                <w:sz w:val="22"/>
                <w:szCs w:val="22"/>
              </w:rPr>
              <w:t>Paski pakowane pojedynczo i/lub w blistrach. Ilość pasków w opakowaniu zbiorczym:10-30 sztuk</w:t>
            </w:r>
          </w:p>
          <w:p w:rsidR="008A45C5" w:rsidRPr="00874A59" w:rsidRDefault="008A45C5" w:rsidP="008A45C5">
            <w:pPr>
              <w:jc w:val="both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spacing w:after="200" w:line="276" w:lineRule="auto"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74A59">
              <w:rPr>
                <w:rFonts w:eastAsia="Calibri" w:cs="Times New Roman"/>
                <w:sz w:val="22"/>
                <w:szCs w:val="22"/>
                <w:lang w:eastAsia="en-US"/>
              </w:rPr>
              <w:t>TAK/NIE</w:t>
            </w:r>
          </w:p>
        </w:tc>
      </w:tr>
      <w:tr w:rsidR="008A45C5" w:rsidRPr="00874A59" w:rsidTr="00B21F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spacing w:after="200" w:line="276" w:lineRule="auto"/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74A59">
              <w:rPr>
                <w:rFonts w:eastAsia="Calibri" w:cs="Times New Roman"/>
                <w:sz w:val="22"/>
                <w:szCs w:val="22"/>
                <w:lang w:eastAsia="en-US"/>
              </w:rPr>
              <w:lastRenderedPageBreak/>
              <w:t>6.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jc w:val="both"/>
              <w:rPr>
                <w:rFonts w:eastAsia="Calibri" w:cs="Times New Roman"/>
                <w:sz w:val="22"/>
                <w:szCs w:val="22"/>
              </w:rPr>
            </w:pPr>
            <w:r w:rsidRPr="00874A59">
              <w:rPr>
                <w:rFonts w:eastAsia="Calibri" w:cs="Times New Roman"/>
                <w:sz w:val="22"/>
                <w:szCs w:val="22"/>
              </w:rPr>
              <w:t>Certyfikat Kontroli Jakości  dołączony do każdej dostawy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spacing w:after="200" w:line="276" w:lineRule="auto"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74A59">
              <w:rPr>
                <w:rFonts w:eastAsia="Calibri" w:cs="Times New Roman"/>
                <w:sz w:val="22"/>
                <w:szCs w:val="22"/>
                <w:lang w:eastAsia="en-US"/>
              </w:rPr>
              <w:t>TAK/NIE</w:t>
            </w:r>
          </w:p>
        </w:tc>
      </w:tr>
      <w:tr w:rsidR="008A45C5" w:rsidRPr="00874A59" w:rsidTr="00B21F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spacing w:after="200" w:line="276" w:lineRule="auto"/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74A59">
              <w:rPr>
                <w:rFonts w:eastAsia="Calibri" w:cs="Times New Roman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jc w:val="both"/>
              <w:rPr>
                <w:rFonts w:eastAsia="Calibri" w:cs="Times New Roman"/>
                <w:sz w:val="22"/>
                <w:szCs w:val="22"/>
              </w:rPr>
            </w:pPr>
            <w:r w:rsidRPr="00874A59">
              <w:rPr>
                <w:rFonts w:eastAsia="Calibri" w:cs="Times New Roman"/>
                <w:sz w:val="22"/>
                <w:szCs w:val="22"/>
              </w:rPr>
              <w:t>Instrukcje wykonania testu/oznaczenia dostępne w języku polskim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spacing w:after="200" w:line="276" w:lineRule="auto"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74A59">
              <w:rPr>
                <w:rFonts w:eastAsia="Calibri" w:cs="Times New Roman"/>
                <w:sz w:val="22"/>
                <w:szCs w:val="22"/>
                <w:lang w:eastAsia="en-US"/>
              </w:rPr>
              <w:t>TAK/NIE</w:t>
            </w:r>
          </w:p>
        </w:tc>
      </w:tr>
      <w:tr w:rsidR="008A45C5" w:rsidRPr="00874A59" w:rsidTr="00B21F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spacing w:after="200" w:line="276" w:lineRule="auto"/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74A59">
              <w:rPr>
                <w:rFonts w:eastAsia="Calibri" w:cs="Times New Roman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jc w:val="both"/>
              <w:rPr>
                <w:rFonts w:eastAsia="Calibri" w:cs="Times New Roman"/>
                <w:sz w:val="22"/>
                <w:szCs w:val="22"/>
              </w:rPr>
            </w:pPr>
            <w:r w:rsidRPr="00874A59">
              <w:rPr>
                <w:rFonts w:eastAsia="Calibri" w:cs="Times New Roman"/>
                <w:sz w:val="22"/>
                <w:szCs w:val="22"/>
              </w:rPr>
              <w:t>Paski do określania wartości MIC dla antybiotyków i mechanizmów oporności od jednego producenta</w:t>
            </w:r>
          </w:p>
          <w:p w:rsidR="008A45C5" w:rsidRPr="00874A59" w:rsidRDefault="008A45C5" w:rsidP="008A45C5">
            <w:pPr>
              <w:jc w:val="both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spacing w:after="200" w:line="276" w:lineRule="auto"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74A59">
              <w:rPr>
                <w:rFonts w:eastAsia="Calibri" w:cs="Times New Roman"/>
                <w:sz w:val="22"/>
                <w:szCs w:val="22"/>
                <w:lang w:eastAsia="en-US"/>
              </w:rPr>
              <w:t>TAK/NIE</w:t>
            </w:r>
          </w:p>
        </w:tc>
      </w:tr>
      <w:tr w:rsidR="008A45C5" w:rsidRPr="00874A59" w:rsidTr="00B21F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spacing w:after="200" w:line="276" w:lineRule="auto"/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74A59">
              <w:rPr>
                <w:rFonts w:eastAsia="Calibri" w:cs="Times New Roman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jc w:val="both"/>
              <w:rPr>
                <w:rFonts w:eastAsia="Calibri" w:cs="Times New Roman"/>
                <w:sz w:val="22"/>
                <w:szCs w:val="22"/>
              </w:rPr>
            </w:pPr>
            <w:r w:rsidRPr="00874A59">
              <w:rPr>
                <w:rFonts w:eastAsia="Calibri" w:cs="Times New Roman"/>
                <w:sz w:val="22"/>
                <w:szCs w:val="22"/>
              </w:rPr>
              <w:t xml:space="preserve">Wymagana pozytywna opinia Krajowego Ośrodka ds. </w:t>
            </w:r>
            <w:proofErr w:type="spellStart"/>
            <w:r w:rsidRPr="00874A59">
              <w:rPr>
                <w:rFonts w:eastAsia="Calibri" w:cs="Times New Roman"/>
                <w:sz w:val="22"/>
                <w:szCs w:val="22"/>
              </w:rPr>
              <w:t>Lekowrażliwości</w:t>
            </w:r>
            <w:proofErr w:type="spellEnd"/>
            <w:r w:rsidRPr="00874A59">
              <w:rPr>
                <w:rFonts w:eastAsia="Calibri" w:cs="Times New Roman"/>
                <w:sz w:val="22"/>
                <w:szCs w:val="22"/>
              </w:rPr>
              <w:t xml:space="preserve"> Drobnoustrojów dotycząca pasków do określania wartości MIC (dołączyć opinię)</w:t>
            </w:r>
          </w:p>
          <w:p w:rsidR="008A45C5" w:rsidRPr="00874A59" w:rsidRDefault="008A45C5" w:rsidP="008A45C5">
            <w:pPr>
              <w:jc w:val="both"/>
              <w:rPr>
                <w:rFonts w:eastAsia="Calibri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spacing w:after="200" w:line="276" w:lineRule="auto"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74A59">
              <w:rPr>
                <w:rFonts w:eastAsia="Calibri" w:cs="Times New Roman"/>
                <w:sz w:val="22"/>
                <w:szCs w:val="22"/>
                <w:lang w:eastAsia="en-US"/>
              </w:rPr>
              <w:t>TAK/NIE</w:t>
            </w:r>
          </w:p>
        </w:tc>
      </w:tr>
    </w:tbl>
    <w:p w:rsidR="008A45C5" w:rsidRPr="00874A59" w:rsidRDefault="008A45C5" w:rsidP="008A45C5">
      <w:pPr>
        <w:spacing w:after="200" w:line="276" w:lineRule="auto"/>
        <w:rPr>
          <w:rFonts w:eastAsia="Calibri" w:cs="Times New Roman"/>
          <w:b/>
          <w:sz w:val="22"/>
          <w:szCs w:val="22"/>
          <w:lang w:eastAsia="en-US"/>
        </w:rPr>
      </w:pPr>
    </w:p>
    <w:p w:rsidR="008A45C5" w:rsidRPr="00874A59" w:rsidRDefault="008A45C5" w:rsidP="008A45C5">
      <w:pPr>
        <w:spacing w:after="200" w:line="276" w:lineRule="auto"/>
        <w:rPr>
          <w:rFonts w:eastAsia="Calibri" w:cs="Times New Roman"/>
          <w:sz w:val="22"/>
          <w:szCs w:val="22"/>
          <w:lang w:eastAsia="en-US"/>
        </w:rPr>
      </w:pPr>
      <w:r w:rsidRPr="00874A59">
        <w:rPr>
          <w:rFonts w:eastAsia="Calibri" w:cs="Times New Roman"/>
          <w:b/>
          <w:sz w:val="22"/>
          <w:szCs w:val="22"/>
          <w:lang w:eastAsia="en-US"/>
        </w:rPr>
        <w:t>PARAMETRY GRANICZNE DLA KRĄŻKÓW</w:t>
      </w:r>
      <w:r w:rsidRPr="00874A59">
        <w:rPr>
          <w:rFonts w:eastAsia="Calibri" w:cs="Times New Roman"/>
          <w:sz w:val="22"/>
          <w:szCs w:val="22"/>
          <w:lang w:eastAsia="en-US"/>
        </w:rPr>
        <w:t xml:space="preserve"> </w:t>
      </w:r>
      <w:r w:rsidRPr="00874A59">
        <w:rPr>
          <w:rFonts w:eastAsia="Calibri" w:cs="Times New Roman"/>
          <w:b/>
          <w:bCs/>
          <w:sz w:val="22"/>
          <w:szCs w:val="22"/>
          <w:lang w:eastAsia="en-US"/>
        </w:rPr>
        <w:t xml:space="preserve">Z ANTYBIOTYKAMI DO OZNACZANIA LEKOWRAZLIWOŚCI METODĄ DYFUZYJNO-KRĄŻKOWĄ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9356"/>
        <w:gridCol w:w="1559"/>
      </w:tblGrid>
      <w:tr w:rsidR="008A45C5" w:rsidRPr="00874A59" w:rsidTr="002042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ind w:left="708" w:hanging="708"/>
              <w:rPr>
                <w:rFonts w:eastAsia="Calibri" w:cs="Times New Roman"/>
                <w:b/>
                <w:sz w:val="22"/>
                <w:szCs w:val="22"/>
                <w:lang w:eastAsia="en-US"/>
              </w:rPr>
            </w:pPr>
            <w:r w:rsidRPr="00874A59">
              <w:rPr>
                <w:rFonts w:eastAsia="Calibri" w:cs="Times New Roman"/>
                <w:b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ind w:left="708" w:hanging="708"/>
              <w:rPr>
                <w:rFonts w:eastAsia="Calibri" w:cs="Times New Roman"/>
                <w:b/>
                <w:sz w:val="22"/>
                <w:szCs w:val="22"/>
                <w:lang w:eastAsia="en-US"/>
              </w:rPr>
            </w:pPr>
            <w:r w:rsidRPr="00874A59">
              <w:rPr>
                <w:rFonts w:eastAsia="Calibri" w:cs="Times New Roman"/>
                <w:b/>
                <w:sz w:val="22"/>
                <w:szCs w:val="22"/>
                <w:lang w:eastAsia="en-US"/>
              </w:rPr>
              <w:t xml:space="preserve">                Parametry graniczne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ind w:left="708" w:hanging="708"/>
              <w:rPr>
                <w:rFonts w:eastAsia="Calibri" w:cs="Times New Roman"/>
                <w:b/>
                <w:sz w:val="22"/>
                <w:szCs w:val="22"/>
                <w:lang w:eastAsia="en-US"/>
              </w:rPr>
            </w:pPr>
            <w:r w:rsidRPr="00874A59">
              <w:rPr>
                <w:rFonts w:eastAsia="Calibri" w:cs="Times New Roman"/>
                <w:b/>
                <w:sz w:val="22"/>
                <w:szCs w:val="22"/>
                <w:lang w:eastAsia="en-US"/>
              </w:rPr>
              <w:t>Potwierdzenie</w:t>
            </w:r>
          </w:p>
          <w:p w:rsidR="008A45C5" w:rsidRPr="00874A59" w:rsidRDefault="008A45C5" w:rsidP="008A45C5">
            <w:pPr>
              <w:ind w:left="708" w:hanging="708"/>
              <w:rPr>
                <w:rFonts w:eastAsia="Calibri" w:cs="Times New Roman"/>
                <w:b/>
                <w:sz w:val="22"/>
                <w:szCs w:val="22"/>
                <w:lang w:eastAsia="en-US"/>
              </w:rPr>
            </w:pPr>
            <w:r w:rsidRPr="00874A59">
              <w:rPr>
                <w:rFonts w:eastAsia="Calibri" w:cs="Times New Roman"/>
                <w:b/>
                <w:sz w:val="22"/>
                <w:szCs w:val="22"/>
                <w:lang w:eastAsia="en-US"/>
              </w:rPr>
              <w:t xml:space="preserve">spełnienia </w:t>
            </w:r>
          </w:p>
          <w:p w:rsidR="008A45C5" w:rsidRPr="00874A59" w:rsidRDefault="008A45C5" w:rsidP="008A45C5">
            <w:pPr>
              <w:ind w:left="708" w:hanging="708"/>
              <w:rPr>
                <w:rFonts w:eastAsia="Calibri" w:cs="Times New Roman"/>
                <w:b/>
                <w:sz w:val="22"/>
                <w:szCs w:val="22"/>
                <w:lang w:eastAsia="en-US"/>
              </w:rPr>
            </w:pPr>
            <w:r w:rsidRPr="00874A59">
              <w:rPr>
                <w:rFonts w:eastAsia="Calibri" w:cs="Times New Roman"/>
                <w:b/>
                <w:sz w:val="22"/>
                <w:szCs w:val="22"/>
                <w:lang w:eastAsia="en-US"/>
              </w:rPr>
              <w:t>wymogów</w:t>
            </w:r>
          </w:p>
        </w:tc>
      </w:tr>
      <w:tr w:rsidR="008A45C5" w:rsidRPr="00874A59" w:rsidTr="002042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ind w:left="708" w:hanging="708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74A59">
              <w:rPr>
                <w:rFonts w:eastAsia="Calibri" w:cs="Times New Roman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ind w:left="708" w:hanging="708"/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74A59">
              <w:rPr>
                <w:rFonts w:eastAsia="Calibri" w:cs="Times New Roman"/>
                <w:sz w:val="22"/>
                <w:szCs w:val="22"/>
                <w:lang w:eastAsia="en-US"/>
              </w:rPr>
              <w:t>Krążki bibułowe z antybiotykami oraz czyste krążki bibułowe- średnica 6 mm</w:t>
            </w:r>
          </w:p>
          <w:p w:rsidR="008A45C5" w:rsidRPr="00874A59" w:rsidRDefault="008A45C5" w:rsidP="008A45C5">
            <w:pPr>
              <w:ind w:left="708" w:hanging="708"/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ind w:left="708" w:hanging="708"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  <w:p w:rsidR="008A45C5" w:rsidRPr="00874A59" w:rsidRDefault="008A45C5" w:rsidP="008A45C5">
            <w:pPr>
              <w:ind w:left="708" w:hanging="708"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74A59">
              <w:rPr>
                <w:rFonts w:eastAsia="Calibri" w:cs="Times New Roman"/>
                <w:sz w:val="22"/>
                <w:szCs w:val="22"/>
                <w:lang w:eastAsia="en-US"/>
              </w:rPr>
              <w:t>TAK/NIE</w:t>
            </w:r>
          </w:p>
        </w:tc>
      </w:tr>
      <w:tr w:rsidR="008A45C5" w:rsidRPr="00874A59" w:rsidTr="002042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ind w:left="708" w:hanging="708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74A59">
              <w:rPr>
                <w:rFonts w:eastAsia="Calibri" w:cs="Times New Roman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ind w:left="708" w:hanging="708"/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74A59">
              <w:rPr>
                <w:rFonts w:eastAsia="Calibri" w:cs="Times New Roman"/>
                <w:sz w:val="22"/>
                <w:szCs w:val="22"/>
                <w:lang w:eastAsia="en-US"/>
              </w:rPr>
              <w:t xml:space="preserve">Każda fiolka umieszczona w indywidualnym opakowaniu zewnętrznym, </w:t>
            </w:r>
          </w:p>
          <w:p w:rsidR="008A45C5" w:rsidRPr="00874A59" w:rsidRDefault="008A45C5" w:rsidP="008A45C5">
            <w:pPr>
              <w:ind w:left="708" w:hanging="708"/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74A59">
              <w:rPr>
                <w:rFonts w:eastAsia="Calibri" w:cs="Times New Roman"/>
                <w:sz w:val="22"/>
                <w:szCs w:val="22"/>
                <w:lang w:eastAsia="en-US"/>
              </w:rPr>
              <w:t>zaopatrzonym w pochłaniacz wilgoci</w:t>
            </w:r>
          </w:p>
          <w:p w:rsidR="008A45C5" w:rsidRPr="00874A59" w:rsidRDefault="008A45C5" w:rsidP="008A45C5">
            <w:pPr>
              <w:ind w:left="708" w:hanging="708"/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ind w:left="708" w:hanging="708"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  <w:p w:rsidR="008A45C5" w:rsidRPr="00874A59" w:rsidRDefault="008A45C5" w:rsidP="008A45C5">
            <w:pPr>
              <w:ind w:left="708" w:hanging="708"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74A59">
              <w:rPr>
                <w:rFonts w:eastAsia="Calibri" w:cs="Times New Roman"/>
                <w:sz w:val="22"/>
                <w:szCs w:val="22"/>
                <w:lang w:eastAsia="en-US"/>
              </w:rPr>
              <w:t>TAK/NIE</w:t>
            </w:r>
          </w:p>
        </w:tc>
      </w:tr>
      <w:tr w:rsidR="008A45C5" w:rsidRPr="00874A59" w:rsidTr="002042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ind w:left="708" w:hanging="708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74A59">
              <w:rPr>
                <w:rFonts w:eastAsia="Calibri" w:cs="Times New Roman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ind w:left="708" w:hanging="708"/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74A59">
              <w:rPr>
                <w:rFonts w:eastAsia="Calibri" w:cs="Times New Roman"/>
                <w:sz w:val="22"/>
                <w:szCs w:val="22"/>
                <w:lang w:eastAsia="en-US"/>
              </w:rPr>
              <w:t xml:space="preserve">Konfekcjonowanie krążków: pakowane w fiolki po 50 </w:t>
            </w:r>
            <w:proofErr w:type="spellStart"/>
            <w:r w:rsidRPr="00874A59">
              <w:rPr>
                <w:rFonts w:eastAsia="Calibri" w:cs="Times New Roman"/>
                <w:sz w:val="22"/>
                <w:szCs w:val="22"/>
                <w:lang w:eastAsia="en-US"/>
              </w:rPr>
              <w:t>szt</w:t>
            </w:r>
            <w:proofErr w:type="spellEnd"/>
          </w:p>
          <w:p w:rsidR="008A45C5" w:rsidRPr="00874A59" w:rsidRDefault="008A45C5" w:rsidP="008A45C5">
            <w:pPr>
              <w:ind w:left="708" w:hanging="708"/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  <w:p w:rsidR="008A45C5" w:rsidRPr="00874A59" w:rsidRDefault="008A45C5" w:rsidP="008A45C5">
            <w:pPr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  <w:p w:rsidR="008A45C5" w:rsidRPr="00874A59" w:rsidRDefault="008A45C5" w:rsidP="008A45C5">
            <w:pPr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ind w:left="708" w:hanging="708"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  <w:p w:rsidR="008A45C5" w:rsidRPr="00874A59" w:rsidRDefault="008A45C5" w:rsidP="008A45C5">
            <w:pPr>
              <w:ind w:left="708" w:hanging="708"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74A59">
              <w:rPr>
                <w:rFonts w:eastAsia="Calibri" w:cs="Times New Roman"/>
                <w:sz w:val="22"/>
                <w:szCs w:val="22"/>
                <w:lang w:eastAsia="en-US"/>
              </w:rPr>
              <w:t>TAK/NIE</w:t>
            </w:r>
          </w:p>
          <w:p w:rsidR="008A45C5" w:rsidRPr="00874A59" w:rsidRDefault="008A45C5" w:rsidP="008A45C5">
            <w:pPr>
              <w:ind w:left="708" w:hanging="708"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</w:tr>
      <w:tr w:rsidR="008A45C5" w:rsidRPr="00874A59" w:rsidTr="002042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ind w:left="708" w:hanging="708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74A59">
              <w:rPr>
                <w:rFonts w:eastAsia="Calibri" w:cs="Times New Roman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ind w:left="708" w:hanging="708"/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74A59">
              <w:rPr>
                <w:rFonts w:eastAsia="Calibri" w:cs="Times New Roman"/>
                <w:sz w:val="22"/>
                <w:szCs w:val="22"/>
                <w:lang w:eastAsia="en-US"/>
              </w:rPr>
              <w:t>Możliwość zakupu pojedynczej fiolki z danym antybiotykiem</w:t>
            </w:r>
          </w:p>
          <w:p w:rsidR="008A45C5" w:rsidRPr="00874A59" w:rsidRDefault="008A45C5" w:rsidP="008A45C5">
            <w:pPr>
              <w:ind w:left="708" w:hanging="708"/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ind w:left="708" w:hanging="708"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74A59">
              <w:rPr>
                <w:rFonts w:eastAsia="Calibri" w:cs="Times New Roman"/>
                <w:sz w:val="22"/>
                <w:szCs w:val="22"/>
                <w:lang w:eastAsia="en-US"/>
              </w:rPr>
              <w:t>TAK/NIE</w:t>
            </w:r>
          </w:p>
        </w:tc>
      </w:tr>
      <w:tr w:rsidR="008A45C5" w:rsidRPr="00874A59" w:rsidTr="002042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ind w:left="708" w:hanging="708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74A59">
              <w:rPr>
                <w:rFonts w:eastAsia="Calibri" w:cs="Times New Roman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ind w:left="708" w:hanging="708"/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74A59">
              <w:rPr>
                <w:rFonts w:eastAsia="Calibri" w:cs="Times New Roman"/>
                <w:sz w:val="22"/>
                <w:szCs w:val="22"/>
                <w:lang w:eastAsia="en-US"/>
              </w:rPr>
              <w:t>Na  fiolce umieszczona etykieta zawierająca informacje: nazwa producenta,</w:t>
            </w:r>
          </w:p>
          <w:p w:rsidR="008A45C5" w:rsidRPr="00874A59" w:rsidRDefault="008A45C5" w:rsidP="008A45C5">
            <w:pPr>
              <w:ind w:left="708" w:hanging="708"/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74A59">
              <w:rPr>
                <w:rFonts w:eastAsia="Calibri" w:cs="Times New Roman"/>
                <w:sz w:val="22"/>
                <w:szCs w:val="22"/>
                <w:lang w:eastAsia="en-US"/>
              </w:rPr>
              <w:t xml:space="preserve"> nazwa antybiotyku wraz z jego symbolem, stężenie antybiotyku w </w:t>
            </w:r>
          </w:p>
          <w:p w:rsidR="008A45C5" w:rsidRPr="00874A59" w:rsidRDefault="008A45C5" w:rsidP="008A45C5">
            <w:pPr>
              <w:ind w:left="708" w:hanging="708"/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74A59">
              <w:rPr>
                <w:rFonts w:eastAsia="Calibri" w:cs="Times New Roman"/>
                <w:sz w:val="22"/>
                <w:szCs w:val="22"/>
                <w:lang w:eastAsia="en-US"/>
              </w:rPr>
              <w:t xml:space="preserve">mikrogramach, data ważności, nr serii, temperatura przechowywania, </w:t>
            </w:r>
          </w:p>
          <w:p w:rsidR="008A45C5" w:rsidRPr="00874A59" w:rsidRDefault="008A45C5" w:rsidP="008A45C5">
            <w:pPr>
              <w:ind w:left="708" w:hanging="708"/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74A59">
              <w:rPr>
                <w:rFonts w:eastAsia="Calibri" w:cs="Times New Roman"/>
                <w:sz w:val="22"/>
                <w:szCs w:val="22"/>
                <w:lang w:eastAsia="en-US"/>
              </w:rPr>
              <w:t>oznaczenie CE, oznaczenie in vitro</w:t>
            </w:r>
          </w:p>
          <w:p w:rsidR="008A45C5" w:rsidRPr="00874A59" w:rsidRDefault="008A45C5" w:rsidP="008A45C5">
            <w:pPr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ind w:left="708" w:hanging="708"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74A59">
              <w:rPr>
                <w:rFonts w:eastAsia="Calibri" w:cs="Times New Roman"/>
                <w:sz w:val="22"/>
                <w:szCs w:val="22"/>
                <w:lang w:eastAsia="en-US"/>
              </w:rPr>
              <w:t>TAK/NIE</w:t>
            </w:r>
          </w:p>
        </w:tc>
      </w:tr>
      <w:tr w:rsidR="008A45C5" w:rsidRPr="00874A59" w:rsidTr="002042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ind w:left="708" w:hanging="708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74A59">
              <w:rPr>
                <w:rFonts w:eastAsia="Calibri" w:cs="Times New Roman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ind w:left="118" w:hanging="118"/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74A59">
              <w:rPr>
                <w:rFonts w:eastAsia="Calibri" w:cs="Times New Roman"/>
                <w:sz w:val="22"/>
                <w:szCs w:val="22"/>
                <w:lang w:eastAsia="en-US"/>
              </w:rPr>
              <w:t xml:space="preserve">Wymagane  identyczne warunki przechowywania– temperatura przechowywania fiolek z krążkami : od -20 do +8°C dla wszystkich krążków (z uwzględnieniem antybiotyków β- </w:t>
            </w:r>
            <w:proofErr w:type="spellStart"/>
            <w:r w:rsidRPr="00874A59">
              <w:rPr>
                <w:rFonts w:eastAsia="Calibri" w:cs="Times New Roman"/>
                <w:sz w:val="22"/>
                <w:szCs w:val="22"/>
                <w:lang w:eastAsia="en-US"/>
              </w:rPr>
              <w:t>laktamowych</w:t>
            </w:r>
            <w:proofErr w:type="spellEnd"/>
            <w:r w:rsidRPr="00874A59">
              <w:rPr>
                <w:rFonts w:eastAsia="Calibri" w:cs="Times New Roman"/>
                <w:sz w:val="22"/>
                <w:szCs w:val="22"/>
                <w:lang w:eastAsia="en-US"/>
              </w:rPr>
              <w:t>)</w:t>
            </w:r>
          </w:p>
          <w:p w:rsidR="008A45C5" w:rsidRPr="00874A59" w:rsidRDefault="008A45C5" w:rsidP="008A45C5">
            <w:pPr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ind w:left="708" w:hanging="708"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74A59">
              <w:rPr>
                <w:rFonts w:eastAsia="Calibri" w:cs="Times New Roman"/>
                <w:sz w:val="22"/>
                <w:szCs w:val="22"/>
                <w:lang w:eastAsia="en-US"/>
              </w:rPr>
              <w:t>TAK/NIE</w:t>
            </w:r>
          </w:p>
          <w:p w:rsidR="008A45C5" w:rsidRPr="00874A59" w:rsidRDefault="008A45C5" w:rsidP="008A45C5">
            <w:pPr>
              <w:ind w:left="708" w:hanging="708"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</w:tr>
      <w:tr w:rsidR="008A45C5" w:rsidRPr="00874A59" w:rsidTr="002042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ind w:left="708" w:hanging="708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74A59">
              <w:rPr>
                <w:rFonts w:eastAsia="Calibri" w:cs="Times New Roman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ind w:left="708" w:hanging="708"/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74A59">
              <w:rPr>
                <w:rFonts w:eastAsia="Calibri" w:cs="Times New Roman"/>
                <w:sz w:val="22"/>
                <w:szCs w:val="22"/>
                <w:lang w:eastAsia="en-US"/>
              </w:rPr>
              <w:t>Wymagana pozytywna opinia KORLD (załączyć do oferty)</w:t>
            </w:r>
          </w:p>
          <w:p w:rsidR="008A45C5" w:rsidRPr="00874A59" w:rsidRDefault="008A45C5" w:rsidP="008A45C5">
            <w:pPr>
              <w:ind w:left="708" w:hanging="708"/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ind w:left="708" w:hanging="708"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74A59">
              <w:rPr>
                <w:rFonts w:eastAsia="Calibri" w:cs="Times New Roman"/>
                <w:sz w:val="22"/>
                <w:szCs w:val="22"/>
                <w:lang w:eastAsia="en-US"/>
              </w:rPr>
              <w:lastRenderedPageBreak/>
              <w:t>TAK/NIE</w:t>
            </w:r>
          </w:p>
          <w:p w:rsidR="008A45C5" w:rsidRPr="00874A59" w:rsidRDefault="008A45C5" w:rsidP="008A45C5">
            <w:pPr>
              <w:ind w:left="708" w:hanging="708"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</w:tr>
      <w:tr w:rsidR="008A45C5" w:rsidRPr="00874A59" w:rsidTr="002042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ind w:left="708" w:hanging="708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74A59">
              <w:rPr>
                <w:rFonts w:eastAsia="Calibri" w:cs="Times New Roman"/>
                <w:sz w:val="22"/>
                <w:szCs w:val="22"/>
                <w:lang w:eastAsia="en-US"/>
              </w:rPr>
              <w:lastRenderedPageBreak/>
              <w:t>8.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ind w:left="708" w:hanging="708"/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74A59">
              <w:rPr>
                <w:rFonts w:eastAsia="Calibri" w:cs="Times New Roman"/>
                <w:sz w:val="22"/>
                <w:szCs w:val="22"/>
                <w:lang w:eastAsia="en-US"/>
              </w:rPr>
              <w:t>Przy każdej dostawie krążków dołączony Certyfikat Kontroli Jakości</w:t>
            </w:r>
          </w:p>
          <w:p w:rsidR="008A45C5" w:rsidRPr="00874A59" w:rsidRDefault="008A45C5" w:rsidP="008A45C5">
            <w:pPr>
              <w:ind w:left="708" w:hanging="708"/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  <w:p w:rsidR="008A45C5" w:rsidRPr="00874A59" w:rsidRDefault="008A45C5" w:rsidP="008A45C5">
            <w:pPr>
              <w:ind w:left="708" w:hanging="708"/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ind w:left="708" w:hanging="708"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74A59">
              <w:rPr>
                <w:rFonts w:eastAsia="Calibri" w:cs="Times New Roman"/>
                <w:sz w:val="22"/>
                <w:szCs w:val="22"/>
                <w:lang w:eastAsia="en-US"/>
              </w:rPr>
              <w:t>TAK/NIE</w:t>
            </w:r>
          </w:p>
        </w:tc>
      </w:tr>
      <w:tr w:rsidR="008A45C5" w:rsidRPr="00874A59" w:rsidTr="00204232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ind w:left="708" w:hanging="708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74A59">
              <w:rPr>
                <w:rFonts w:eastAsia="Calibri" w:cs="Times New Roman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ind w:left="-20" w:hanging="708"/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74A59">
              <w:rPr>
                <w:rFonts w:eastAsia="Calibri" w:cs="Times New Roman"/>
                <w:sz w:val="22"/>
                <w:szCs w:val="22"/>
                <w:lang w:eastAsia="en-US"/>
              </w:rPr>
              <w:t xml:space="preserve">           Termin ważności: nie krótszy niż 12 miesięcy od daty dostarczania zamawiającemu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5" w:rsidRPr="00874A59" w:rsidRDefault="008A45C5" w:rsidP="008A45C5">
            <w:pPr>
              <w:ind w:left="708" w:hanging="708"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74A59">
              <w:rPr>
                <w:rFonts w:eastAsia="Calibri" w:cs="Times New Roman"/>
                <w:sz w:val="22"/>
                <w:szCs w:val="22"/>
                <w:lang w:eastAsia="en-US"/>
              </w:rPr>
              <w:t>TAK/NIE</w:t>
            </w:r>
          </w:p>
        </w:tc>
      </w:tr>
    </w:tbl>
    <w:p w:rsidR="008A45C5" w:rsidRPr="00874A59" w:rsidRDefault="008A45C5" w:rsidP="008A45C5">
      <w:pPr>
        <w:spacing w:after="200" w:line="276" w:lineRule="auto"/>
        <w:rPr>
          <w:rFonts w:eastAsia="Calibri" w:cs="Times New Roman"/>
          <w:b/>
          <w:sz w:val="22"/>
          <w:szCs w:val="22"/>
          <w:lang w:eastAsia="en-US"/>
        </w:rPr>
      </w:pPr>
    </w:p>
    <w:p w:rsidR="008A45C5" w:rsidRPr="00874A59" w:rsidRDefault="008A45C5" w:rsidP="008A45C5">
      <w:pPr>
        <w:jc w:val="center"/>
        <w:rPr>
          <w:rFonts w:cs="Times New Roman"/>
          <w:sz w:val="22"/>
          <w:szCs w:val="22"/>
        </w:rPr>
      </w:pPr>
    </w:p>
    <w:p w:rsidR="008A45C5" w:rsidRPr="00874A59" w:rsidRDefault="008A45C5" w:rsidP="00BB2B14">
      <w:pPr>
        <w:rPr>
          <w:rFonts w:cs="Times New Roman"/>
          <w:i/>
          <w:sz w:val="22"/>
          <w:szCs w:val="22"/>
        </w:rPr>
      </w:pPr>
    </w:p>
    <w:p w:rsidR="008A45C5" w:rsidRPr="00874A59" w:rsidRDefault="008A45C5" w:rsidP="00BB2B14">
      <w:pPr>
        <w:rPr>
          <w:rFonts w:cs="Times New Roman"/>
          <w:i/>
          <w:sz w:val="22"/>
          <w:szCs w:val="22"/>
        </w:rPr>
      </w:pPr>
    </w:p>
    <w:p w:rsidR="008A45C5" w:rsidRPr="00874A59" w:rsidRDefault="008A45C5" w:rsidP="00BB2B14">
      <w:pPr>
        <w:rPr>
          <w:rFonts w:cs="Times New Roman"/>
          <w:i/>
          <w:sz w:val="22"/>
          <w:szCs w:val="22"/>
        </w:rPr>
      </w:pPr>
    </w:p>
    <w:p w:rsidR="008A45C5" w:rsidRPr="00874A59" w:rsidRDefault="008A45C5" w:rsidP="00BB2B14">
      <w:pPr>
        <w:rPr>
          <w:rFonts w:cs="Times New Roman"/>
          <w:i/>
          <w:sz w:val="22"/>
          <w:szCs w:val="22"/>
        </w:rPr>
      </w:pPr>
    </w:p>
    <w:p w:rsidR="008A45C5" w:rsidRPr="00874A59" w:rsidRDefault="008A45C5" w:rsidP="00BB2B14">
      <w:pPr>
        <w:rPr>
          <w:rFonts w:cs="Times New Roman"/>
          <w:i/>
          <w:sz w:val="22"/>
          <w:szCs w:val="22"/>
        </w:rPr>
      </w:pPr>
    </w:p>
    <w:p w:rsidR="008A45C5" w:rsidRPr="00874A59" w:rsidRDefault="008A45C5" w:rsidP="00BB2B14">
      <w:pPr>
        <w:rPr>
          <w:rFonts w:cs="Times New Roman"/>
          <w:i/>
          <w:sz w:val="22"/>
          <w:szCs w:val="22"/>
        </w:rPr>
      </w:pPr>
    </w:p>
    <w:p w:rsidR="008A45C5" w:rsidRPr="00874A59" w:rsidRDefault="008A45C5" w:rsidP="00BB2B14">
      <w:pPr>
        <w:rPr>
          <w:rFonts w:cs="Times New Roman"/>
          <w:i/>
          <w:sz w:val="22"/>
          <w:szCs w:val="22"/>
        </w:rPr>
      </w:pPr>
    </w:p>
    <w:p w:rsidR="008A45C5" w:rsidRPr="00874A59" w:rsidRDefault="008A45C5" w:rsidP="00BB2B14">
      <w:pPr>
        <w:rPr>
          <w:rFonts w:cs="Times New Roman"/>
          <w:i/>
          <w:sz w:val="22"/>
          <w:szCs w:val="22"/>
        </w:rPr>
      </w:pPr>
    </w:p>
    <w:p w:rsidR="008A45C5" w:rsidRPr="00874A59" w:rsidRDefault="008A45C5" w:rsidP="00BB2B14">
      <w:pPr>
        <w:rPr>
          <w:rFonts w:cs="Times New Roman"/>
          <w:i/>
          <w:sz w:val="22"/>
          <w:szCs w:val="22"/>
        </w:rPr>
      </w:pPr>
    </w:p>
    <w:p w:rsidR="008A45C5" w:rsidRDefault="008A45C5" w:rsidP="00BB2B14">
      <w:pPr>
        <w:rPr>
          <w:i/>
          <w:sz w:val="22"/>
          <w:szCs w:val="22"/>
        </w:rPr>
      </w:pPr>
    </w:p>
    <w:p w:rsidR="008A45C5" w:rsidRDefault="008A45C5" w:rsidP="00BB2B14">
      <w:pPr>
        <w:rPr>
          <w:i/>
          <w:sz w:val="22"/>
          <w:szCs w:val="22"/>
        </w:rPr>
      </w:pPr>
    </w:p>
    <w:p w:rsidR="008A45C5" w:rsidRDefault="008A45C5" w:rsidP="00BB2B14">
      <w:pPr>
        <w:rPr>
          <w:i/>
          <w:sz w:val="22"/>
          <w:szCs w:val="22"/>
        </w:rPr>
      </w:pPr>
    </w:p>
    <w:p w:rsidR="008A45C5" w:rsidRDefault="008A45C5" w:rsidP="00BB2B14">
      <w:pPr>
        <w:rPr>
          <w:i/>
          <w:sz w:val="22"/>
          <w:szCs w:val="22"/>
        </w:rPr>
      </w:pPr>
    </w:p>
    <w:p w:rsidR="008A45C5" w:rsidRDefault="008A45C5" w:rsidP="00BB2B14">
      <w:pPr>
        <w:rPr>
          <w:i/>
          <w:sz w:val="22"/>
          <w:szCs w:val="22"/>
        </w:rPr>
      </w:pPr>
    </w:p>
    <w:p w:rsidR="008A45C5" w:rsidRDefault="008A45C5" w:rsidP="00BB2B14">
      <w:pPr>
        <w:rPr>
          <w:i/>
          <w:sz w:val="22"/>
          <w:szCs w:val="22"/>
        </w:rPr>
      </w:pPr>
    </w:p>
    <w:p w:rsidR="008A45C5" w:rsidRDefault="008A45C5" w:rsidP="00BB2B14">
      <w:pPr>
        <w:rPr>
          <w:i/>
          <w:sz w:val="22"/>
          <w:szCs w:val="22"/>
        </w:rPr>
      </w:pPr>
    </w:p>
    <w:p w:rsidR="008A45C5" w:rsidRDefault="008A45C5" w:rsidP="00BB2B14">
      <w:pPr>
        <w:rPr>
          <w:i/>
          <w:sz w:val="22"/>
          <w:szCs w:val="22"/>
        </w:rPr>
      </w:pPr>
    </w:p>
    <w:p w:rsidR="008A45C5" w:rsidRDefault="008A45C5" w:rsidP="00BB2B14">
      <w:pPr>
        <w:rPr>
          <w:i/>
          <w:sz w:val="22"/>
          <w:szCs w:val="22"/>
        </w:rPr>
      </w:pPr>
    </w:p>
    <w:p w:rsidR="008A45C5" w:rsidRDefault="008A45C5" w:rsidP="00BB2B14">
      <w:pPr>
        <w:rPr>
          <w:i/>
          <w:sz w:val="22"/>
          <w:szCs w:val="22"/>
        </w:rPr>
      </w:pPr>
    </w:p>
    <w:p w:rsidR="008A45C5" w:rsidRDefault="008A45C5" w:rsidP="00BB2B14">
      <w:pPr>
        <w:rPr>
          <w:i/>
          <w:sz w:val="22"/>
          <w:szCs w:val="22"/>
        </w:rPr>
      </w:pPr>
    </w:p>
    <w:p w:rsidR="008A45C5" w:rsidRDefault="008A45C5" w:rsidP="00BB2B14">
      <w:pPr>
        <w:rPr>
          <w:i/>
          <w:sz w:val="22"/>
          <w:szCs w:val="22"/>
        </w:rPr>
      </w:pPr>
    </w:p>
    <w:p w:rsidR="008A45C5" w:rsidRDefault="008A45C5" w:rsidP="00BB2B14">
      <w:pPr>
        <w:rPr>
          <w:i/>
          <w:sz w:val="22"/>
          <w:szCs w:val="22"/>
        </w:rPr>
      </w:pPr>
    </w:p>
    <w:p w:rsidR="008A45C5" w:rsidRDefault="008A45C5" w:rsidP="00BB2B14">
      <w:pPr>
        <w:rPr>
          <w:i/>
          <w:sz w:val="22"/>
          <w:szCs w:val="22"/>
        </w:rPr>
      </w:pPr>
    </w:p>
    <w:p w:rsidR="008A45C5" w:rsidRDefault="008A45C5" w:rsidP="00BB2B14">
      <w:pPr>
        <w:rPr>
          <w:i/>
          <w:sz w:val="22"/>
          <w:szCs w:val="22"/>
        </w:rPr>
      </w:pPr>
    </w:p>
    <w:p w:rsidR="006B5050" w:rsidRDefault="006B5050" w:rsidP="00BB2B14">
      <w:pPr>
        <w:rPr>
          <w:i/>
          <w:sz w:val="22"/>
          <w:szCs w:val="22"/>
        </w:rPr>
      </w:pPr>
    </w:p>
    <w:p w:rsidR="006B5050" w:rsidRDefault="006B5050" w:rsidP="00BB2B14">
      <w:pPr>
        <w:rPr>
          <w:i/>
          <w:sz w:val="22"/>
          <w:szCs w:val="22"/>
        </w:rPr>
      </w:pPr>
    </w:p>
    <w:p w:rsidR="006B5050" w:rsidRDefault="006B5050" w:rsidP="00BB2B14">
      <w:pPr>
        <w:rPr>
          <w:i/>
          <w:sz w:val="22"/>
          <w:szCs w:val="22"/>
        </w:rPr>
      </w:pPr>
    </w:p>
    <w:p w:rsidR="006B5050" w:rsidRDefault="006B5050" w:rsidP="00BB2B14">
      <w:pPr>
        <w:rPr>
          <w:i/>
          <w:sz w:val="22"/>
          <w:szCs w:val="22"/>
        </w:rPr>
      </w:pPr>
    </w:p>
    <w:p w:rsidR="006B5050" w:rsidRDefault="006B5050" w:rsidP="00BB2B14">
      <w:pPr>
        <w:rPr>
          <w:i/>
          <w:sz w:val="22"/>
          <w:szCs w:val="22"/>
        </w:rPr>
      </w:pPr>
    </w:p>
    <w:p w:rsidR="00BB6462" w:rsidRDefault="00BB6462" w:rsidP="00BB2B14">
      <w:pPr>
        <w:rPr>
          <w:i/>
          <w:sz w:val="22"/>
          <w:szCs w:val="22"/>
        </w:rPr>
        <w:sectPr w:rsidR="00BB6462" w:rsidSect="008A45C5">
          <w:pgSz w:w="16838" w:h="11906" w:orient="landscape" w:code="9"/>
          <w:pgMar w:top="1134" w:right="992" w:bottom="1134" w:left="1134" w:header="1134" w:footer="709" w:gutter="0"/>
          <w:cols w:space="708"/>
          <w:docGrid w:linePitch="326"/>
        </w:sectPr>
      </w:pPr>
    </w:p>
    <w:p w:rsidR="00BB2B14" w:rsidRDefault="00BB2B14" w:rsidP="00BB2B14">
      <w:pPr>
        <w:rPr>
          <w:i/>
          <w:sz w:val="22"/>
          <w:szCs w:val="22"/>
        </w:rPr>
      </w:pPr>
      <w:r>
        <w:rPr>
          <w:i/>
          <w:sz w:val="22"/>
          <w:szCs w:val="22"/>
        </w:rPr>
        <w:lastRenderedPageBreak/>
        <w:t>Załącznik nr 2 do SIWZ</w:t>
      </w:r>
    </w:p>
    <w:p w:rsidR="00BB2B14" w:rsidRDefault="00BB2B14" w:rsidP="00BB2B14">
      <w:pPr>
        <w:rPr>
          <w:i/>
          <w:sz w:val="22"/>
          <w:szCs w:val="22"/>
        </w:rPr>
      </w:pPr>
    </w:p>
    <w:p w:rsidR="00D34536" w:rsidRDefault="00D34536" w:rsidP="00BB2B14">
      <w:pPr>
        <w:rPr>
          <w:rFonts w:ascii="Arial" w:hAnsi="Arial"/>
        </w:rPr>
      </w:pPr>
    </w:p>
    <w:p w:rsidR="00BB2B14" w:rsidRDefault="00BB2B14" w:rsidP="00BB2B14">
      <w:pPr>
        <w:rPr>
          <w:rFonts w:ascii="Arial" w:hAnsi="Arial"/>
        </w:rPr>
      </w:pPr>
      <w:r>
        <w:rPr>
          <w:rFonts w:ascii="Arial" w:hAnsi="Arial"/>
        </w:rPr>
        <w:t>.......................................                                                         .......................................</w:t>
      </w:r>
    </w:p>
    <w:p w:rsidR="00BB2B14" w:rsidRPr="00AC0E4D" w:rsidRDefault="00BB2B14" w:rsidP="00BB2B14">
      <w:pPr>
        <w:rPr>
          <w:rFonts w:cs="Times New Roman"/>
          <w:sz w:val="18"/>
          <w:szCs w:val="18"/>
        </w:rPr>
      </w:pPr>
      <w:r>
        <w:rPr>
          <w:rFonts w:ascii="Arial" w:hAnsi="Arial"/>
          <w:sz w:val="16"/>
        </w:rPr>
        <w:t xml:space="preserve">    </w:t>
      </w:r>
      <w:r w:rsidR="00AC0E4D">
        <w:rPr>
          <w:rFonts w:ascii="Arial" w:hAnsi="Arial"/>
          <w:sz w:val="16"/>
        </w:rPr>
        <w:t xml:space="preserve">     </w:t>
      </w:r>
      <w:r>
        <w:rPr>
          <w:rFonts w:ascii="Arial" w:hAnsi="Arial"/>
          <w:sz w:val="16"/>
        </w:rPr>
        <w:t>(</w:t>
      </w:r>
      <w:r w:rsidRPr="00AC0E4D">
        <w:rPr>
          <w:rFonts w:cs="Times New Roman"/>
          <w:sz w:val="18"/>
          <w:szCs w:val="18"/>
        </w:rPr>
        <w:t xml:space="preserve">pieczątka Wykonawcy)                                                                                 </w:t>
      </w:r>
      <w:r w:rsidR="00AC0E4D">
        <w:rPr>
          <w:rFonts w:cs="Times New Roman"/>
          <w:sz w:val="18"/>
          <w:szCs w:val="18"/>
        </w:rPr>
        <w:t xml:space="preserve">                           </w:t>
      </w:r>
      <w:r w:rsidRPr="00AC0E4D">
        <w:rPr>
          <w:rFonts w:cs="Times New Roman"/>
          <w:sz w:val="18"/>
          <w:szCs w:val="18"/>
        </w:rPr>
        <w:t xml:space="preserve"> (miejscowość i data)</w:t>
      </w:r>
    </w:p>
    <w:p w:rsidR="00BB2B14" w:rsidRPr="00AC0E4D" w:rsidRDefault="00BB2B14" w:rsidP="00BB2B14">
      <w:pPr>
        <w:rPr>
          <w:rFonts w:cs="Times New Roman"/>
          <w:sz w:val="18"/>
          <w:szCs w:val="18"/>
        </w:rPr>
      </w:pPr>
    </w:p>
    <w:p w:rsidR="00BB2B14" w:rsidRDefault="00BB2B14" w:rsidP="00BB2B14">
      <w:pPr>
        <w:rPr>
          <w:rFonts w:ascii="Arial" w:hAnsi="Arial"/>
          <w:sz w:val="28"/>
          <w:szCs w:val="28"/>
        </w:rPr>
      </w:pPr>
    </w:p>
    <w:p w:rsidR="00BB2B14" w:rsidRPr="003E4879" w:rsidRDefault="00BB2B14" w:rsidP="00BB2B14">
      <w:pPr>
        <w:pStyle w:val="Nagwek2"/>
        <w:tabs>
          <w:tab w:val="num" w:pos="0"/>
        </w:tabs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BB2B14" w:rsidRPr="003E4879" w:rsidRDefault="00BB2B14" w:rsidP="00BB2B14">
      <w:pPr>
        <w:pStyle w:val="Nagwek2"/>
        <w:tabs>
          <w:tab w:val="num" w:pos="0"/>
        </w:tabs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  <w:r w:rsidRPr="003E4879">
        <w:rPr>
          <w:rFonts w:ascii="Times New Roman" w:hAnsi="Times New Roman"/>
          <w:color w:val="auto"/>
          <w:sz w:val="28"/>
          <w:szCs w:val="28"/>
        </w:rPr>
        <w:t>O F E R T A</w:t>
      </w:r>
    </w:p>
    <w:p w:rsidR="00BB2B14" w:rsidRPr="003E4879" w:rsidRDefault="00BB2B14" w:rsidP="00BB2B14">
      <w:pPr>
        <w:pStyle w:val="Nagwek2"/>
        <w:tabs>
          <w:tab w:val="num" w:pos="0"/>
        </w:tabs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  <w:r w:rsidRPr="003E4879">
        <w:rPr>
          <w:rFonts w:ascii="Times New Roman" w:hAnsi="Times New Roman"/>
          <w:color w:val="auto"/>
          <w:sz w:val="28"/>
          <w:szCs w:val="28"/>
        </w:rPr>
        <w:t>DLA</w:t>
      </w:r>
    </w:p>
    <w:p w:rsidR="00BB2B14" w:rsidRPr="003E4879" w:rsidRDefault="00BB2B14" w:rsidP="00BB2B14">
      <w:pPr>
        <w:pStyle w:val="Nagwek2"/>
        <w:tabs>
          <w:tab w:val="num" w:pos="0"/>
        </w:tabs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  <w:r w:rsidRPr="003E4879">
        <w:rPr>
          <w:rFonts w:ascii="Times New Roman" w:hAnsi="Times New Roman"/>
          <w:color w:val="auto"/>
          <w:sz w:val="28"/>
          <w:szCs w:val="28"/>
        </w:rPr>
        <w:t>SPECJALISTYCZNEGO SZPITALA im. DRA</w:t>
      </w:r>
    </w:p>
    <w:p w:rsidR="00BB2B14" w:rsidRPr="00C8069E" w:rsidRDefault="00BB2B14" w:rsidP="00C8069E">
      <w:pPr>
        <w:pStyle w:val="Nagwek2"/>
        <w:tabs>
          <w:tab w:val="num" w:pos="0"/>
        </w:tabs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  <w:r w:rsidRPr="003E4879">
        <w:rPr>
          <w:rFonts w:ascii="Times New Roman" w:hAnsi="Times New Roman"/>
          <w:color w:val="auto"/>
          <w:sz w:val="28"/>
          <w:szCs w:val="28"/>
        </w:rPr>
        <w:t>ALFREDA SOKOŁOWSKIEGO w WAŁBRZYCHU</w:t>
      </w:r>
    </w:p>
    <w:p w:rsidR="00BB2B14" w:rsidRDefault="00BB2B14" w:rsidP="00BB2B14">
      <w:pPr>
        <w:rPr>
          <w:rFonts w:ascii="Arial" w:hAnsi="Arial"/>
          <w:b/>
        </w:rPr>
      </w:pPr>
    </w:p>
    <w:p w:rsidR="00BB2B14" w:rsidRPr="00521FBC" w:rsidRDefault="00BB2B14" w:rsidP="00521FBC">
      <w:pPr>
        <w:jc w:val="both"/>
        <w:rPr>
          <w:b/>
          <w:bCs/>
        </w:rPr>
      </w:pPr>
      <w:r>
        <w:t>Nawiązując do ogłoszenia w sprawie przetargu nieograniczonego na</w:t>
      </w:r>
      <w:r w:rsidR="0004190E">
        <w:rPr>
          <w:b/>
        </w:rPr>
        <w:t xml:space="preserve"> </w:t>
      </w:r>
      <w:r w:rsidR="00521FBC">
        <w:rPr>
          <w:b/>
        </w:rPr>
        <w:t>„</w:t>
      </w:r>
      <w:r w:rsidR="00BA3D5E">
        <w:rPr>
          <w:b/>
          <w:sz w:val="22"/>
          <w:szCs w:val="22"/>
        </w:rPr>
        <w:t>K</w:t>
      </w:r>
      <w:r w:rsidR="00BA3D5E" w:rsidRPr="00F51538">
        <w:rPr>
          <w:b/>
          <w:sz w:val="22"/>
          <w:szCs w:val="22"/>
        </w:rPr>
        <w:t xml:space="preserve">ompleksowa dostawa szybkich testów diagnostycznych, szczepów wzorcowych do mikrobiologii, testów do oznaczania </w:t>
      </w:r>
      <w:proofErr w:type="spellStart"/>
      <w:r w:rsidR="00BA3D5E" w:rsidRPr="00F51538">
        <w:rPr>
          <w:b/>
          <w:sz w:val="22"/>
          <w:szCs w:val="22"/>
        </w:rPr>
        <w:t>lekowrażliwości</w:t>
      </w:r>
      <w:proofErr w:type="spellEnd"/>
      <w:r w:rsidR="00BA3D5E" w:rsidRPr="00F51538">
        <w:rPr>
          <w:b/>
          <w:sz w:val="22"/>
          <w:szCs w:val="22"/>
        </w:rPr>
        <w:t xml:space="preserve"> oraz kart do mikrometody immunohematologicznej wraz z dzierżawą aparatu - analizator immunohematologiczny  i systemem </w:t>
      </w:r>
      <w:proofErr w:type="spellStart"/>
      <w:r w:rsidR="00BA3D5E" w:rsidRPr="00F51538">
        <w:rPr>
          <w:b/>
          <w:sz w:val="22"/>
          <w:szCs w:val="22"/>
        </w:rPr>
        <w:t>back</w:t>
      </w:r>
      <w:proofErr w:type="spellEnd"/>
      <w:r w:rsidR="00BA3D5E" w:rsidRPr="00F51538">
        <w:rPr>
          <w:b/>
          <w:sz w:val="22"/>
          <w:szCs w:val="22"/>
        </w:rPr>
        <w:t xml:space="preserve"> up.</w:t>
      </w:r>
      <w:r w:rsidR="00BA3D5E">
        <w:rPr>
          <w:b/>
          <w:sz w:val="22"/>
          <w:szCs w:val="22"/>
        </w:rPr>
        <w:t xml:space="preserve"> </w:t>
      </w:r>
      <w:r w:rsidR="00BA3D5E" w:rsidRPr="000A4344">
        <w:rPr>
          <w:b/>
          <w:sz w:val="22"/>
          <w:szCs w:val="22"/>
        </w:rPr>
        <w:t xml:space="preserve">nr </w:t>
      </w:r>
      <w:proofErr w:type="spellStart"/>
      <w:r w:rsidR="00BA3D5E" w:rsidRPr="000A4344">
        <w:rPr>
          <w:b/>
          <w:sz w:val="22"/>
          <w:szCs w:val="22"/>
        </w:rPr>
        <w:t>Zp</w:t>
      </w:r>
      <w:proofErr w:type="spellEnd"/>
      <w:r w:rsidR="00BA3D5E" w:rsidRPr="000A4344">
        <w:rPr>
          <w:b/>
          <w:sz w:val="22"/>
          <w:szCs w:val="22"/>
        </w:rPr>
        <w:t>/53/PN-51/19</w:t>
      </w:r>
      <w:r w:rsidR="00521FBC">
        <w:rPr>
          <w:b/>
        </w:rPr>
        <w:t>”</w:t>
      </w:r>
    </w:p>
    <w:p w:rsidR="00BB2B14" w:rsidRDefault="00BB2B14" w:rsidP="00BB2B14">
      <w:pPr>
        <w:jc w:val="center"/>
        <w:rPr>
          <w:b/>
        </w:rPr>
      </w:pPr>
    </w:p>
    <w:p w:rsidR="00BB2B14" w:rsidRDefault="00BB2B14" w:rsidP="00BB2B14">
      <w:pPr>
        <w:pStyle w:val="Tekstpodstawowy"/>
        <w:jc w:val="center"/>
      </w:pPr>
      <w:r>
        <w:t>informujemy, że składamy ofertę w przedmiotowym postępowaniu.</w:t>
      </w:r>
    </w:p>
    <w:p w:rsidR="00BB2B14" w:rsidRDefault="00BB2B14" w:rsidP="00BB2B14">
      <w:pPr>
        <w:pStyle w:val="Tekstpodstawowy"/>
        <w:jc w:val="both"/>
      </w:pPr>
    </w:p>
    <w:p w:rsidR="00BB2B14" w:rsidRDefault="00BB2B14" w:rsidP="00092AFF">
      <w:pPr>
        <w:pStyle w:val="Tekstpodstawowy"/>
        <w:widowControl/>
        <w:numPr>
          <w:ilvl w:val="0"/>
          <w:numId w:val="10"/>
        </w:numPr>
        <w:suppressAutoHyphens w:val="0"/>
        <w:spacing w:after="0"/>
        <w:jc w:val="both"/>
      </w:pPr>
      <w:r>
        <w:t>Zarejestrowana nazwa Przedsiębiorstwa:</w:t>
      </w:r>
    </w:p>
    <w:p w:rsidR="00BB2B14" w:rsidRDefault="00BB2B14" w:rsidP="00BB2B14">
      <w:pPr>
        <w:pStyle w:val="Tekstpodstawowy"/>
        <w:jc w:val="both"/>
      </w:pPr>
    </w:p>
    <w:p w:rsidR="00BB2B14" w:rsidRDefault="00BB2B14" w:rsidP="00BB2B14">
      <w:pPr>
        <w:pStyle w:val="Tekstpodstawowy"/>
        <w:ind w:left="846" w:hanging="426"/>
        <w:jc w:val="both"/>
      </w:pPr>
      <w:r>
        <w:t>..................................................................................................................................</w:t>
      </w:r>
    </w:p>
    <w:p w:rsidR="00BB2B14" w:rsidRDefault="00BB2B14" w:rsidP="00BB2B14">
      <w:pPr>
        <w:pStyle w:val="Tekstpodstawowy"/>
        <w:ind w:left="846" w:hanging="426"/>
        <w:jc w:val="both"/>
      </w:pPr>
    </w:p>
    <w:p w:rsidR="00BB2B14" w:rsidRDefault="00BB2B14" w:rsidP="00092AFF">
      <w:pPr>
        <w:pStyle w:val="Tekstpodstawowy"/>
        <w:widowControl/>
        <w:numPr>
          <w:ilvl w:val="0"/>
          <w:numId w:val="10"/>
        </w:numPr>
        <w:suppressAutoHyphens w:val="0"/>
        <w:spacing w:after="0"/>
        <w:jc w:val="both"/>
      </w:pPr>
      <w:r>
        <w:t>Zarejestrowany adres Przedsiębiorstwa:</w:t>
      </w:r>
    </w:p>
    <w:p w:rsidR="00BB2B14" w:rsidRDefault="00BB2B14" w:rsidP="00BB2B14">
      <w:pPr>
        <w:pStyle w:val="Tekstpodstawowy"/>
        <w:jc w:val="both"/>
      </w:pPr>
    </w:p>
    <w:p w:rsidR="00BB2B14" w:rsidRDefault="00BB2B14" w:rsidP="00BB2B14">
      <w:pPr>
        <w:pStyle w:val="Tekstpodstawowy"/>
        <w:ind w:left="426"/>
        <w:jc w:val="both"/>
      </w:pPr>
      <w:r>
        <w:t>...................................................................................................................................</w:t>
      </w:r>
    </w:p>
    <w:p w:rsidR="00BB2B14" w:rsidRDefault="00BB2B14" w:rsidP="00BB2B14">
      <w:pPr>
        <w:pStyle w:val="Tekstpodstawowy"/>
        <w:ind w:left="426"/>
        <w:jc w:val="both"/>
      </w:pPr>
    </w:p>
    <w:p w:rsidR="00BB2B14" w:rsidRDefault="00BB2B14" w:rsidP="00BB2B14">
      <w:pPr>
        <w:pStyle w:val="Tekstpodstawowy"/>
        <w:ind w:left="426"/>
        <w:jc w:val="both"/>
      </w:pPr>
      <w:r>
        <w:t>REGON: .............................................                  NIP: .............................................</w:t>
      </w:r>
    </w:p>
    <w:p w:rsidR="00BB2B14" w:rsidRDefault="00BB2B14" w:rsidP="00BB2B14">
      <w:pPr>
        <w:pStyle w:val="Tekstpodstawowy"/>
        <w:ind w:left="426"/>
        <w:jc w:val="both"/>
      </w:pPr>
    </w:p>
    <w:p w:rsidR="00BB2B14" w:rsidRDefault="00BB2B14" w:rsidP="00BB2B14">
      <w:pPr>
        <w:pStyle w:val="Tekstpodstawowy"/>
        <w:ind w:left="426"/>
        <w:jc w:val="both"/>
      </w:pPr>
      <w:r>
        <w:t>Numer telefonu .....................................  Numer teleksu /fax .....................................</w:t>
      </w:r>
    </w:p>
    <w:p w:rsidR="00BB2B14" w:rsidRDefault="00BB2B14" w:rsidP="00BB2B14">
      <w:pPr>
        <w:pStyle w:val="Tekstpodstawowy"/>
        <w:ind w:left="426"/>
        <w:jc w:val="both"/>
      </w:pPr>
    </w:p>
    <w:p w:rsidR="00BB2B14" w:rsidRDefault="00D34536" w:rsidP="00D34536">
      <w:pPr>
        <w:pStyle w:val="Tekstpodstawowy"/>
        <w:ind w:left="426"/>
        <w:jc w:val="both"/>
      </w:pPr>
      <w:r>
        <w:t>e-mail…………………………………..</w:t>
      </w:r>
    </w:p>
    <w:p w:rsidR="001F4515" w:rsidRPr="006C6A4E" w:rsidRDefault="001F4515" w:rsidP="001F4515">
      <w:pPr>
        <w:pStyle w:val="Tekstpodstawowy"/>
        <w:ind w:left="426"/>
        <w:jc w:val="both"/>
        <w:rPr>
          <w:sz w:val="22"/>
          <w:szCs w:val="22"/>
        </w:rPr>
      </w:pPr>
      <w:r w:rsidRPr="006C6A4E">
        <w:rPr>
          <w:sz w:val="22"/>
          <w:szCs w:val="22"/>
        </w:rPr>
        <w:t>Czy wykonawca jest mikroprzedsiębiorstwem bądź małym lub średnim przedsiębiorstwem   :</w:t>
      </w:r>
    </w:p>
    <w:p w:rsidR="001F4515" w:rsidRPr="006C6A4E" w:rsidRDefault="001F4515" w:rsidP="001F4515">
      <w:pPr>
        <w:pStyle w:val="Tekstpodstawowy"/>
        <w:ind w:left="426"/>
        <w:jc w:val="both"/>
        <w:rPr>
          <w:sz w:val="22"/>
          <w:szCs w:val="22"/>
        </w:rPr>
      </w:pPr>
      <w:r w:rsidRPr="006C6A4E">
        <w:rPr>
          <w:sz w:val="22"/>
          <w:szCs w:val="22"/>
        </w:rPr>
        <w:t>T   /    N</w:t>
      </w:r>
    </w:p>
    <w:p w:rsidR="00BB2B14" w:rsidRDefault="00BB2B14" w:rsidP="00BB2B14">
      <w:pPr>
        <w:pStyle w:val="Tekstpodstawowy2"/>
        <w:spacing w:after="0" w:line="240" w:lineRule="auto"/>
        <w:jc w:val="both"/>
      </w:pPr>
    </w:p>
    <w:p w:rsidR="00CA137C" w:rsidRDefault="00CA137C" w:rsidP="00092AFF">
      <w:pPr>
        <w:pStyle w:val="Tekstpodstawowy"/>
        <w:widowControl/>
        <w:numPr>
          <w:ilvl w:val="0"/>
          <w:numId w:val="10"/>
        </w:numPr>
        <w:suppressAutoHyphens w:val="0"/>
        <w:spacing w:after="0"/>
        <w:jc w:val="both"/>
      </w:pPr>
      <w:r>
        <w:t>Oferujemy dostawę towaru o parametrach określonych w załączniku nr 1 do SIWZ, zgodnie formularzem cenowym stanowiącym załącznik do oferty za wynagrodzeniem w kwocie:</w:t>
      </w:r>
    </w:p>
    <w:p w:rsidR="00CA137C" w:rsidRPr="00764DD0" w:rsidRDefault="00CA137C" w:rsidP="00CA137C">
      <w:pPr>
        <w:pStyle w:val="Tekstpodstawowy"/>
        <w:widowControl/>
        <w:suppressAutoHyphens w:val="0"/>
        <w:spacing w:after="0"/>
        <w:jc w:val="both"/>
      </w:pPr>
    </w:p>
    <w:p w:rsidR="001404C8" w:rsidRPr="00D34536" w:rsidRDefault="001404C8" w:rsidP="001404C8">
      <w:pPr>
        <w:pStyle w:val="Tekstpodstawowy"/>
        <w:jc w:val="both"/>
        <w:rPr>
          <w:i/>
          <w:sz w:val="22"/>
          <w:szCs w:val="22"/>
          <w:u w:val="single"/>
        </w:rPr>
      </w:pPr>
      <w:r w:rsidRPr="0020359A">
        <w:rPr>
          <w:u w:val="single"/>
        </w:rPr>
        <w:t xml:space="preserve">dla pakietu nr …….. </w:t>
      </w:r>
      <w:r w:rsidRPr="0096357D">
        <w:rPr>
          <w:i/>
          <w:sz w:val="22"/>
          <w:szCs w:val="22"/>
          <w:u w:val="single"/>
        </w:rPr>
        <w:t>(należy kolejno wymienić wszystkie pakiety, na które Wykonawca składa ofertę) :</w:t>
      </w:r>
    </w:p>
    <w:p w:rsidR="006611E3" w:rsidRPr="00D34536" w:rsidRDefault="006611E3" w:rsidP="00C8069E">
      <w:pPr>
        <w:pStyle w:val="Tekstpodstawowy"/>
        <w:jc w:val="both"/>
        <w:rPr>
          <w:i/>
          <w:sz w:val="22"/>
          <w:szCs w:val="22"/>
          <w:u w:val="single"/>
        </w:rPr>
      </w:pPr>
    </w:p>
    <w:p w:rsidR="00BB2B14" w:rsidRPr="0096357D" w:rsidRDefault="00BB2B14" w:rsidP="00BB2B14">
      <w:pPr>
        <w:pStyle w:val="Tekstpodstawowy"/>
        <w:jc w:val="both"/>
      </w:pPr>
      <w:r w:rsidRPr="0096357D">
        <w:t xml:space="preserve">      „netto” ...................... PLN, (słownie: ............................................................................</w:t>
      </w:r>
    </w:p>
    <w:p w:rsidR="00BB2B14" w:rsidRPr="0096357D" w:rsidRDefault="00BB2B14" w:rsidP="00BB2B14">
      <w:pPr>
        <w:pStyle w:val="Tekstpodstawowy"/>
        <w:ind w:left="426"/>
        <w:jc w:val="both"/>
      </w:pPr>
    </w:p>
    <w:p w:rsidR="00BB2B14" w:rsidRPr="0096357D" w:rsidRDefault="00BB2B14" w:rsidP="00BB2B14">
      <w:pPr>
        <w:pStyle w:val="Tekstpodstawowy"/>
        <w:ind w:left="426"/>
        <w:jc w:val="both"/>
      </w:pPr>
      <w:r w:rsidRPr="0096357D">
        <w:t>................................................................................... złotych),</w:t>
      </w:r>
    </w:p>
    <w:p w:rsidR="00BB2B14" w:rsidRPr="0096357D" w:rsidRDefault="00BB2B14" w:rsidP="00BB2B14">
      <w:pPr>
        <w:pStyle w:val="Tekstpodstawowy"/>
        <w:ind w:left="426"/>
        <w:jc w:val="both"/>
      </w:pPr>
    </w:p>
    <w:p w:rsidR="00BB2B14" w:rsidRPr="0096357D" w:rsidRDefault="00BB2B14" w:rsidP="00BB2B14">
      <w:pPr>
        <w:pStyle w:val="Tekstpodstawowy"/>
        <w:ind w:left="426"/>
        <w:jc w:val="both"/>
      </w:pPr>
      <w:r w:rsidRPr="0096357D">
        <w:t>podatek VAT – …….. %: .................. PLN,</w:t>
      </w:r>
    </w:p>
    <w:p w:rsidR="00BB2B14" w:rsidRPr="0096357D" w:rsidRDefault="00BB2B14" w:rsidP="00BB2B14">
      <w:pPr>
        <w:pStyle w:val="Tekstpodstawowy"/>
        <w:ind w:left="426"/>
        <w:jc w:val="both"/>
      </w:pPr>
    </w:p>
    <w:p w:rsidR="00BB2B14" w:rsidRPr="0096357D" w:rsidRDefault="00BB2B14" w:rsidP="00BB2B14">
      <w:pPr>
        <w:pStyle w:val="Tekstpodstawowy"/>
        <w:ind w:left="426"/>
        <w:jc w:val="both"/>
      </w:pPr>
      <w:r w:rsidRPr="0096357D">
        <w:t>„brutto” ........................ PLN, (słownie: ..........................................................................</w:t>
      </w:r>
    </w:p>
    <w:p w:rsidR="00BB2B14" w:rsidRPr="0096357D" w:rsidRDefault="00BB2B14" w:rsidP="00BB2B14">
      <w:pPr>
        <w:pStyle w:val="Tekstpodstawowy"/>
        <w:ind w:left="426"/>
        <w:jc w:val="both"/>
      </w:pPr>
    </w:p>
    <w:p w:rsidR="000E20C2" w:rsidRDefault="00BB2B14" w:rsidP="000E20C2">
      <w:pPr>
        <w:pStyle w:val="Tekstpodstawowy"/>
        <w:ind w:left="426"/>
        <w:jc w:val="both"/>
      </w:pPr>
      <w:r w:rsidRPr="0096357D">
        <w:t>.................................................................................................... złotych).</w:t>
      </w:r>
    </w:p>
    <w:p w:rsidR="00EE3336" w:rsidRPr="005F4FB3" w:rsidRDefault="00EE3336" w:rsidP="00B03599">
      <w:pPr>
        <w:jc w:val="both"/>
        <w:textAlignment w:val="baseline"/>
        <w:rPr>
          <w:sz w:val="22"/>
          <w:szCs w:val="22"/>
        </w:rPr>
      </w:pPr>
      <w:r w:rsidRPr="005F4FB3">
        <w:rPr>
          <w:sz w:val="22"/>
          <w:szCs w:val="22"/>
        </w:rPr>
        <w:t>4. Gwarantujemy ……. dniowy termin dostawy przedmiotu zamówienia dla zamówień bieżących liczony od momentu przyjęcia zamówienia</w:t>
      </w:r>
      <w:r w:rsidR="00B03599" w:rsidRPr="005F4FB3">
        <w:rPr>
          <w:sz w:val="22"/>
          <w:szCs w:val="22"/>
        </w:rPr>
        <w:t xml:space="preserve"> </w:t>
      </w:r>
      <w:r w:rsidRPr="005F4FB3">
        <w:rPr>
          <w:i/>
          <w:iCs/>
          <w:kern w:val="0"/>
          <w:sz w:val="22"/>
          <w:szCs w:val="22"/>
        </w:rPr>
        <w:t xml:space="preserve">(dotyczy pakietu nr </w:t>
      </w:r>
      <w:r w:rsidR="00D06DAD" w:rsidRPr="005F4FB3">
        <w:rPr>
          <w:bCs/>
          <w:i/>
          <w:kern w:val="0"/>
          <w:sz w:val="22"/>
          <w:szCs w:val="22"/>
        </w:rPr>
        <w:t>1</w:t>
      </w:r>
      <w:r w:rsidR="001D1DF8">
        <w:rPr>
          <w:bCs/>
          <w:i/>
          <w:kern w:val="0"/>
          <w:sz w:val="22"/>
          <w:szCs w:val="22"/>
        </w:rPr>
        <w:t>-9</w:t>
      </w:r>
      <w:r w:rsidRPr="005F4FB3">
        <w:rPr>
          <w:bCs/>
          <w:i/>
          <w:kern w:val="0"/>
          <w:sz w:val="22"/>
          <w:szCs w:val="22"/>
        </w:rPr>
        <w:t xml:space="preserve"> </w:t>
      </w:r>
      <w:r w:rsidRPr="005F4FB3">
        <w:rPr>
          <w:i/>
          <w:iCs/>
          <w:kern w:val="0"/>
          <w:sz w:val="22"/>
          <w:szCs w:val="22"/>
        </w:rPr>
        <w:t>)</w:t>
      </w:r>
      <w:r w:rsidR="00B43419" w:rsidRPr="005F4FB3">
        <w:rPr>
          <w:i/>
          <w:iCs/>
          <w:kern w:val="0"/>
          <w:sz w:val="22"/>
          <w:szCs w:val="22"/>
        </w:rPr>
        <w:t>*</w:t>
      </w:r>
    </w:p>
    <w:p w:rsidR="00EE3336" w:rsidRPr="000469BB" w:rsidRDefault="00EE3336" w:rsidP="00EE3336">
      <w:pPr>
        <w:rPr>
          <w:color w:val="FF0000"/>
        </w:rPr>
      </w:pPr>
    </w:p>
    <w:p w:rsidR="00E64EB4" w:rsidRDefault="00E64EB4" w:rsidP="000E20C2">
      <w:pPr>
        <w:pStyle w:val="Tekstpodstawowy"/>
        <w:ind w:left="426"/>
        <w:jc w:val="both"/>
      </w:pPr>
    </w:p>
    <w:p w:rsidR="00BB2B14" w:rsidRDefault="00BB2B14" w:rsidP="00BB2B14">
      <w:pPr>
        <w:pStyle w:val="Tekstpodstawowywcity"/>
        <w:ind w:left="0"/>
      </w:pPr>
      <w:r>
        <w:t>Załączniki do oferty (zgodnie z SIWZ dla Wykonawców):</w:t>
      </w:r>
    </w:p>
    <w:p w:rsidR="00BB2B14" w:rsidRDefault="00BB2B14" w:rsidP="00BB2B14">
      <w:pPr>
        <w:pStyle w:val="Tekstpodstawowywcity"/>
        <w:ind w:left="0"/>
      </w:pPr>
    </w:p>
    <w:p w:rsidR="00BB2B14" w:rsidRDefault="00BB2B14" w:rsidP="00092AFF">
      <w:pPr>
        <w:pStyle w:val="Tekstpodstawowywcity"/>
        <w:numPr>
          <w:ilvl w:val="0"/>
          <w:numId w:val="7"/>
        </w:numPr>
        <w:spacing w:after="0"/>
        <w:jc w:val="both"/>
      </w:pPr>
      <w:r>
        <w:t>..............................................................................................................................</w:t>
      </w:r>
    </w:p>
    <w:p w:rsidR="00BB2B14" w:rsidRDefault="00BB2B14" w:rsidP="00092AFF">
      <w:pPr>
        <w:pStyle w:val="Tekstpodstawowywcity"/>
        <w:numPr>
          <w:ilvl w:val="0"/>
          <w:numId w:val="7"/>
        </w:numPr>
        <w:spacing w:after="0"/>
        <w:jc w:val="both"/>
      </w:pPr>
      <w:r>
        <w:t>..............................................................................................................................</w:t>
      </w:r>
    </w:p>
    <w:p w:rsidR="00BB2B14" w:rsidRDefault="00BB2B14" w:rsidP="00092AFF">
      <w:pPr>
        <w:pStyle w:val="Tekstpodstawowywcity"/>
        <w:numPr>
          <w:ilvl w:val="0"/>
          <w:numId w:val="7"/>
        </w:numPr>
        <w:spacing w:after="0"/>
        <w:jc w:val="both"/>
      </w:pPr>
      <w:r>
        <w:t>..............................................................................................................................</w:t>
      </w:r>
    </w:p>
    <w:p w:rsidR="00BB2B14" w:rsidRDefault="00BB2B14" w:rsidP="00BB2B14">
      <w:pPr>
        <w:pStyle w:val="Tekstpodstawowywcity"/>
        <w:spacing w:after="0"/>
        <w:ind w:left="420"/>
        <w:jc w:val="both"/>
      </w:pPr>
    </w:p>
    <w:p w:rsidR="00BB2B14" w:rsidRDefault="00BB2B14" w:rsidP="00BB2B14">
      <w:pPr>
        <w:pStyle w:val="Tekstpodstawowywcity"/>
        <w:tabs>
          <w:tab w:val="left" w:pos="3705"/>
        </w:tabs>
        <w:rPr>
          <w:sz w:val="20"/>
        </w:rPr>
      </w:pPr>
      <w:r>
        <w:rPr>
          <w:sz w:val="20"/>
        </w:rPr>
        <w:t xml:space="preserve"> (rozszerzyć zgodnie z wymaganiami)</w:t>
      </w:r>
      <w:r>
        <w:rPr>
          <w:sz w:val="20"/>
        </w:rPr>
        <w:tab/>
      </w:r>
    </w:p>
    <w:p w:rsidR="00BB2B14" w:rsidRDefault="00BB2B14" w:rsidP="00BB2B14">
      <w:pPr>
        <w:pStyle w:val="Tekstpodstawowywcity"/>
        <w:ind w:left="0"/>
      </w:pPr>
    </w:p>
    <w:p w:rsidR="00BB2B14" w:rsidRDefault="00BB2B14" w:rsidP="00BB2B14">
      <w:pPr>
        <w:pStyle w:val="Tekstpodstawowywcity"/>
        <w:ind w:left="2832" w:firstLine="708"/>
      </w:pPr>
      <w:r>
        <w:t xml:space="preserve">                  .................................................................</w:t>
      </w:r>
    </w:p>
    <w:p w:rsidR="00BB2B14" w:rsidRDefault="00BB2B14" w:rsidP="00BB2B14">
      <w:pPr>
        <w:pStyle w:val="Tekstpodstawowywcity"/>
        <w:rPr>
          <w:sz w:val="16"/>
        </w:rPr>
      </w:pPr>
      <w:r>
        <w:rPr>
          <w:sz w:val="16"/>
        </w:rPr>
        <w:t xml:space="preserve">                                                                                          (pieczęć i podpis Wykonawcy lub osób upoważnionych przez Wykonawcę)</w:t>
      </w:r>
    </w:p>
    <w:p w:rsidR="00BB2B14" w:rsidRDefault="00BB2B14" w:rsidP="00BB2B14">
      <w:pPr>
        <w:rPr>
          <w:i/>
          <w:sz w:val="22"/>
          <w:szCs w:val="22"/>
        </w:rPr>
      </w:pPr>
    </w:p>
    <w:p w:rsidR="00BB2B14" w:rsidRDefault="00BB2B14" w:rsidP="00BB2B14">
      <w:pPr>
        <w:rPr>
          <w:i/>
          <w:sz w:val="22"/>
          <w:szCs w:val="22"/>
        </w:rPr>
      </w:pPr>
    </w:p>
    <w:p w:rsidR="00BB2B14" w:rsidRDefault="00BB2B14" w:rsidP="00BB2B14">
      <w:pPr>
        <w:rPr>
          <w:i/>
          <w:sz w:val="22"/>
          <w:szCs w:val="22"/>
        </w:rPr>
      </w:pPr>
    </w:p>
    <w:p w:rsidR="00BB2B14" w:rsidRDefault="00BB2B14" w:rsidP="00BB2B14">
      <w:pPr>
        <w:rPr>
          <w:b/>
          <w:i/>
          <w:sz w:val="22"/>
          <w:szCs w:val="22"/>
        </w:rPr>
      </w:pPr>
    </w:p>
    <w:p w:rsidR="00BB2B14" w:rsidRDefault="00BB2B14" w:rsidP="00BB2B14">
      <w:pPr>
        <w:rPr>
          <w:b/>
          <w:i/>
          <w:sz w:val="22"/>
          <w:szCs w:val="22"/>
        </w:rPr>
      </w:pPr>
    </w:p>
    <w:p w:rsidR="00BB2B14" w:rsidRDefault="00BB2B14" w:rsidP="00BB2B14">
      <w:pPr>
        <w:rPr>
          <w:b/>
          <w:i/>
          <w:sz w:val="22"/>
          <w:szCs w:val="22"/>
        </w:rPr>
      </w:pPr>
    </w:p>
    <w:p w:rsidR="00BB2B14" w:rsidRDefault="00BB2B14" w:rsidP="00BB2B14">
      <w:pPr>
        <w:rPr>
          <w:b/>
          <w:i/>
          <w:sz w:val="22"/>
          <w:szCs w:val="22"/>
        </w:rPr>
      </w:pPr>
    </w:p>
    <w:p w:rsidR="006657FB" w:rsidRDefault="006657FB" w:rsidP="00BB2B14">
      <w:pPr>
        <w:rPr>
          <w:b/>
          <w:i/>
          <w:sz w:val="22"/>
          <w:szCs w:val="22"/>
        </w:rPr>
      </w:pPr>
    </w:p>
    <w:p w:rsidR="006657FB" w:rsidRDefault="006657FB" w:rsidP="00BB2B14">
      <w:pPr>
        <w:rPr>
          <w:b/>
          <w:i/>
          <w:sz w:val="22"/>
          <w:szCs w:val="22"/>
        </w:rPr>
      </w:pPr>
    </w:p>
    <w:p w:rsidR="006657FB" w:rsidRDefault="006657FB" w:rsidP="00BB2B14">
      <w:pPr>
        <w:rPr>
          <w:b/>
          <w:i/>
          <w:sz w:val="22"/>
          <w:szCs w:val="22"/>
        </w:rPr>
      </w:pPr>
    </w:p>
    <w:p w:rsidR="006657FB" w:rsidRDefault="006657FB" w:rsidP="00BB2B14">
      <w:pPr>
        <w:rPr>
          <w:b/>
          <w:i/>
          <w:sz w:val="22"/>
          <w:szCs w:val="22"/>
        </w:rPr>
      </w:pPr>
    </w:p>
    <w:p w:rsidR="006657FB" w:rsidRDefault="006657FB" w:rsidP="00BB2B14">
      <w:pPr>
        <w:rPr>
          <w:b/>
          <w:i/>
          <w:sz w:val="22"/>
          <w:szCs w:val="22"/>
        </w:rPr>
      </w:pPr>
    </w:p>
    <w:p w:rsidR="006657FB" w:rsidRDefault="006657FB" w:rsidP="00BB2B14">
      <w:pPr>
        <w:rPr>
          <w:b/>
          <w:i/>
          <w:sz w:val="22"/>
          <w:szCs w:val="22"/>
        </w:rPr>
      </w:pPr>
    </w:p>
    <w:p w:rsidR="000E20C2" w:rsidRDefault="000E20C2" w:rsidP="00BB2B14">
      <w:pPr>
        <w:rPr>
          <w:b/>
          <w:i/>
          <w:sz w:val="22"/>
          <w:szCs w:val="22"/>
        </w:rPr>
      </w:pPr>
    </w:p>
    <w:p w:rsidR="000E20C2" w:rsidRDefault="000E20C2" w:rsidP="00BB2B14">
      <w:pPr>
        <w:rPr>
          <w:b/>
          <w:i/>
          <w:sz w:val="22"/>
          <w:szCs w:val="22"/>
        </w:rPr>
      </w:pPr>
    </w:p>
    <w:p w:rsidR="009D7EF8" w:rsidRDefault="009D7EF8" w:rsidP="00BB2B14">
      <w:pPr>
        <w:rPr>
          <w:b/>
          <w:i/>
          <w:sz w:val="22"/>
          <w:szCs w:val="22"/>
        </w:rPr>
      </w:pPr>
    </w:p>
    <w:p w:rsidR="009D7EF8" w:rsidRDefault="009D7EF8" w:rsidP="00BB2B14">
      <w:pPr>
        <w:rPr>
          <w:b/>
          <w:i/>
          <w:sz w:val="22"/>
          <w:szCs w:val="22"/>
        </w:rPr>
      </w:pPr>
    </w:p>
    <w:p w:rsidR="009D7EF8" w:rsidRDefault="009D7EF8" w:rsidP="00BB2B14">
      <w:pPr>
        <w:rPr>
          <w:b/>
          <w:i/>
          <w:sz w:val="22"/>
          <w:szCs w:val="22"/>
        </w:rPr>
      </w:pPr>
    </w:p>
    <w:p w:rsidR="009D7EF8" w:rsidRDefault="009D7EF8" w:rsidP="00BB2B14">
      <w:pPr>
        <w:rPr>
          <w:b/>
          <w:i/>
          <w:sz w:val="22"/>
          <w:szCs w:val="22"/>
        </w:rPr>
      </w:pPr>
    </w:p>
    <w:p w:rsidR="009D7EF8" w:rsidRDefault="009D7EF8" w:rsidP="00BB2B14">
      <w:pPr>
        <w:rPr>
          <w:b/>
          <w:i/>
          <w:sz w:val="22"/>
          <w:szCs w:val="22"/>
        </w:rPr>
      </w:pPr>
    </w:p>
    <w:p w:rsidR="009D7EF8" w:rsidRDefault="009D7EF8" w:rsidP="00BB2B14">
      <w:pPr>
        <w:rPr>
          <w:b/>
          <w:i/>
          <w:sz w:val="22"/>
          <w:szCs w:val="22"/>
        </w:rPr>
      </w:pPr>
    </w:p>
    <w:p w:rsidR="009D7EF8" w:rsidRDefault="009D7EF8" w:rsidP="00BB2B14">
      <w:pPr>
        <w:rPr>
          <w:b/>
          <w:i/>
          <w:sz w:val="22"/>
          <w:szCs w:val="22"/>
        </w:rPr>
      </w:pPr>
    </w:p>
    <w:p w:rsidR="009D7EF8" w:rsidRDefault="009D7EF8" w:rsidP="00BB2B14">
      <w:pPr>
        <w:rPr>
          <w:b/>
          <w:i/>
          <w:sz w:val="22"/>
          <w:szCs w:val="22"/>
        </w:rPr>
      </w:pPr>
    </w:p>
    <w:p w:rsidR="009D7EF8" w:rsidRDefault="009D7EF8" w:rsidP="00BB2B14">
      <w:pPr>
        <w:rPr>
          <w:b/>
          <w:i/>
          <w:sz w:val="22"/>
          <w:szCs w:val="22"/>
        </w:rPr>
      </w:pPr>
    </w:p>
    <w:p w:rsidR="00DC33E8" w:rsidRDefault="00DC33E8" w:rsidP="00BB2B14">
      <w:pPr>
        <w:rPr>
          <w:b/>
          <w:i/>
          <w:sz w:val="22"/>
          <w:szCs w:val="22"/>
        </w:rPr>
      </w:pPr>
    </w:p>
    <w:p w:rsidR="000E20C2" w:rsidRDefault="000E20C2" w:rsidP="00BB2B14">
      <w:pPr>
        <w:rPr>
          <w:b/>
          <w:i/>
          <w:sz w:val="22"/>
          <w:szCs w:val="22"/>
        </w:rPr>
      </w:pPr>
    </w:p>
    <w:p w:rsidR="006657FB" w:rsidRDefault="006657FB" w:rsidP="00BB2B14">
      <w:pPr>
        <w:rPr>
          <w:b/>
          <w:i/>
          <w:sz w:val="22"/>
          <w:szCs w:val="22"/>
        </w:rPr>
      </w:pPr>
    </w:p>
    <w:p w:rsidR="00783B4F" w:rsidRPr="005F4FB3" w:rsidRDefault="00783B4F" w:rsidP="00BB2B14">
      <w:pPr>
        <w:rPr>
          <w:b/>
          <w:i/>
          <w:sz w:val="22"/>
          <w:szCs w:val="22"/>
        </w:rPr>
      </w:pPr>
    </w:p>
    <w:p w:rsidR="008270AD" w:rsidRPr="005F4FB3" w:rsidRDefault="008270AD" w:rsidP="008270AD">
      <w:pPr>
        <w:spacing w:after="120"/>
        <w:jc w:val="both"/>
        <w:rPr>
          <w:i/>
          <w:sz w:val="22"/>
          <w:szCs w:val="22"/>
        </w:rPr>
      </w:pPr>
      <w:r w:rsidRPr="005F4FB3">
        <w:rPr>
          <w:i/>
          <w:sz w:val="22"/>
          <w:szCs w:val="22"/>
        </w:rPr>
        <w:t xml:space="preserve">*(maksymalny termin dostawy dla zamówień bieżących liczony od momentu przyjęcia zamówienia </w:t>
      </w:r>
      <w:r w:rsidRPr="005F4FB3">
        <w:rPr>
          <w:i/>
          <w:sz w:val="22"/>
          <w:szCs w:val="22"/>
        </w:rPr>
        <w:br/>
        <w:t xml:space="preserve">5 dni) </w:t>
      </w:r>
    </w:p>
    <w:p w:rsidR="00BB2B14" w:rsidRPr="00A62238" w:rsidRDefault="00BB2B14" w:rsidP="00BB2B14">
      <w:pPr>
        <w:rPr>
          <w:i/>
          <w:sz w:val="22"/>
          <w:szCs w:val="22"/>
        </w:rPr>
      </w:pPr>
      <w:bookmarkStart w:id="0" w:name="_GoBack"/>
      <w:bookmarkEnd w:id="0"/>
      <w:r>
        <w:rPr>
          <w:i/>
          <w:sz w:val="22"/>
          <w:szCs w:val="22"/>
        </w:rPr>
        <w:lastRenderedPageBreak/>
        <w:t xml:space="preserve">Załącznik nr 4  do SIWZ </w:t>
      </w:r>
    </w:p>
    <w:p w:rsidR="00BB2B14" w:rsidRDefault="00BB2B14" w:rsidP="00BB2B14">
      <w:pPr>
        <w:rPr>
          <w:rFonts w:ascii="Arial" w:hAnsi="Arial"/>
        </w:rPr>
      </w:pPr>
    </w:p>
    <w:p w:rsidR="00BB2B14" w:rsidRPr="00EC3B3D" w:rsidRDefault="00BB2B14" w:rsidP="00BB2B14">
      <w:pPr>
        <w:pStyle w:val="Tematkomentarza"/>
        <w:rPr>
          <w:rFonts w:ascii="Arial" w:hAnsi="Arial" w:cs="Arial"/>
          <w:caps/>
          <w:szCs w:val="20"/>
        </w:rPr>
      </w:pPr>
      <w:r w:rsidRPr="00EC3B3D">
        <w:rPr>
          <w:rFonts w:ascii="Arial" w:hAnsi="Arial" w:cs="Arial"/>
          <w:caps/>
          <w:szCs w:val="20"/>
        </w:rPr>
        <w:t>Standardowy formularz jednolitego europejskiego dokumentu zamówienia</w:t>
      </w:r>
    </w:p>
    <w:p w:rsidR="00BB2B14" w:rsidRPr="00682DD7" w:rsidRDefault="00BB2B14" w:rsidP="00BB2B14">
      <w:pPr>
        <w:pStyle w:val="Section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BB2B14" w:rsidRPr="00682DD7" w:rsidRDefault="00BB2B14" w:rsidP="00BB2B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BB2B14" w:rsidRPr="004D0379" w:rsidRDefault="00BB2B14" w:rsidP="00BB2B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  <w:lang w:val="en-US"/>
        </w:rPr>
      </w:pPr>
      <w:proofErr w:type="spellStart"/>
      <w:r w:rsidRPr="004D0379">
        <w:rPr>
          <w:rFonts w:ascii="Arial" w:hAnsi="Arial" w:cs="Arial"/>
          <w:b/>
          <w:sz w:val="20"/>
          <w:szCs w:val="20"/>
          <w:lang w:val="en-US"/>
        </w:rPr>
        <w:t>Dz.U</w:t>
      </w:r>
      <w:proofErr w:type="spellEnd"/>
      <w:r w:rsidRPr="004D0379">
        <w:rPr>
          <w:rFonts w:ascii="Arial" w:hAnsi="Arial" w:cs="Arial"/>
          <w:b/>
          <w:sz w:val="20"/>
          <w:szCs w:val="20"/>
          <w:lang w:val="en-US"/>
        </w:rPr>
        <w:t xml:space="preserve">. UE S </w:t>
      </w:r>
      <w:proofErr w:type="spellStart"/>
      <w:r w:rsidRPr="004D0379">
        <w:rPr>
          <w:rFonts w:ascii="Arial" w:hAnsi="Arial" w:cs="Arial"/>
          <w:b/>
          <w:sz w:val="20"/>
          <w:szCs w:val="20"/>
          <w:lang w:val="en-US"/>
        </w:rPr>
        <w:t>numer</w:t>
      </w:r>
      <w:proofErr w:type="spellEnd"/>
      <w:r w:rsidRPr="004D0379">
        <w:rPr>
          <w:rFonts w:ascii="Arial" w:hAnsi="Arial" w:cs="Arial"/>
          <w:b/>
          <w:sz w:val="20"/>
          <w:szCs w:val="20"/>
          <w:lang w:val="en-US"/>
        </w:rPr>
        <w:t xml:space="preserve"> [], data [], </w:t>
      </w:r>
      <w:proofErr w:type="spellStart"/>
      <w:r w:rsidRPr="004D0379">
        <w:rPr>
          <w:rFonts w:ascii="Arial" w:hAnsi="Arial" w:cs="Arial"/>
          <w:b/>
          <w:sz w:val="20"/>
          <w:szCs w:val="20"/>
          <w:lang w:val="en-US"/>
        </w:rPr>
        <w:t>strona</w:t>
      </w:r>
      <w:proofErr w:type="spellEnd"/>
      <w:r w:rsidRPr="004D0379">
        <w:rPr>
          <w:rFonts w:ascii="Arial" w:hAnsi="Arial" w:cs="Arial"/>
          <w:b/>
          <w:sz w:val="20"/>
          <w:szCs w:val="20"/>
          <w:lang w:val="en-US"/>
        </w:rPr>
        <w:t xml:space="preserve"> [], </w:t>
      </w:r>
    </w:p>
    <w:p w:rsidR="00BB2B14" w:rsidRPr="00682DD7" w:rsidRDefault="00BB2B14" w:rsidP="00BB2B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Numer ogłoszenia w Dz.U. S: [ ][ ][ ][ ]/S [ ][ ][ ]–[ ][ ][ ][ ][ ][ ][ ]</w:t>
      </w:r>
    </w:p>
    <w:p w:rsidR="00BB2B14" w:rsidRPr="00682DD7" w:rsidRDefault="00BB2B14" w:rsidP="00BB2B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BB2B14" w:rsidRDefault="00BB2B14" w:rsidP="00640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</w:t>
      </w:r>
      <w:r w:rsidR="006409C7">
        <w:rPr>
          <w:rFonts w:ascii="Arial" w:hAnsi="Arial" w:cs="Arial"/>
          <w:b/>
          <w:sz w:val="20"/>
          <w:szCs w:val="20"/>
        </w:rPr>
        <w:t>m): [….]</w:t>
      </w:r>
    </w:p>
    <w:p w:rsidR="00BB2B14" w:rsidRPr="001B46F4" w:rsidRDefault="00BB2B14" w:rsidP="00BB2B14">
      <w:pPr>
        <w:pStyle w:val="Annexetitre"/>
        <w:rPr>
          <w:rFonts w:ascii="Arial" w:hAnsi="Arial" w:cs="Arial"/>
          <w:sz w:val="20"/>
          <w:szCs w:val="20"/>
        </w:rPr>
      </w:pPr>
      <w:r w:rsidRPr="001B46F4">
        <w:rPr>
          <w:rFonts w:ascii="Arial" w:hAnsi="Arial" w:cs="Arial"/>
          <w:sz w:val="20"/>
          <w:szCs w:val="20"/>
        </w:rPr>
        <w:t>Informacje na temat postępowania o udzielenie zamówienia</w:t>
      </w:r>
    </w:p>
    <w:p w:rsidR="00BB2B14" w:rsidRPr="00682DD7" w:rsidRDefault="00BB2B14" w:rsidP="00BB2B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BB2B14" w:rsidRPr="00682DD7" w:rsidTr="0047543B">
        <w:trPr>
          <w:trHeight w:val="349"/>
        </w:trPr>
        <w:tc>
          <w:tcPr>
            <w:tcW w:w="4644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B2B14" w:rsidRPr="00682DD7" w:rsidTr="0047543B">
        <w:trPr>
          <w:trHeight w:val="349"/>
        </w:trPr>
        <w:tc>
          <w:tcPr>
            <w:tcW w:w="4644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BB2B14" w:rsidRDefault="00EB5FB7" w:rsidP="0047543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Specjalistyczny Szpital im. dra Alfreda Sokołowskiego</w:t>
            </w:r>
          </w:p>
          <w:p w:rsidR="00EB5FB7" w:rsidRPr="00682DD7" w:rsidRDefault="00EB5FB7" w:rsidP="004754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2B14" w:rsidRPr="00682DD7" w:rsidTr="0047543B">
        <w:trPr>
          <w:trHeight w:val="485"/>
        </w:trPr>
        <w:tc>
          <w:tcPr>
            <w:tcW w:w="4644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BB2B14" w:rsidRPr="00682DD7" w:rsidTr="0047543B">
        <w:trPr>
          <w:trHeight w:val="484"/>
        </w:trPr>
        <w:tc>
          <w:tcPr>
            <w:tcW w:w="4644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53F8" w:rsidRPr="00033D92" w:rsidRDefault="00E51BC1" w:rsidP="00E553F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3D92">
              <w:rPr>
                <w:rFonts w:ascii="Arial" w:hAnsi="Arial" w:cs="Arial"/>
                <w:b/>
                <w:sz w:val="20"/>
                <w:szCs w:val="20"/>
              </w:rPr>
              <w:t xml:space="preserve">Kompleksowa dostawa szybkich testów diagnostycznych, szczepów wzorcowych do mikrobiologii, testów do oznaczania </w:t>
            </w:r>
            <w:proofErr w:type="spellStart"/>
            <w:r w:rsidRPr="00033D92">
              <w:rPr>
                <w:rFonts w:ascii="Arial" w:hAnsi="Arial" w:cs="Arial"/>
                <w:b/>
                <w:sz w:val="20"/>
                <w:szCs w:val="20"/>
              </w:rPr>
              <w:t>lekowrażliwości</w:t>
            </w:r>
            <w:proofErr w:type="spellEnd"/>
            <w:r w:rsidRPr="00033D92">
              <w:rPr>
                <w:rFonts w:ascii="Arial" w:hAnsi="Arial" w:cs="Arial"/>
                <w:b/>
                <w:sz w:val="20"/>
                <w:szCs w:val="20"/>
              </w:rPr>
              <w:t xml:space="preserve"> oraz kart do mikrometody immunohematologicznej wraz z dzierżawą aparatu - analizator immunohematologiczny  i systemem </w:t>
            </w:r>
            <w:proofErr w:type="spellStart"/>
            <w:r w:rsidRPr="00033D92">
              <w:rPr>
                <w:rFonts w:ascii="Arial" w:hAnsi="Arial" w:cs="Arial"/>
                <w:b/>
                <w:sz w:val="20"/>
                <w:szCs w:val="20"/>
              </w:rPr>
              <w:t>back</w:t>
            </w:r>
            <w:proofErr w:type="spellEnd"/>
            <w:r w:rsidRPr="00033D92">
              <w:rPr>
                <w:rFonts w:ascii="Arial" w:hAnsi="Arial" w:cs="Arial"/>
                <w:b/>
                <w:sz w:val="20"/>
                <w:szCs w:val="20"/>
              </w:rPr>
              <w:t xml:space="preserve"> up. </w:t>
            </w:r>
          </w:p>
          <w:p w:rsidR="00BB6B70" w:rsidRPr="00122647" w:rsidRDefault="00BB6B70" w:rsidP="007C55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B2B14" w:rsidRPr="00EB5FB7" w:rsidRDefault="00BB2B14" w:rsidP="00EB5F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2B14" w:rsidRPr="00682DD7" w:rsidTr="0047543B">
        <w:trPr>
          <w:trHeight w:val="484"/>
        </w:trPr>
        <w:tc>
          <w:tcPr>
            <w:tcW w:w="4644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B5FB7" w:rsidRDefault="00EB5FB7" w:rsidP="00EB5F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B2B14" w:rsidRPr="00D64316" w:rsidRDefault="00E51BC1" w:rsidP="00E51B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64316">
              <w:rPr>
                <w:rFonts w:ascii="Arial" w:hAnsi="Arial" w:cs="Arial"/>
                <w:b/>
                <w:sz w:val="20"/>
                <w:szCs w:val="20"/>
              </w:rPr>
              <w:t>Zp</w:t>
            </w:r>
            <w:proofErr w:type="spellEnd"/>
            <w:r w:rsidRPr="00D64316">
              <w:rPr>
                <w:rFonts w:ascii="Arial" w:hAnsi="Arial" w:cs="Arial"/>
                <w:b/>
                <w:sz w:val="20"/>
                <w:szCs w:val="20"/>
              </w:rPr>
              <w:t>/53/PN-51/19</w:t>
            </w:r>
            <w:r w:rsidRPr="00D6431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BB2B14" w:rsidRPr="00682DD7" w:rsidRDefault="00BB2B14" w:rsidP="00BB2B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:rsidR="00BB2B14" w:rsidRPr="00682DD7" w:rsidRDefault="00BB2B14" w:rsidP="00BB2B14">
      <w:pPr>
        <w:pStyle w:val="Section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:rsidR="00BB2B14" w:rsidRPr="001B46F4" w:rsidRDefault="00BB2B14" w:rsidP="00BB2B14">
      <w:pPr>
        <w:pStyle w:val="Annexetitre"/>
        <w:rPr>
          <w:rFonts w:ascii="Arial" w:hAnsi="Arial" w:cs="Arial"/>
          <w:sz w:val="20"/>
          <w:szCs w:val="20"/>
        </w:rPr>
      </w:pPr>
      <w:r w:rsidRPr="001B46F4">
        <w:rPr>
          <w:rFonts w:ascii="Arial" w:hAnsi="Arial" w:cs="Arial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BB2B14" w:rsidRPr="00682DD7" w:rsidTr="0047543B">
        <w:tc>
          <w:tcPr>
            <w:tcW w:w="4644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BB2B14" w:rsidRPr="00682DD7" w:rsidRDefault="00BB2B14" w:rsidP="0047543B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B2B14" w:rsidRPr="00682DD7" w:rsidTr="0047543B">
        <w:tc>
          <w:tcPr>
            <w:tcW w:w="4644" w:type="dxa"/>
            <w:shd w:val="clear" w:color="auto" w:fill="auto"/>
          </w:tcPr>
          <w:p w:rsidR="00BB2B14" w:rsidRPr="00682DD7" w:rsidRDefault="00BB2B14" w:rsidP="0047543B">
            <w:pPr>
              <w:pStyle w:val="NumPar2"/>
              <w:tabs>
                <w:tab w:val="clear" w:pos="850"/>
              </w:tabs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BB2B14" w:rsidRPr="00682DD7" w:rsidRDefault="00BB2B14" w:rsidP="0047543B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BB2B14" w:rsidRPr="00682DD7" w:rsidTr="0047543B">
        <w:trPr>
          <w:trHeight w:val="1372"/>
        </w:trPr>
        <w:tc>
          <w:tcPr>
            <w:tcW w:w="4644" w:type="dxa"/>
            <w:shd w:val="clear" w:color="auto" w:fill="auto"/>
          </w:tcPr>
          <w:p w:rsidR="00BB2B14" w:rsidRPr="00682DD7" w:rsidRDefault="00BB2B14" w:rsidP="0047543B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BB2B14" w:rsidRPr="00682DD7" w:rsidRDefault="00BB2B14" w:rsidP="0047543B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BB2B14" w:rsidRPr="00682DD7" w:rsidRDefault="00BB2B14" w:rsidP="0047543B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BB2B14" w:rsidRPr="00682DD7" w:rsidRDefault="00BB2B14" w:rsidP="0047543B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BB2B14" w:rsidRPr="00682DD7" w:rsidTr="0047543B">
        <w:tc>
          <w:tcPr>
            <w:tcW w:w="4644" w:type="dxa"/>
            <w:shd w:val="clear" w:color="auto" w:fill="auto"/>
          </w:tcPr>
          <w:p w:rsidR="00BB2B14" w:rsidRPr="00682DD7" w:rsidRDefault="00BB2B14" w:rsidP="0047543B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BB2B14" w:rsidRPr="00682DD7" w:rsidRDefault="00BB2B14" w:rsidP="0047543B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B2B14" w:rsidRPr="00682DD7" w:rsidTr="0047543B">
        <w:trPr>
          <w:trHeight w:val="2002"/>
        </w:trPr>
        <w:tc>
          <w:tcPr>
            <w:tcW w:w="4644" w:type="dxa"/>
            <w:shd w:val="clear" w:color="auto" w:fill="auto"/>
          </w:tcPr>
          <w:p w:rsidR="00BB2B14" w:rsidRPr="00682DD7" w:rsidRDefault="00BB2B14" w:rsidP="0047543B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BB2B14" w:rsidRPr="00682DD7" w:rsidRDefault="00BB2B14" w:rsidP="0047543B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BB2B14" w:rsidRPr="00682DD7" w:rsidRDefault="00BB2B14" w:rsidP="0047543B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BB2B14" w:rsidRPr="00682DD7" w:rsidRDefault="00BB2B14" w:rsidP="0047543B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BB2B14" w:rsidRPr="00682DD7" w:rsidRDefault="00BB2B14" w:rsidP="0047543B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BB2B14" w:rsidRPr="00682DD7" w:rsidRDefault="00BB2B14" w:rsidP="0047543B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BB2B14" w:rsidRPr="00682DD7" w:rsidRDefault="00BB2B14" w:rsidP="0047543B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BB2B14" w:rsidRPr="00682DD7" w:rsidRDefault="00BB2B14" w:rsidP="0047543B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B2B14" w:rsidRPr="00682DD7" w:rsidTr="0047543B">
        <w:tc>
          <w:tcPr>
            <w:tcW w:w="4644" w:type="dxa"/>
            <w:shd w:val="clear" w:color="auto" w:fill="auto"/>
          </w:tcPr>
          <w:p w:rsidR="00BB2B14" w:rsidRPr="00682DD7" w:rsidRDefault="00BB2B14" w:rsidP="0047543B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BB2B14" w:rsidRPr="00682DD7" w:rsidRDefault="00BB2B14" w:rsidP="0047543B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B2B14" w:rsidRPr="00682DD7" w:rsidTr="0047543B">
        <w:tc>
          <w:tcPr>
            <w:tcW w:w="4644" w:type="dxa"/>
            <w:shd w:val="clear" w:color="auto" w:fill="auto"/>
          </w:tcPr>
          <w:p w:rsidR="00BB2B14" w:rsidRPr="00682DD7" w:rsidRDefault="00BB2B14" w:rsidP="0047543B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BB2B14" w:rsidRPr="00682DD7" w:rsidRDefault="00BB2B14" w:rsidP="0047543B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B2B14" w:rsidRPr="00682DD7" w:rsidTr="0047543B">
        <w:tc>
          <w:tcPr>
            <w:tcW w:w="4644" w:type="dxa"/>
            <w:shd w:val="clear" w:color="auto" w:fill="auto"/>
          </w:tcPr>
          <w:p w:rsidR="00BB2B14" w:rsidRPr="00682DD7" w:rsidRDefault="00BB2B14" w:rsidP="0047543B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:rsidR="00BB2B14" w:rsidRPr="00682DD7" w:rsidRDefault="00BB2B14" w:rsidP="0047543B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BB2B14" w:rsidRPr="00682DD7" w:rsidTr="0047543B">
        <w:tc>
          <w:tcPr>
            <w:tcW w:w="4644" w:type="dxa"/>
            <w:shd w:val="clear" w:color="auto" w:fill="auto"/>
          </w:tcPr>
          <w:p w:rsidR="00BB2B14" w:rsidRPr="00682DD7" w:rsidRDefault="00BB2B14" w:rsidP="0047543B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BB2B14" w:rsidRPr="00682DD7" w:rsidRDefault="00BB2B14" w:rsidP="0047543B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BB2B14" w:rsidRPr="00682DD7" w:rsidTr="0047543B">
        <w:tc>
          <w:tcPr>
            <w:tcW w:w="4644" w:type="dxa"/>
            <w:shd w:val="clear" w:color="auto" w:fill="auto"/>
          </w:tcPr>
          <w:p w:rsidR="00BB2B14" w:rsidRPr="00682DD7" w:rsidRDefault="00BB2B14" w:rsidP="0047543B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BB2B14" w:rsidRPr="00682DD7" w:rsidRDefault="00BB2B14" w:rsidP="0047543B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niniejszej części, uzupełnić część V (w stosownych przypadkach) oraz w każdym przypadku wypełnić i podpisać część VI. </w:t>
            </w:r>
          </w:p>
          <w:p w:rsidR="00BB2B14" w:rsidRPr="00682DD7" w:rsidRDefault="00BB2B14" w:rsidP="0047543B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BB2B14" w:rsidRPr="00682DD7" w:rsidRDefault="00BB2B14" w:rsidP="0047543B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</w:p>
          <w:p w:rsidR="00BB2B14" w:rsidRPr="00682DD7" w:rsidRDefault="00BB2B14" w:rsidP="0047543B">
            <w:pPr>
              <w:pStyle w:val="Normal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BB2B14" w:rsidRPr="00682DD7" w:rsidRDefault="00BB2B14" w:rsidP="0047543B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BB2B14" w:rsidRPr="00682DD7" w:rsidTr="0047543B">
        <w:tc>
          <w:tcPr>
            <w:tcW w:w="4644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BB2B14" w:rsidRPr="00682DD7" w:rsidRDefault="00BB2B14" w:rsidP="0047543B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B2B14" w:rsidRPr="00682DD7" w:rsidTr="0047543B">
        <w:tc>
          <w:tcPr>
            <w:tcW w:w="4644" w:type="dxa"/>
            <w:shd w:val="clear" w:color="auto" w:fill="auto"/>
          </w:tcPr>
          <w:p w:rsidR="00BB2B14" w:rsidRPr="00682DD7" w:rsidRDefault="00BB2B14" w:rsidP="0047543B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BB2B14" w:rsidRPr="00682DD7" w:rsidRDefault="00BB2B14" w:rsidP="0047543B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B2B14" w:rsidRPr="00682DD7" w:rsidTr="0047543B">
        <w:tc>
          <w:tcPr>
            <w:tcW w:w="9289" w:type="dxa"/>
            <w:gridSpan w:val="2"/>
            <w:shd w:val="clear" w:color="auto" w:fill="BFBFBF"/>
          </w:tcPr>
          <w:p w:rsidR="00BB2B14" w:rsidRPr="00682DD7" w:rsidRDefault="00BB2B14" w:rsidP="0047543B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BB2B14" w:rsidRPr="00682DD7" w:rsidTr="0047543B">
        <w:tc>
          <w:tcPr>
            <w:tcW w:w="4644" w:type="dxa"/>
            <w:shd w:val="clear" w:color="auto" w:fill="auto"/>
          </w:tcPr>
          <w:p w:rsidR="00BB2B14" w:rsidRPr="00682DD7" w:rsidRDefault="00BB2B14" w:rsidP="0047543B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BB2B14" w:rsidRPr="00682DD7" w:rsidRDefault="00BB2B14" w:rsidP="0047543B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BB2B14" w:rsidRPr="00682DD7" w:rsidTr="0047543B">
        <w:tc>
          <w:tcPr>
            <w:tcW w:w="4644" w:type="dxa"/>
            <w:shd w:val="clear" w:color="auto" w:fill="auto"/>
          </w:tcPr>
          <w:p w:rsidR="00BB2B14" w:rsidRPr="00682DD7" w:rsidRDefault="00BB2B14" w:rsidP="0047543B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:rsidR="00BB2B14" w:rsidRPr="00682DD7" w:rsidRDefault="00BB2B14" w:rsidP="0047543B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B2B14" w:rsidRPr="00682DD7" w:rsidTr="0047543B">
        <w:tc>
          <w:tcPr>
            <w:tcW w:w="4644" w:type="dxa"/>
            <w:shd w:val="clear" w:color="auto" w:fill="auto"/>
          </w:tcPr>
          <w:p w:rsidR="00BB2B14" w:rsidRPr="00682DD7" w:rsidRDefault="00BB2B14" w:rsidP="0047543B">
            <w:pPr>
              <w:pStyle w:val="Normal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BB2B14" w:rsidRPr="00682DD7" w:rsidRDefault="00BB2B14" w:rsidP="0047543B">
            <w:pPr>
              <w:pStyle w:val="Normal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BB2B14" w:rsidRDefault="00BB2B14" w:rsidP="00BB2B14">
      <w:pPr>
        <w:pStyle w:val="Annexetitre"/>
        <w:rPr>
          <w:rFonts w:ascii="Arial" w:hAnsi="Arial" w:cs="Arial"/>
          <w:b w:val="0"/>
          <w:sz w:val="20"/>
          <w:szCs w:val="20"/>
        </w:rPr>
      </w:pPr>
    </w:p>
    <w:p w:rsidR="00BB2B14" w:rsidRPr="00F90CD3" w:rsidRDefault="00BB2B14" w:rsidP="00BB2B14">
      <w:pPr>
        <w:pStyle w:val="Annexetitre"/>
        <w:rPr>
          <w:rFonts w:ascii="Arial" w:hAnsi="Arial" w:cs="Arial"/>
          <w:sz w:val="20"/>
          <w:szCs w:val="20"/>
        </w:rPr>
      </w:pPr>
      <w:r w:rsidRPr="00F90CD3">
        <w:rPr>
          <w:rFonts w:ascii="Arial" w:hAnsi="Arial" w:cs="Arial"/>
          <w:sz w:val="20"/>
          <w:szCs w:val="20"/>
        </w:rPr>
        <w:t>B: Informacje na temat przedstawicieli wykonawcy</w:t>
      </w:r>
    </w:p>
    <w:p w:rsidR="00BB2B14" w:rsidRPr="00682DD7" w:rsidRDefault="00BB2B14" w:rsidP="00BB2B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BB2B14" w:rsidRPr="00682DD7" w:rsidTr="0047543B">
        <w:tc>
          <w:tcPr>
            <w:tcW w:w="4644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B2B14" w:rsidRPr="00682DD7" w:rsidTr="0047543B">
        <w:tc>
          <w:tcPr>
            <w:tcW w:w="4644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BB2B14" w:rsidRPr="00682DD7" w:rsidTr="0047543B">
        <w:tc>
          <w:tcPr>
            <w:tcW w:w="4644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B2B14" w:rsidRPr="00682DD7" w:rsidTr="0047543B">
        <w:tc>
          <w:tcPr>
            <w:tcW w:w="4644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B2B14" w:rsidRPr="00682DD7" w:rsidTr="0047543B">
        <w:tc>
          <w:tcPr>
            <w:tcW w:w="4644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B2B14" w:rsidRPr="00682DD7" w:rsidTr="0047543B">
        <w:tc>
          <w:tcPr>
            <w:tcW w:w="4644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B2B14" w:rsidRPr="00682DD7" w:rsidTr="0047543B">
        <w:tc>
          <w:tcPr>
            <w:tcW w:w="4644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BB2B14" w:rsidRPr="00F90CD3" w:rsidRDefault="00BB2B14" w:rsidP="00BB2B14">
      <w:pPr>
        <w:pStyle w:val="Annexetitre"/>
        <w:rPr>
          <w:rFonts w:ascii="Arial" w:hAnsi="Arial" w:cs="Arial"/>
          <w:sz w:val="20"/>
          <w:szCs w:val="20"/>
        </w:rPr>
      </w:pPr>
    </w:p>
    <w:p w:rsidR="00BB2B14" w:rsidRPr="00F90CD3" w:rsidRDefault="00BB2B14" w:rsidP="00BB2B14">
      <w:pPr>
        <w:pStyle w:val="Annexetitre"/>
        <w:rPr>
          <w:rFonts w:ascii="Arial" w:hAnsi="Arial" w:cs="Arial"/>
          <w:sz w:val="20"/>
          <w:szCs w:val="20"/>
        </w:rPr>
      </w:pPr>
      <w:r w:rsidRPr="00F90CD3">
        <w:rPr>
          <w:rFonts w:ascii="Arial" w:hAnsi="Arial" w:cs="Arial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BB2B14" w:rsidRPr="00682DD7" w:rsidTr="0047543B">
        <w:tc>
          <w:tcPr>
            <w:tcW w:w="4644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B2B14" w:rsidRPr="00682DD7" w:rsidTr="0047543B">
        <w:tc>
          <w:tcPr>
            <w:tcW w:w="4644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BB2B14" w:rsidRPr="00682DD7" w:rsidRDefault="00BB2B14" w:rsidP="00BB2B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682DD7">
        <w:rPr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:rsidR="00BB2B14" w:rsidRPr="00F90CD3" w:rsidRDefault="00BB2B14" w:rsidP="00BB2B14">
      <w:pPr>
        <w:pStyle w:val="SectionTitle"/>
        <w:rPr>
          <w:rFonts w:ascii="Arial" w:hAnsi="Arial" w:cs="Arial"/>
          <w:smallCaps w:val="0"/>
          <w:sz w:val="20"/>
          <w:szCs w:val="20"/>
          <w:u w:val="single"/>
        </w:rPr>
      </w:pPr>
      <w:r w:rsidRPr="00F90CD3">
        <w:rPr>
          <w:rFonts w:ascii="Arial" w:hAnsi="Arial" w:cs="Arial"/>
          <w:smallCaps w:val="0"/>
          <w:sz w:val="20"/>
          <w:szCs w:val="20"/>
        </w:rPr>
        <w:t>D: Informacje dotyczące podwykonawców, na których zdolności wykonawca nie polega</w:t>
      </w:r>
    </w:p>
    <w:p w:rsidR="00BB2B14" w:rsidRPr="00682DD7" w:rsidRDefault="00BB2B14" w:rsidP="00BB2B14">
      <w:pPr>
        <w:pStyle w:val="Section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BB2B14" w:rsidRPr="00682DD7" w:rsidTr="0047543B">
        <w:tc>
          <w:tcPr>
            <w:tcW w:w="4644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B2B14" w:rsidRPr="00682DD7" w:rsidTr="0047543B">
        <w:tc>
          <w:tcPr>
            <w:tcW w:w="4644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BB2B14" w:rsidRPr="00682DD7" w:rsidRDefault="00BB2B14" w:rsidP="00BB2B14">
      <w:pPr>
        <w:pStyle w:val="Section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BB2B14" w:rsidRPr="00682DD7" w:rsidRDefault="00BB2B14" w:rsidP="00BB2B14">
      <w:pPr>
        <w:spacing w:after="160" w:line="259" w:lineRule="auto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:rsidR="00BB2B14" w:rsidRPr="00682DD7" w:rsidRDefault="00BB2B14" w:rsidP="00BB2B14">
      <w:pPr>
        <w:pStyle w:val="Section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:rsidR="00BB2B14" w:rsidRPr="00F90CD3" w:rsidRDefault="00BB2B14" w:rsidP="00BB2B14">
      <w:pPr>
        <w:pStyle w:val="Annexetitre"/>
        <w:rPr>
          <w:rFonts w:ascii="Arial" w:hAnsi="Arial" w:cs="Arial"/>
          <w:sz w:val="20"/>
          <w:szCs w:val="20"/>
        </w:rPr>
      </w:pPr>
      <w:r w:rsidRPr="00F90CD3">
        <w:rPr>
          <w:rFonts w:ascii="Arial" w:hAnsi="Arial" w:cs="Arial"/>
          <w:sz w:val="20"/>
          <w:szCs w:val="20"/>
        </w:rPr>
        <w:t>A: Podstawy związane z wyrokami skazującymi za przestępstwo</w:t>
      </w:r>
    </w:p>
    <w:p w:rsidR="00BB2B14" w:rsidRPr="00682DD7" w:rsidRDefault="00BB2B14" w:rsidP="00BB2B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BB2B14" w:rsidRPr="00682DD7" w:rsidRDefault="00BB2B14" w:rsidP="00092AFF">
      <w:pPr>
        <w:pStyle w:val="NumPar2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:rsidR="00BB2B14" w:rsidRPr="00682DD7" w:rsidRDefault="00BB2B14" w:rsidP="00BB2B14">
      <w:pPr>
        <w:pStyle w:val="NumPar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BB2B14" w:rsidRPr="00682DD7" w:rsidRDefault="00BB2B14" w:rsidP="00BB2B14">
      <w:pPr>
        <w:pStyle w:val="NumPar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:rsidR="00BB2B14" w:rsidRPr="00682DD7" w:rsidRDefault="00BB2B14" w:rsidP="00BB2B14">
      <w:pPr>
        <w:pStyle w:val="NumPar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682DD7">
        <w:rPr>
          <w:rFonts w:ascii="Arial" w:hAnsi="Arial" w:cs="Arial"/>
          <w:b/>
          <w:w w:val="0"/>
          <w:sz w:val="20"/>
          <w:szCs w:val="20"/>
        </w:rPr>
        <w:footnoteReference w:id="16"/>
      </w:r>
    </w:p>
    <w:p w:rsidR="00BB2B14" w:rsidRPr="00682DD7" w:rsidRDefault="00BB2B14" w:rsidP="00BB2B14">
      <w:pPr>
        <w:pStyle w:val="NumPar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Fonts w:ascii="Arial" w:hAnsi="Arial" w:cs="Arial"/>
          <w:b/>
          <w:w w:val="0"/>
          <w:sz w:val="20"/>
          <w:szCs w:val="20"/>
        </w:rPr>
        <w:footnoteReference w:id="17"/>
      </w:r>
    </w:p>
    <w:p w:rsidR="00BB2B14" w:rsidRPr="00682DD7" w:rsidRDefault="00BB2B14" w:rsidP="00BB2B14">
      <w:pPr>
        <w:pStyle w:val="NumPar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BB2B14" w:rsidRPr="00682DD7" w:rsidTr="0047543B">
        <w:tc>
          <w:tcPr>
            <w:tcW w:w="4644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B2B14" w:rsidRPr="00682DD7" w:rsidTr="0047543B">
        <w:tc>
          <w:tcPr>
            <w:tcW w:w="4644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BB2B14" w:rsidRPr="00682DD7" w:rsidTr="0047543B">
        <w:tc>
          <w:tcPr>
            <w:tcW w:w="4644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BB2B14" w:rsidRPr="00682DD7" w:rsidTr="0047543B">
        <w:tc>
          <w:tcPr>
            <w:tcW w:w="4644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skazania, czy wykonawca przedsięwziął środki w celu wykazania swojej rzetelności pomimo istnienia odpowiedniej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podstawy wykluczenia</w:t>
            </w:r>
            <w:r w:rsidRPr="00682DD7">
              <w:rPr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DeltaViewInsertion"/>
                <w:rFonts w:ascii="Arial" w:eastAsia="Calibri" w:hAnsi="Arial" w:cs="Arial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[] Tak [] Nie </w:t>
            </w:r>
          </w:p>
        </w:tc>
      </w:tr>
      <w:tr w:rsidR="00BB2B14" w:rsidRPr="00682DD7" w:rsidTr="0047543B">
        <w:tc>
          <w:tcPr>
            <w:tcW w:w="4644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BB2B14" w:rsidRPr="005A19CA" w:rsidRDefault="00BB2B14" w:rsidP="00BB2B14">
      <w:pPr>
        <w:pStyle w:val="Annexetitre"/>
        <w:rPr>
          <w:rFonts w:ascii="Arial" w:hAnsi="Arial" w:cs="Arial"/>
          <w:w w:val="0"/>
          <w:sz w:val="20"/>
          <w:szCs w:val="20"/>
        </w:rPr>
      </w:pPr>
      <w:r w:rsidRPr="005A19CA">
        <w:rPr>
          <w:rFonts w:ascii="Arial" w:hAnsi="Arial" w:cs="Arial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322"/>
        <w:gridCol w:w="2323"/>
      </w:tblGrid>
      <w:tr w:rsidR="00BB2B14" w:rsidRPr="00682DD7" w:rsidTr="0047543B">
        <w:tc>
          <w:tcPr>
            <w:tcW w:w="4644" w:type="dxa"/>
            <w:shd w:val="clear" w:color="auto" w:fill="auto"/>
          </w:tcPr>
          <w:p w:rsidR="00BB2B14" w:rsidRPr="00330C13" w:rsidRDefault="00BB2B14" w:rsidP="004754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BB2B14" w:rsidRPr="00330C13" w:rsidRDefault="00BB2B14" w:rsidP="004754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B2B14" w:rsidRPr="00682DD7" w:rsidTr="0047543B">
        <w:tc>
          <w:tcPr>
            <w:tcW w:w="4644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B2B14" w:rsidRPr="00682DD7" w:rsidTr="0047543B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BB2B14" w:rsidRPr="00682DD7" w:rsidRDefault="00BB2B14" w:rsidP="0047543B">
            <w:pPr>
              <w:pStyle w:val="NumPar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BB2B14" w:rsidRPr="00682DD7" w:rsidRDefault="00BB2B14" w:rsidP="00092AFF">
            <w:pPr>
              <w:pStyle w:val="NumPar1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BB2B14" w:rsidRPr="00682DD7" w:rsidRDefault="00BB2B14" w:rsidP="00092AFF">
            <w:pPr>
              <w:pStyle w:val="NumPar1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BB2B14" w:rsidRPr="00682DD7" w:rsidRDefault="00BB2B14" w:rsidP="0047543B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BB2B14" w:rsidRPr="00682DD7" w:rsidRDefault="00BB2B14" w:rsidP="0047543B">
            <w:pPr>
              <w:pStyle w:val="NumPar1"/>
              <w:ind w:lef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BB2B14" w:rsidRPr="00682DD7" w:rsidTr="0047543B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BB2B14" w:rsidRPr="00682DD7" w:rsidRDefault="00BB2B14" w:rsidP="0047543B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BB2B14" w:rsidRPr="00682DD7" w:rsidRDefault="00BB2B14" w:rsidP="00092AFF">
            <w:pPr>
              <w:pStyle w:val="Tiret1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BB2B14" w:rsidRDefault="00BB2B14" w:rsidP="00092AFF">
            <w:pPr>
              <w:pStyle w:val="Tiret1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BB2B14" w:rsidRDefault="00BB2B14" w:rsidP="0047543B">
            <w:pPr>
              <w:pStyle w:val="Tiret1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BB2B14" w:rsidRPr="00682DD7" w:rsidRDefault="00BB2B14" w:rsidP="00092AFF">
            <w:pPr>
              <w:pStyle w:val="Tiret1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BB2B14" w:rsidRPr="00682DD7" w:rsidRDefault="00BB2B14" w:rsidP="00092AFF">
            <w:pPr>
              <w:pStyle w:val="Tiret1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BB2B14" w:rsidRPr="00682DD7" w:rsidRDefault="00BB2B14" w:rsidP="00092AFF">
            <w:pPr>
              <w:pStyle w:val="Tiret1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BB2B14" w:rsidRDefault="00BB2B14" w:rsidP="0047543B">
            <w:pPr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BB2B14" w:rsidRPr="00682DD7" w:rsidTr="0047543B">
        <w:tc>
          <w:tcPr>
            <w:tcW w:w="4644" w:type="dxa"/>
            <w:shd w:val="clear" w:color="auto" w:fill="auto"/>
          </w:tcPr>
          <w:p w:rsidR="00BB2B14" w:rsidRPr="00112466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BB2B14" w:rsidRPr="00112466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</w:p>
        </w:tc>
      </w:tr>
    </w:tbl>
    <w:p w:rsidR="00BB2B14" w:rsidRPr="005A19CA" w:rsidRDefault="00BB2B14" w:rsidP="00BB2B14">
      <w:pPr>
        <w:pStyle w:val="Annexetitre"/>
        <w:rPr>
          <w:rFonts w:ascii="Arial" w:hAnsi="Arial" w:cs="Arial"/>
          <w:sz w:val="20"/>
          <w:szCs w:val="20"/>
        </w:rPr>
      </w:pPr>
      <w:r w:rsidRPr="005A19CA">
        <w:rPr>
          <w:rFonts w:ascii="Arial" w:hAnsi="Arial" w:cs="Arial"/>
          <w:sz w:val="20"/>
          <w:szCs w:val="20"/>
        </w:rPr>
        <w:t>C: Podstawy związane z niewypłacalnością, konfliktem interesów lub wykroczeniami zawodowymi</w:t>
      </w:r>
      <w:r w:rsidRPr="005A19CA">
        <w:rPr>
          <w:rFonts w:ascii="Arial" w:hAnsi="Arial" w:cs="Arial"/>
          <w:sz w:val="20"/>
          <w:szCs w:val="20"/>
        </w:rPr>
        <w:footnoteReference w:id="25"/>
      </w:r>
    </w:p>
    <w:p w:rsidR="00BB2B14" w:rsidRPr="00D1354E" w:rsidRDefault="00BB2B14" w:rsidP="00BB2B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BB2B14" w:rsidRPr="00682DD7" w:rsidTr="0047543B">
        <w:tc>
          <w:tcPr>
            <w:tcW w:w="4644" w:type="dxa"/>
            <w:shd w:val="clear" w:color="auto" w:fill="auto"/>
          </w:tcPr>
          <w:p w:rsidR="00BB2B14" w:rsidRPr="00D1354E" w:rsidRDefault="00BB2B14" w:rsidP="004754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BB2B14" w:rsidRPr="00D1354E" w:rsidRDefault="00BB2B14" w:rsidP="004754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B2B14" w:rsidRPr="00682DD7" w:rsidTr="0047543B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B2B14" w:rsidRPr="00682DD7" w:rsidTr="0047543B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B2B14" w:rsidRPr="00682DD7" w:rsidTr="0047543B">
        <w:tc>
          <w:tcPr>
            <w:tcW w:w="4644" w:type="dxa"/>
            <w:shd w:val="clear" w:color="auto" w:fill="auto"/>
          </w:tcPr>
          <w:p w:rsidR="00BB2B14" w:rsidRPr="00682DD7" w:rsidRDefault="00BB2B14" w:rsidP="0047543B">
            <w:pPr>
              <w:pStyle w:val="Tiret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BB2B14" w:rsidRPr="00682DD7" w:rsidRDefault="00BB2B14" w:rsidP="00092AFF">
            <w:pPr>
              <w:pStyle w:val="Tiret1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BB2B14" w:rsidRPr="00682DD7" w:rsidRDefault="00BB2B14" w:rsidP="00092AFF">
            <w:pPr>
              <w:pStyle w:val="Tiret1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B2B14" w:rsidRPr="00D1354E" w:rsidRDefault="00BB2B14" w:rsidP="0047543B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BB2B14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BB2B14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</w:p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</w:p>
          <w:p w:rsidR="00BB2B14" w:rsidRPr="00682DD7" w:rsidRDefault="00BB2B14" w:rsidP="00092AFF">
            <w:pPr>
              <w:pStyle w:val="Tiret1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BB2B14" w:rsidRDefault="00BB2B14" w:rsidP="00092AFF">
            <w:pPr>
              <w:pStyle w:val="Tiret1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BB2B14" w:rsidRPr="00682DD7" w:rsidRDefault="00BB2B14" w:rsidP="0047543B">
            <w:pPr>
              <w:pStyle w:val="Tiret1"/>
              <w:ind w:firstLine="0"/>
              <w:rPr>
                <w:rFonts w:ascii="Arial" w:hAnsi="Arial" w:cs="Arial"/>
                <w:sz w:val="20"/>
                <w:szCs w:val="20"/>
              </w:rPr>
            </w:pPr>
          </w:p>
          <w:p w:rsidR="00BB2B14" w:rsidRPr="00D1354E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B2B14" w:rsidRPr="00682DD7" w:rsidTr="0047543B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BB2B14" w:rsidRPr="00682DD7" w:rsidRDefault="00BB2B14" w:rsidP="0047543B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BB2B14" w:rsidRPr="00682DD7" w:rsidTr="0047543B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BB2B14" w:rsidRPr="00682DD7" w:rsidRDefault="00BB2B14" w:rsidP="0047543B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B2B14" w:rsidRPr="00682DD7" w:rsidTr="0047543B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BB2B14" w:rsidRPr="00682DD7" w:rsidRDefault="00BB2B14" w:rsidP="0047543B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DeltaViewInsertion"/>
                <w:rFonts w:ascii="Arial" w:hAnsi="Arial" w:cs="Arial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B2B14" w:rsidRPr="00682DD7" w:rsidTr="0047543B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BB2B14" w:rsidRPr="00682DD7" w:rsidRDefault="00BB2B14" w:rsidP="0047543B">
            <w:pPr>
              <w:pStyle w:val="Tiret0"/>
              <w:rPr>
                <w:rStyle w:val="DeltaViewInsertion"/>
                <w:rFonts w:ascii="Arial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B2B14" w:rsidRPr="00682DD7" w:rsidTr="0047543B">
        <w:trPr>
          <w:trHeight w:val="1316"/>
        </w:trPr>
        <w:tc>
          <w:tcPr>
            <w:tcW w:w="4644" w:type="dxa"/>
            <w:shd w:val="clear" w:color="auto" w:fill="auto"/>
          </w:tcPr>
          <w:p w:rsidR="00BB2B14" w:rsidRPr="00682DD7" w:rsidRDefault="00BB2B14" w:rsidP="0047543B">
            <w:pPr>
              <w:pStyle w:val="Tiret0"/>
              <w:rPr>
                <w:rStyle w:val="DeltaViewInsertion"/>
                <w:rFonts w:ascii="Arial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DeltaViewInsertion"/>
                <w:rFonts w:ascii="Arial" w:hAnsi="Arial" w:cs="Arial"/>
                <w:w w:val="0"/>
                <w:sz w:val="20"/>
                <w:szCs w:val="20"/>
              </w:rPr>
              <w:lastRenderedPageBreak/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B2B14" w:rsidRPr="00682DD7" w:rsidTr="0047543B">
        <w:trPr>
          <w:trHeight w:val="1544"/>
        </w:trPr>
        <w:tc>
          <w:tcPr>
            <w:tcW w:w="4644" w:type="dxa"/>
            <w:shd w:val="clear" w:color="auto" w:fill="auto"/>
          </w:tcPr>
          <w:p w:rsidR="00BB2B14" w:rsidRPr="00682DD7" w:rsidRDefault="00BB2B14" w:rsidP="0047543B">
            <w:pPr>
              <w:pStyle w:val="Tiret0"/>
              <w:rPr>
                <w:rStyle w:val="DeltaViewInsertion"/>
                <w:rFonts w:ascii="Arial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DeltaViewInsertion"/>
                <w:rFonts w:ascii="Arial" w:hAnsi="Arial" w:cs="Arial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B2B14" w:rsidRPr="00682DD7" w:rsidTr="0047543B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BB2B14" w:rsidRPr="00682DD7" w:rsidRDefault="00BB2B14" w:rsidP="0047543B">
            <w:pPr>
              <w:pStyle w:val="Tiret0"/>
              <w:rPr>
                <w:rStyle w:val="DeltaViewInsertion"/>
                <w:rFonts w:ascii="Arial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B2B14" w:rsidRPr="00682DD7" w:rsidTr="0047543B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BB2B14" w:rsidRPr="00682DD7" w:rsidRDefault="00BB2B14" w:rsidP="0047543B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B2B14" w:rsidRPr="00682DD7" w:rsidTr="0047543B">
        <w:tc>
          <w:tcPr>
            <w:tcW w:w="4644" w:type="dxa"/>
            <w:shd w:val="clear" w:color="auto" w:fill="auto"/>
          </w:tcPr>
          <w:p w:rsidR="00BB2B14" w:rsidRPr="00682DD7" w:rsidRDefault="00BB2B14" w:rsidP="0047543B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DeltaViewInsertion"/>
                <w:rFonts w:ascii="Arial" w:hAnsi="Arial" w:cs="Arial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DeltaViewInsertion"/>
                <w:rFonts w:ascii="Arial" w:hAnsi="Arial" w:cs="Arial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BB2B14" w:rsidRDefault="00BB2B14" w:rsidP="00BB2B14">
      <w:pPr>
        <w:pStyle w:val="Annexetitre"/>
        <w:rPr>
          <w:rFonts w:ascii="Arial" w:hAnsi="Arial" w:cs="Arial"/>
          <w:sz w:val="20"/>
          <w:szCs w:val="20"/>
        </w:rPr>
      </w:pPr>
    </w:p>
    <w:p w:rsidR="00BB2B14" w:rsidRPr="005A19CA" w:rsidRDefault="00BB2B14" w:rsidP="00BB2B14">
      <w:pPr>
        <w:pStyle w:val="Annexetitre"/>
        <w:rPr>
          <w:rFonts w:ascii="Arial" w:hAnsi="Arial" w:cs="Arial"/>
          <w:sz w:val="20"/>
          <w:szCs w:val="20"/>
        </w:rPr>
      </w:pPr>
      <w:r w:rsidRPr="005A19CA">
        <w:rPr>
          <w:rFonts w:ascii="Arial" w:hAnsi="Arial" w:cs="Arial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BB2B14" w:rsidRPr="00682DD7" w:rsidTr="0047543B">
        <w:tc>
          <w:tcPr>
            <w:tcW w:w="4644" w:type="dxa"/>
            <w:shd w:val="clear" w:color="auto" w:fill="auto"/>
          </w:tcPr>
          <w:p w:rsidR="00BB2B14" w:rsidRPr="006177D1" w:rsidRDefault="00BB2B14" w:rsidP="004754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 xml:space="preserve">Podstawy wykluczenia o charakterze </w:t>
            </w:r>
            <w:r w:rsidRPr="006177D1">
              <w:rPr>
                <w:rFonts w:ascii="Arial" w:hAnsi="Arial" w:cs="Arial"/>
                <w:b/>
                <w:sz w:val="20"/>
                <w:szCs w:val="20"/>
              </w:rPr>
              <w:lastRenderedPageBreak/>
              <w:t>wyłącznie krajowym</w:t>
            </w:r>
          </w:p>
        </w:tc>
        <w:tc>
          <w:tcPr>
            <w:tcW w:w="4645" w:type="dxa"/>
            <w:shd w:val="clear" w:color="auto" w:fill="auto"/>
          </w:tcPr>
          <w:p w:rsidR="00BB2B14" w:rsidRPr="006177D1" w:rsidRDefault="00BB2B14" w:rsidP="004754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lastRenderedPageBreak/>
              <w:t>Odpowiedź:</w:t>
            </w:r>
          </w:p>
        </w:tc>
      </w:tr>
      <w:tr w:rsidR="00BB2B14" w:rsidRPr="00682DD7" w:rsidTr="0047543B">
        <w:tc>
          <w:tcPr>
            <w:tcW w:w="4644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BB2B14" w:rsidRPr="00682DD7" w:rsidTr="0047543B">
        <w:tc>
          <w:tcPr>
            <w:tcW w:w="4644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DeltaViewInsertion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BB2B14" w:rsidRDefault="00BB2B14" w:rsidP="00BB2B14">
      <w:r>
        <w:br w:type="page"/>
      </w:r>
    </w:p>
    <w:p w:rsidR="00BB2B14" w:rsidRPr="00682DD7" w:rsidRDefault="00BB2B14" w:rsidP="00BB2B14">
      <w:pPr>
        <w:pStyle w:val="Section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:rsidR="00BB2B14" w:rsidRPr="00EC3B3D" w:rsidRDefault="00BB2B14" w:rsidP="00BB2B14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:rsidR="00BB2B14" w:rsidRPr="005A19CA" w:rsidRDefault="00BB2B14" w:rsidP="00BB2B14">
      <w:pPr>
        <w:pStyle w:val="Annexetitre"/>
        <w:rPr>
          <w:rFonts w:ascii="Arial" w:hAnsi="Arial" w:cs="Arial"/>
          <w:sz w:val="20"/>
          <w:szCs w:val="20"/>
        </w:rPr>
      </w:pPr>
      <w:r w:rsidRPr="005A19CA">
        <w:rPr>
          <w:rFonts w:ascii="Arial" w:hAnsi="Arial" w:cs="Arial"/>
          <w:sz w:val="20"/>
          <w:szCs w:val="20"/>
        </w:rPr>
        <w:sym w:font="Symbol" w:char="F061"/>
      </w:r>
      <w:r w:rsidRPr="005A19CA">
        <w:rPr>
          <w:rFonts w:ascii="Arial" w:hAnsi="Arial" w:cs="Arial"/>
          <w:sz w:val="20"/>
          <w:szCs w:val="20"/>
        </w:rPr>
        <w:t>: Ogólne oświadczenie dotyczące wszystkich kryteriów kwalifikacji</w:t>
      </w:r>
    </w:p>
    <w:p w:rsidR="00BB2B14" w:rsidRPr="0019732B" w:rsidRDefault="00BB2B14" w:rsidP="00BB2B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BB2B14" w:rsidRPr="00682DD7" w:rsidTr="0047543B">
        <w:tc>
          <w:tcPr>
            <w:tcW w:w="4606" w:type="dxa"/>
            <w:shd w:val="clear" w:color="auto" w:fill="auto"/>
          </w:tcPr>
          <w:p w:rsidR="00BB2B14" w:rsidRPr="0019732B" w:rsidRDefault="00BB2B14" w:rsidP="004754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BB2B14" w:rsidRPr="0019732B" w:rsidRDefault="00BB2B14" w:rsidP="004754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BB2B14" w:rsidRPr="00682DD7" w:rsidTr="0047543B">
        <w:tc>
          <w:tcPr>
            <w:tcW w:w="4606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BB2B14" w:rsidRPr="00682DD7" w:rsidRDefault="00BB2B14" w:rsidP="0047543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:rsidR="00BB2B14" w:rsidRPr="00D76847" w:rsidRDefault="00BB2B14" w:rsidP="00BB2B14">
      <w:pPr>
        <w:pStyle w:val="Annexetitre"/>
        <w:rPr>
          <w:rFonts w:ascii="Arial" w:hAnsi="Arial" w:cs="Arial"/>
          <w:strike/>
          <w:sz w:val="20"/>
          <w:szCs w:val="20"/>
        </w:rPr>
      </w:pPr>
      <w:r w:rsidRPr="00D76847">
        <w:rPr>
          <w:rFonts w:ascii="Arial" w:hAnsi="Arial" w:cs="Arial"/>
          <w:strike/>
          <w:sz w:val="20"/>
          <w:szCs w:val="20"/>
        </w:rPr>
        <w:t>A: Kompetencje</w:t>
      </w:r>
    </w:p>
    <w:p w:rsidR="00BB2B14" w:rsidRPr="00D76847" w:rsidRDefault="00BB2B14" w:rsidP="00BB2B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D7684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BB2B14" w:rsidRPr="00D76847" w:rsidTr="0047543B">
        <w:tc>
          <w:tcPr>
            <w:tcW w:w="4644" w:type="dxa"/>
            <w:shd w:val="clear" w:color="auto" w:fill="auto"/>
          </w:tcPr>
          <w:p w:rsidR="00BB2B14" w:rsidRPr="00D76847" w:rsidRDefault="00BB2B14" w:rsidP="0047543B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D76847">
              <w:rPr>
                <w:rFonts w:ascii="Arial" w:hAnsi="Arial" w:cs="Arial"/>
                <w:b/>
                <w:strike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BB2B14" w:rsidRPr="00D76847" w:rsidRDefault="00BB2B14" w:rsidP="0047543B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D76847">
              <w:rPr>
                <w:rFonts w:ascii="Arial" w:hAnsi="Arial" w:cs="Arial"/>
                <w:b/>
                <w:strike/>
                <w:sz w:val="20"/>
                <w:szCs w:val="20"/>
              </w:rPr>
              <w:t>Odpowiedź</w:t>
            </w:r>
          </w:p>
        </w:tc>
      </w:tr>
      <w:tr w:rsidR="00BB2B14" w:rsidRPr="00D76847" w:rsidTr="0047543B">
        <w:tc>
          <w:tcPr>
            <w:tcW w:w="4644" w:type="dxa"/>
            <w:shd w:val="clear" w:color="auto" w:fill="auto"/>
          </w:tcPr>
          <w:p w:rsidR="00BB2B14" w:rsidRPr="00D76847" w:rsidRDefault="00BB2B14" w:rsidP="0047543B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D76847">
              <w:rPr>
                <w:rFonts w:ascii="Arial" w:hAnsi="Arial" w:cs="Arial"/>
                <w:b/>
                <w:strike/>
                <w:sz w:val="20"/>
                <w:szCs w:val="20"/>
              </w:rPr>
              <w:t>1) Figuruje w odpowiednim rejestrze zawodowym lub handlowym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t xml:space="preserve"> prowadzonym w państwie członkowskim siedziby wykonawcy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footnoteReference w:id="32"/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BB2B14" w:rsidRPr="00D76847" w:rsidRDefault="00BB2B14" w:rsidP="0047543B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D76847">
              <w:rPr>
                <w:rFonts w:ascii="Arial" w:hAnsi="Arial" w:cs="Arial"/>
                <w:strike/>
                <w:w w:val="0"/>
                <w:sz w:val="20"/>
                <w:szCs w:val="20"/>
              </w:rPr>
              <w:t>[…]</w:t>
            </w:r>
            <w:r w:rsidRPr="00D7684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7684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B2B14" w:rsidRPr="00682DD7" w:rsidTr="0047543B">
        <w:tc>
          <w:tcPr>
            <w:tcW w:w="4644" w:type="dxa"/>
            <w:shd w:val="clear" w:color="auto" w:fill="auto"/>
          </w:tcPr>
          <w:p w:rsidR="00BB2B14" w:rsidRPr="000F4F84" w:rsidRDefault="00BB2B14" w:rsidP="0047543B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0F4F84">
              <w:rPr>
                <w:rFonts w:ascii="Arial" w:hAnsi="Arial" w:cs="Arial"/>
                <w:b/>
                <w:strike/>
                <w:sz w:val="20"/>
                <w:szCs w:val="20"/>
              </w:rPr>
              <w:t>2) W odniesieniu do zamówień publicznych na usługi:</w:t>
            </w:r>
            <w:r w:rsidRPr="000F4F84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0F4F84">
              <w:rPr>
                <w:rFonts w:ascii="Arial" w:hAnsi="Arial" w:cs="Arial"/>
                <w:strike/>
                <w:sz w:val="20"/>
                <w:szCs w:val="20"/>
              </w:rPr>
              <w:t xml:space="preserve">Czy konieczne jest </w:t>
            </w:r>
            <w:r w:rsidRPr="000F4F84">
              <w:rPr>
                <w:rFonts w:ascii="Arial" w:hAnsi="Arial" w:cs="Arial"/>
                <w:b/>
                <w:strike/>
                <w:sz w:val="20"/>
                <w:szCs w:val="20"/>
              </w:rPr>
              <w:t>posiadanie</w:t>
            </w:r>
            <w:r w:rsidRPr="000F4F84">
              <w:rPr>
                <w:rFonts w:ascii="Arial" w:hAnsi="Arial" w:cs="Arial"/>
                <w:strike/>
                <w:sz w:val="20"/>
                <w:szCs w:val="20"/>
              </w:rPr>
              <w:t xml:space="preserve"> określonego </w:t>
            </w:r>
            <w:r w:rsidRPr="000F4F84">
              <w:rPr>
                <w:rFonts w:ascii="Arial" w:hAnsi="Arial" w:cs="Arial"/>
                <w:b/>
                <w:strike/>
                <w:sz w:val="20"/>
                <w:szCs w:val="20"/>
              </w:rPr>
              <w:t>zezwolenia lub bycie członkiem</w:t>
            </w:r>
            <w:r w:rsidRPr="000F4F84">
              <w:rPr>
                <w:rFonts w:ascii="Arial" w:hAnsi="Arial" w:cs="Arial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0F4F8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F4F84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BB2B14" w:rsidRPr="000F4F84" w:rsidRDefault="00BB2B14" w:rsidP="0047543B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0F4F84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[] Tak [] Nie</w:t>
            </w:r>
            <w:r w:rsidRPr="000F4F84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0F4F84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Pr="000F4F84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0F4F84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0F4F84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BB2B14" w:rsidRPr="005A19CA" w:rsidRDefault="00BB2B14" w:rsidP="00BB2B14">
      <w:pPr>
        <w:pStyle w:val="Annexetitre"/>
        <w:rPr>
          <w:rFonts w:ascii="Arial" w:hAnsi="Arial" w:cs="Arial"/>
          <w:sz w:val="20"/>
          <w:szCs w:val="20"/>
        </w:rPr>
      </w:pPr>
      <w:r w:rsidRPr="005A19CA">
        <w:rPr>
          <w:rFonts w:ascii="Arial" w:hAnsi="Arial" w:cs="Arial"/>
          <w:sz w:val="20"/>
          <w:szCs w:val="20"/>
        </w:rPr>
        <w:t>B: Sytuacja ekonomiczna i finansowa</w:t>
      </w:r>
    </w:p>
    <w:p w:rsidR="00BB2B14" w:rsidRPr="0019732B" w:rsidRDefault="00BB2B14" w:rsidP="00BB2B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BB2B14" w:rsidRPr="00682DD7" w:rsidTr="0047543B">
        <w:tc>
          <w:tcPr>
            <w:tcW w:w="4644" w:type="dxa"/>
            <w:shd w:val="clear" w:color="auto" w:fill="auto"/>
          </w:tcPr>
          <w:p w:rsidR="00BB2B14" w:rsidRPr="0019732B" w:rsidRDefault="00BB2B14" w:rsidP="004754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BB2B14" w:rsidRPr="0019732B" w:rsidRDefault="00BB2B14" w:rsidP="004754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B2B14" w:rsidRPr="00682DD7" w:rsidTr="0047543B">
        <w:tc>
          <w:tcPr>
            <w:tcW w:w="4644" w:type="dxa"/>
            <w:shd w:val="clear" w:color="auto" w:fill="auto"/>
          </w:tcPr>
          <w:p w:rsidR="00BB2B14" w:rsidRPr="001B46F4" w:rsidRDefault="00BB2B14" w:rsidP="0047543B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1B46F4">
              <w:rPr>
                <w:rFonts w:ascii="Arial" w:hAnsi="Arial" w:cs="Arial"/>
                <w:strike/>
                <w:sz w:val="20"/>
                <w:szCs w:val="20"/>
              </w:rPr>
              <w:t xml:space="preserve">1a) Jego („ogólny”) </w:t>
            </w:r>
            <w:r w:rsidRPr="001B46F4">
              <w:rPr>
                <w:rFonts w:ascii="Arial" w:hAnsi="Arial" w:cs="Arial"/>
                <w:b/>
                <w:strike/>
                <w:sz w:val="20"/>
                <w:szCs w:val="20"/>
              </w:rPr>
              <w:t>roczny obrót</w:t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1B46F4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1B46F4">
              <w:rPr>
                <w:rFonts w:ascii="Arial" w:hAnsi="Arial" w:cs="Arial"/>
                <w:b/>
                <w:strike/>
                <w:sz w:val="20"/>
                <w:szCs w:val="20"/>
              </w:rPr>
              <w:br/>
              <w:t>i/lub</w:t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1b) Jego </w:t>
            </w:r>
            <w:r w:rsidRPr="001B46F4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1B46F4">
              <w:rPr>
                <w:rFonts w:ascii="Arial" w:hAnsi="Arial" w:cs="Arial"/>
                <w:b/>
                <w:strike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1B46F4">
              <w:rPr>
                <w:rFonts w:ascii="Arial" w:hAnsi="Arial" w:cs="Arial"/>
                <w:b/>
                <w:strike/>
                <w:sz w:val="20"/>
                <w:szCs w:val="20"/>
              </w:rPr>
              <w:footnoteReference w:id="33"/>
            </w:r>
            <w:r w:rsidRPr="001B46F4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(</w:t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t>)</w:t>
            </w:r>
            <w:r w:rsidRPr="001B46F4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1B46F4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BB2B14" w:rsidRPr="001B46F4" w:rsidRDefault="00BB2B14" w:rsidP="0047543B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1B46F4">
              <w:rPr>
                <w:rFonts w:ascii="Arial" w:hAnsi="Arial" w:cs="Arial"/>
                <w:strike/>
                <w:sz w:val="20"/>
                <w:szCs w:val="20"/>
              </w:rPr>
              <w:t>rok: [……] obrót: [……] […] waluta</w:t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1B46F4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:rsidR="00BB2B14" w:rsidRPr="001B46F4" w:rsidRDefault="00BB2B14" w:rsidP="0047543B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1B46F4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B2B14" w:rsidRPr="00682DD7" w:rsidTr="0047543B">
        <w:tc>
          <w:tcPr>
            <w:tcW w:w="4644" w:type="dxa"/>
            <w:shd w:val="clear" w:color="auto" w:fill="auto"/>
          </w:tcPr>
          <w:p w:rsidR="00BB2B14" w:rsidRPr="001B46F4" w:rsidRDefault="00BB2B14" w:rsidP="0047543B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1B46F4">
              <w:rPr>
                <w:rFonts w:ascii="Arial" w:hAnsi="Arial" w:cs="Arial"/>
                <w:strike/>
                <w:sz w:val="20"/>
                <w:szCs w:val="20"/>
              </w:rPr>
              <w:t xml:space="preserve">2a) Jego roczny („specyficzny”) </w:t>
            </w:r>
            <w:r w:rsidRPr="001B46F4">
              <w:rPr>
                <w:rFonts w:ascii="Arial" w:hAnsi="Arial" w:cs="Arial"/>
                <w:b/>
                <w:strike/>
                <w:sz w:val="20"/>
                <w:szCs w:val="20"/>
              </w:rPr>
              <w:t>obrót w obszarze działalności gospodarczej objętym zamówieniem</w:t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B46F4">
              <w:rPr>
                <w:rFonts w:ascii="Arial" w:hAnsi="Arial" w:cs="Arial"/>
                <w:b/>
                <w:strike/>
                <w:sz w:val="20"/>
                <w:szCs w:val="20"/>
              </w:rPr>
              <w:t>i/lub</w:t>
            </w:r>
            <w:r w:rsidRPr="001B46F4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2b) Jego </w:t>
            </w:r>
            <w:r w:rsidRPr="001B46F4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1B46F4">
              <w:rPr>
                <w:rFonts w:ascii="Arial" w:hAnsi="Arial" w:cs="Arial"/>
                <w:b/>
                <w:strike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1B46F4">
              <w:rPr>
                <w:rFonts w:ascii="Arial" w:hAnsi="Arial" w:cs="Arial"/>
                <w:b/>
                <w:strike/>
                <w:sz w:val="20"/>
                <w:szCs w:val="20"/>
              </w:rPr>
              <w:footnoteReference w:id="34"/>
            </w:r>
            <w:r w:rsidRPr="001B46F4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1B46F4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BB2B14" w:rsidRPr="001B46F4" w:rsidRDefault="00BB2B14" w:rsidP="0047543B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1B46F4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rok: [……] obrót: [……] […] waluta</w:t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(liczba lat, średni obrót)</w:t>
            </w:r>
            <w:r w:rsidRPr="001B46F4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B2B14" w:rsidRPr="00682DD7" w:rsidTr="0047543B">
        <w:tc>
          <w:tcPr>
            <w:tcW w:w="4644" w:type="dxa"/>
            <w:shd w:val="clear" w:color="auto" w:fill="auto"/>
          </w:tcPr>
          <w:p w:rsidR="00BB2B14" w:rsidRPr="001B46F4" w:rsidRDefault="00BB2B14" w:rsidP="0047543B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1B46F4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BB2B14" w:rsidRPr="001B46F4" w:rsidRDefault="00BB2B14" w:rsidP="0047543B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1B46F4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BB2B14" w:rsidRPr="00682DD7" w:rsidTr="0047543B">
        <w:tc>
          <w:tcPr>
            <w:tcW w:w="4644" w:type="dxa"/>
            <w:shd w:val="clear" w:color="auto" w:fill="auto"/>
          </w:tcPr>
          <w:p w:rsidR="00BB2B14" w:rsidRPr="001B46F4" w:rsidRDefault="00BB2B14" w:rsidP="0047543B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1B46F4">
              <w:rPr>
                <w:rFonts w:ascii="Arial" w:hAnsi="Arial" w:cs="Arial"/>
                <w:strike/>
                <w:sz w:val="20"/>
                <w:szCs w:val="20"/>
              </w:rPr>
              <w:t xml:space="preserve">4) W odniesieniu do </w:t>
            </w:r>
            <w:r w:rsidRPr="001B46F4">
              <w:rPr>
                <w:rFonts w:ascii="Arial" w:hAnsi="Arial" w:cs="Arial"/>
                <w:b/>
                <w:strike/>
                <w:sz w:val="20"/>
                <w:szCs w:val="20"/>
              </w:rPr>
              <w:t>wskaźników finansowych</w:t>
            </w:r>
            <w:r w:rsidRPr="001B46F4">
              <w:rPr>
                <w:rFonts w:ascii="Arial" w:hAnsi="Arial" w:cs="Arial"/>
                <w:b/>
                <w:strike/>
                <w:sz w:val="20"/>
                <w:szCs w:val="20"/>
              </w:rPr>
              <w:footnoteReference w:id="35"/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1B46F4">
              <w:rPr>
                <w:rFonts w:ascii="Arial" w:hAnsi="Arial" w:cs="Arial"/>
                <w:strike/>
                <w:sz w:val="20"/>
                <w:szCs w:val="20"/>
              </w:rPr>
              <w:t>ych</w:t>
            </w:r>
            <w:proofErr w:type="spellEnd"/>
            <w:r w:rsidRPr="001B46F4">
              <w:rPr>
                <w:rFonts w:ascii="Arial" w:hAnsi="Arial" w:cs="Arial"/>
                <w:strike/>
                <w:sz w:val="20"/>
                <w:szCs w:val="20"/>
              </w:rPr>
              <w:t>) wskaźnika(-ów) jest (są) następująca(-e):</w:t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BB2B14" w:rsidRPr="001B46F4" w:rsidRDefault="00BB2B14" w:rsidP="0047543B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1B46F4">
              <w:rPr>
                <w:rFonts w:ascii="Arial" w:hAnsi="Arial" w:cs="Arial"/>
                <w:strike/>
                <w:sz w:val="20"/>
                <w:szCs w:val="20"/>
              </w:rPr>
              <w:t>(określenie wymaganego wskaźnika – stosunek X do Y</w:t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footnoteReference w:id="36"/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t xml:space="preserve"> – oraz wartość):</w:t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footnoteReference w:id="37"/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B46F4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1B46F4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B2B14" w:rsidRPr="00682DD7" w:rsidTr="0047543B">
        <w:tc>
          <w:tcPr>
            <w:tcW w:w="4644" w:type="dxa"/>
            <w:shd w:val="clear" w:color="auto" w:fill="auto"/>
          </w:tcPr>
          <w:p w:rsidR="00BB2B14" w:rsidRPr="000F4F84" w:rsidRDefault="00BB2B14" w:rsidP="0047543B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0F4F84">
              <w:rPr>
                <w:rFonts w:ascii="Arial" w:hAnsi="Arial" w:cs="Arial"/>
                <w:strike/>
                <w:sz w:val="20"/>
                <w:szCs w:val="20"/>
              </w:rPr>
              <w:t xml:space="preserve">5) W ramach </w:t>
            </w:r>
            <w:r w:rsidRPr="000F4F84">
              <w:rPr>
                <w:rFonts w:ascii="Arial" w:hAnsi="Arial" w:cs="Arial"/>
                <w:b/>
                <w:strike/>
                <w:sz w:val="20"/>
                <w:szCs w:val="20"/>
              </w:rPr>
              <w:t>ubezpieczenia z tytułu ryzyka zawodowego</w:t>
            </w:r>
            <w:r w:rsidRPr="000F4F84">
              <w:rPr>
                <w:rFonts w:ascii="Arial" w:hAnsi="Arial" w:cs="Arial"/>
                <w:strike/>
                <w:sz w:val="20"/>
                <w:szCs w:val="20"/>
              </w:rPr>
              <w:t xml:space="preserve"> wykonawca jest ubezpieczony na następującą kwotę:</w:t>
            </w:r>
            <w:r w:rsidRPr="000F4F8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F4F84">
              <w:rPr>
                <w:rStyle w:val="DeltaViewInsertion"/>
                <w:rFonts w:ascii="Arial" w:eastAsia="Calibri" w:hAnsi="Arial" w:cs="Arial"/>
                <w:strike/>
                <w:sz w:val="20"/>
                <w:szCs w:val="20"/>
              </w:rPr>
              <w:t>Jeżeli t</w:t>
            </w:r>
            <w:r w:rsidRPr="000F4F84">
              <w:rPr>
                <w:rFonts w:ascii="Arial" w:hAnsi="Arial" w:cs="Arial"/>
                <w:strike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BB2B14" w:rsidRPr="000F4F84" w:rsidRDefault="00BB2B14" w:rsidP="0047543B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0F4F84">
              <w:rPr>
                <w:rFonts w:ascii="Arial" w:hAnsi="Arial" w:cs="Arial"/>
                <w:strike/>
                <w:sz w:val="20"/>
                <w:szCs w:val="20"/>
              </w:rPr>
              <w:t>[……] […] waluta</w:t>
            </w:r>
            <w:r w:rsidRPr="000F4F8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F4F84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B2B14" w:rsidRPr="00682DD7" w:rsidTr="0047543B">
        <w:tc>
          <w:tcPr>
            <w:tcW w:w="4644" w:type="dxa"/>
            <w:shd w:val="clear" w:color="auto" w:fill="auto"/>
          </w:tcPr>
          <w:p w:rsidR="00BB2B14" w:rsidRPr="001B46F4" w:rsidRDefault="00BB2B14" w:rsidP="0047543B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1B46F4">
              <w:rPr>
                <w:rFonts w:ascii="Arial" w:hAnsi="Arial" w:cs="Arial"/>
                <w:strike/>
                <w:sz w:val="20"/>
                <w:szCs w:val="20"/>
              </w:rPr>
              <w:t xml:space="preserve">6) W odniesieniu do </w:t>
            </w:r>
            <w:r w:rsidRPr="001B46F4">
              <w:rPr>
                <w:rFonts w:ascii="Arial" w:hAnsi="Arial" w:cs="Arial"/>
                <w:b/>
                <w:strike/>
                <w:sz w:val="20"/>
                <w:szCs w:val="20"/>
              </w:rPr>
              <w:t>innych ewentualnych wymogów ekonomicznych lub finansowych</w:t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dokumentacja, która </w:t>
            </w:r>
            <w:r w:rsidRPr="001B46F4">
              <w:rPr>
                <w:rFonts w:ascii="Arial" w:hAnsi="Arial" w:cs="Arial"/>
                <w:b/>
                <w:strike/>
                <w:sz w:val="20"/>
                <w:szCs w:val="20"/>
              </w:rPr>
              <w:t>mogła</w:t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BB2B14" w:rsidRPr="001B46F4" w:rsidRDefault="00BB2B14" w:rsidP="0047543B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1B46F4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BB2B14" w:rsidRPr="00D76847" w:rsidRDefault="00BB2B14" w:rsidP="00BB2B14">
      <w:pPr>
        <w:pStyle w:val="Annexetitre"/>
        <w:rPr>
          <w:rFonts w:ascii="Arial" w:hAnsi="Arial" w:cs="Arial"/>
          <w:strike/>
          <w:sz w:val="20"/>
          <w:szCs w:val="20"/>
        </w:rPr>
      </w:pPr>
      <w:r w:rsidRPr="00D76847">
        <w:rPr>
          <w:rFonts w:ascii="Arial" w:hAnsi="Arial" w:cs="Arial"/>
          <w:strike/>
          <w:sz w:val="20"/>
          <w:szCs w:val="20"/>
        </w:rPr>
        <w:t>C: Zdolność techniczna i zawodowa</w:t>
      </w:r>
    </w:p>
    <w:p w:rsidR="00BB2B14" w:rsidRPr="00D76847" w:rsidRDefault="00BB2B14" w:rsidP="00BB2B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D7684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BB2B14" w:rsidRPr="00D76847" w:rsidTr="0047543B">
        <w:tc>
          <w:tcPr>
            <w:tcW w:w="4644" w:type="dxa"/>
            <w:shd w:val="clear" w:color="auto" w:fill="auto"/>
          </w:tcPr>
          <w:p w:rsidR="00BB2B14" w:rsidRPr="00D76847" w:rsidRDefault="00BB2B14" w:rsidP="0047543B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D76847">
              <w:rPr>
                <w:rFonts w:ascii="Arial" w:hAnsi="Arial" w:cs="Arial"/>
                <w:b/>
                <w:strike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BB2B14" w:rsidRPr="00D76847" w:rsidRDefault="00BB2B14" w:rsidP="0047543B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D76847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BB2B14" w:rsidRPr="00D76847" w:rsidTr="0047543B">
        <w:tc>
          <w:tcPr>
            <w:tcW w:w="4644" w:type="dxa"/>
            <w:shd w:val="clear" w:color="auto" w:fill="auto"/>
          </w:tcPr>
          <w:p w:rsidR="00BB2B14" w:rsidRPr="00D76847" w:rsidRDefault="00BB2B14" w:rsidP="0047543B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D7684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D7684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D7684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D76847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footnoteReference w:id="38"/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D76847">
              <w:rPr>
                <w:rFonts w:ascii="Arial" w:hAnsi="Arial" w:cs="Arial"/>
                <w:b/>
                <w:strike/>
                <w:sz w:val="20"/>
                <w:szCs w:val="20"/>
              </w:rPr>
              <w:t>wykonał następujące roboty budowlane określonego rodzaju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t xml:space="preserve">: 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BB2B14" w:rsidRPr="00D76847" w:rsidRDefault="00BB2B14" w:rsidP="0047543B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D76847">
              <w:rPr>
                <w:rFonts w:ascii="Arial" w:hAnsi="Arial" w:cs="Arial"/>
                <w:strike/>
                <w:sz w:val="20"/>
                <w:szCs w:val="20"/>
              </w:rPr>
              <w:t>Liczba lat (okres ten został wskazany w stosownym ogłoszeniu lub dokumentach zamówienia): […]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  <w:t>Roboty budowlane: [……]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B2B14" w:rsidRPr="00D76847" w:rsidTr="0047543B">
        <w:tc>
          <w:tcPr>
            <w:tcW w:w="4644" w:type="dxa"/>
            <w:shd w:val="clear" w:color="auto" w:fill="auto"/>
          </w:tcPr>
          <w:p w:rsidR="00BB2B14" w:rsidRPr="00D76847" w:rsidRDefault="00BB2B14" w:rsidP="0047543B">
            <w:pP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D7684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D7684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D7684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D76847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footnoteReference w:id="39"/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D76847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zrealizował następujące główne dostawy określonego </w:t>
            </w:r>
            <w:r w:rsidRPr="00D76847"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 xml:space="preserve">rodzaju lub wyświadczył następujące główne usługi określonego </w:t>
            </w:r>
            <w:proofErr w:type="spellStart"/>
            <w:r w:rsidRPr="00D76847">
              <w:rPr>
                <w:rFonts w:ascii="Arial" w:hAnsi="Arial" w:cs="Arial"/>
                <w:b/>
                <w:strike/>
                <w:sz w:val="20"/>
                <w:szCs w:val="20"/>
              </w:rPr>
              <w:t>rodzaju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t>:Przy</w:t>
            </w:r>
            <w:proofErr w:type="spellEnd"/>
            <w:r w:rsidRPr="00D76847">
              <w:rPr>
                <w:rFonts w:ascii="Arial" w:hAnsi="Arial" w:cs="Arial"/>
                <w:strike/>
                <w:sz w:val="20"/>
                <w:szCs w:val="20"/>
              </w:rPr>
              <w:t xml:space="preserve"> sporządzaniu wykazu proszę podać kwoty, daty i odbiorców, zarówno publicznych, jak i prywatnych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footnoteReference w:id="40"/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BB2B14" w:rsidRPr="00D76847" w:rsidRDefault="00BB2B14" w:rsidP="0047543B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D7684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BB2B14" w:rsidRPr="00D76847" w:rsidTr="0047543B">
              <w:tc>
                <w:tcPr>
                  <w:tcW w:w="1336" w:type="dxa"/>
                  <w:shd w:val="clear" w:color="auto" w:fill="auto"/>
                </w:tcPr>
                <w:p w:rsidR="00BB2B14" w:rsidRPr="00D76847" w:rsidRDefault="00BB2B14" w:rsidP="0047543B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D7684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BB2B14" w:rsidRPr="00D76847" w:rsidRDefault="00BB2B14" w:rsidP="0047543B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D7684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BB2B14" w:rsidRPr="00D76847" w:rsidRDefault="00BB2B14" w:rsidP="0047543B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D7684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BB2B14" w:rsidRPr="00D76847" w:rsidRDefault="00BB2B14" w:rsidP="0047543B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D7684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Odbiorcy</w:t>
                  </w:r>
                </w:p>
              </w:tc>
            </w:tr>
            <w:tr w:rsidR="00BB2B14" w:rsidRPr="00D76847" w:rsidTr="0047543B">
              <w:tc>
                <w:tcPr>
                  <w:tcW w:w="1336" w:type="dxa"/>
                  <w:shd w:val="clear" w:color="auto" w:fill="auto"/>
                </w:tcPr>
                <w:p w:rsidR="00BB2B14" w:rsidRPr="00D76847" w:rsidRDefault="00BB2B14" w:rsidP="0047543B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BB2B14" w:rsidRPr="00D76847" w:rsidRDefault="00BB2B14" w:rsidP="0047543B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BB2B14" w:rsidRPr="00D76847" w:rsidRDefault="00BB2B14" w:rsidP="0047543B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BB2B14" w:rsidRPr="00D76847" w:rsidRDefault="00BB2B14" w:rsidP="0047543B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</w:tr>
          </w:tbl>
          <w:p w:rsidR="00BB2B14" w:rsidRPr="00D76847" w:rsidRDefault="00BB2B14" w:rsidP="0047543B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BB2B14" w:rsidRPr="00D76847" w:rsidTr="0047543B">
        <w:tc>
          <w:tcPr>
            <w:tcW w:w="4644" w:type="dxa"/>
            <w:shd w:val="clear" w:color="auto" w:fill="auto"/>
          </w:tcPr>
          <w:p w:rsidR="00BB2B14" w:rsidRPr="00D76847" w:rsidRDefault="00BB2B14" w:rsidP="0047543B">
            <w:pP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D7684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2) Może skorzystać z usług następujących </w:t>
            </w:r>
            <w:r w:rsidRPr="00D76847">
              <w:rPr>
                <w:rFonts w:ascii="Arial" w:hAnsi="Arial" w:cs="Arial"/>
                <w:b/>
                <w:strike/>
                <w:sz w:val="20"/>
                <w:szCs w:val="20"/>
              </w:rPr>
              <w:t>pracowników technicznych lub służb technicznych</w:t>
            </w:r>
            <w:r w:rsidRPr="00D76847">
              <w:rPr>
                <w:rFonts w:ascii="Arial" w:hAnsi="Arial" w:cs="Arial"/>
                <w:b/>
                <w:strike/>
                <w:sz w:val="20"/>
                <w:szCs w:val="20"/>
              </w:rPr>
              <w:footnoteReference w:id="41"/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t>, w szczególności tych odpowiedzialnych za kontrolę jakości: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BB2B14" w:rsidRPr="00D76847" w:rsidRDefault="00BB2B14" w:rsidP="0047543B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D7684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  <w:t>[……]</w:t>
            </w:r>
          </w:p>
        </w:tc>
      </w:tr>
      <w:tr w:rsidR="00BB2B14" w:rsidRPr="00D76847" w:rsidTr="0047543B">
        <w:tc>
          <w:tcPr>
            <w:tcW w:w="4644" w:type="dxa"/>
            <w:shd w:val="clear" w:color="auto" w:fill="auto"/>
          </w:tcPr>
          <w:p w:rsidR="00BB2B14" w:rsidRPr="00D76847" w:rsidRDefault="00BB2B14" w:rsidP="0047543B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D76847">
              <w:rPr>
                <w:rFonts w:ascii="Arial" w:hAnsi="Arial" w:cs="Arial"/>
                <w:strike/>
                <w:sz w:val="20"/>
                <w:szCs w:val="20"/>
              </w:rPr>
              <w:t xml:space="preserve">3) Korzysta z następujących </w:t>
            </w:r>
            <w:r w:rsidRPr="00D76847">
              <w:rPr>
                <w:rFonts w:ascii="Arial" w:hAnsi="Arial" w:cs="Arial"/>
                <w:b/>
                <w:strike/>
                <w:sz w:val="20"/>
                <w:szCs w:val="20"/>
              </w:rPr>
              <w:t>urządzeń technicznych oraz środków w celu zapewnienia jakości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t xml:space="preserve">, a jego </w:t>
            </w:r>
            <w:r w:rsidRPr="00D76847">
              <w:rPr>
                <w:rFonts w:ascii="Arial" w:hAnsi="Arial" w:cs="Arial"/>
                <w:b/>
                <w:strike/>
                <w:sz w:val="20"/>
                <w:szCs w:val="20"/>
              </w:rPr>
              <w:t>zaplecze naukowo-badawcze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BB2B14" w:rsidRPr="00D76847" w:rsidRDefault="00BB2B14" w:rsidP="0047543B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D7684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BB2B14" w:rsidRPr="00D76847" w:rsidTr="0047543B">
        <w:tc>
          <w:tcPr>
            <w:tcW w:w="4644" w:type="dxa"/>
            <w:shd w:val="clear" w:color="auto" w:fill="auto"/>
          </w:tcPr>
          <w:p w:rsidR="00BB2B14" w:rsidRPr="00D76847" w:rsidRDefault="00BB2B14" w:rsidP="0047543B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D76847">
              <w:rPr>
                <w:rFonts w:ascii="Arial" w:hAnsi="Arial" w:cs="Arial"/>
                <w:strike/>
                <w:sz w:val="20"/>
                <w:szCs w:val="20"/>
              </w:rPr>
              <w:t xml:space="preserve">4) Podczas realizacji zamówienia będzie mógł stosować następujące systemy </w:t>
            </w:r>
            <w:r w:rsidRPr="00D76847">
              <w:rPr>
                <w:rFonts w:ascii="Arial" w:hAnsi="Arial" w:cs="Arial"/>
                <w:b/>
                <w:strike/>
                <w:sz w:val="20"/>
                <w:szCs w:val="20"/>
              </w:rPr>
              <w:t>zarządzania łańcuchem dostaw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BB2B14" w:rsidRPr="00D76847" w:rsidRDefault="00BB2B14" w:rsidP="0047543B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D7684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BB2B14" w:rsidRPr="00D76847" w:rsidTr="0047543B">
        <w:tc>
          <w:tcPr>
            <w:tcW w:w="4644" w:type="dxa"/>
            <w:shd w:val="clear" w:color="auto" w:fill="auto"/>
          </w:tcPr>
          <w:p w:rsidR="00BB2B14" w:rsidRPr="00D76847" w:rsidRDefault="00BB2B14" w:rsidP="0047543B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D7684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5)</w:t>
            </w:r>
            <w:r w:rsidRPr="00D7684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D7684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  <w:br/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t xml:space="preserve">Czy wykonawca </w:t>
            </w:r>
            <w:r w:rsidRPr="00D76847">
              <w:rPr>
                <w:rFonts w:ascii="Arial" w:hAnsi="Arial" w:cs="Arial"/>
                <w:b/>
                <w:strike/>
                <w:sz w:val="20"/>
                <w:szCs w:val="20"/>
              </w:rPr>
              <w:t>zezwoli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t xml:space="preserve"> na przeprowadzenie </w:t>
            </w:r>
            <w:r w:rsidRPr="00D76847">
              <w:rPr>
                <w:rFonts w:ascii="Arial" w:hAnsi="Arial" w:cs="Arial"/>
                <w:b/>
                <w:strike/>
                <w:sz w:val="20"/>
                <w:szCs w:val="20"/>
              </w:rPr>
              <w:t>kontroli</w:t>
            </w:r>
            <w:r w:rsidRPr="00D76847">
              <w:rPr>
                <w:rFonts w:ascii="Arial" w:hAnsi="Arial" w:cs="Arial"/>
                <w:b/>
                <w:strike/>
                <w:sz w:val="20"/>
                <w:szCs w:val="20"/>
              </w:rPr>
              <w:footnoteReference w:id="42"/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t xml:space="preserve"> swoich </w:t>
            </w:r>
            <w:r w:rsidRPr="00D76847">
              <w:rPr>
                <w:rFonts w:ascii="Arial" w:hAnsi="Arial" w:cs="Arial"/>
                <w:b/>
                <w:strike/>
                <w:sz w:val="20"/>
                <w:szCs w:val="20"/>
              </w:rPr>
              <w:t>zdolności produkcyjnych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t xml:space="preserve"> lub </w:t>
            </w:r>
            <w:r w:rsidRPr="00D76847">
              <w:rPr>
                <w:rFonts w:ascii="Arial" w:hAnsi="Arial" w:cs="Arial"/>
                <w:b/>
                <w:strike/>
                <w:sz w:val="20"/>
                <w:szCs w:val="20"/>
              </w:rPr>
              <w:t>zdolności technicznych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t xml:space="preserve">, a w razie konieczności także dostępnych mu </w:t>
            </w:r>
            <w:r w:rsidRPr="00D76847">
              <w:rPr>
                <w:rFonts w:ascii="Arial" w:hAnsi="Arial" w:cs="Arial"/>
                <w:b/>
                <w:strike/>
                <w:sz w:val="20"/>
                <w:szCs w:val="20"/>
              </w:rPr>
              <w:t>środków naukowych i badawczych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t xml:space="preserve">, jak również </w:t>
            </w:r>
            <w:r w:rsidRPr="00D76847">
              <w:rPr>
                <w:rFonts w:ascii="Arial" w:hAnsi="Arial" w:cs="Arial"/>
                <w:b/>
                <w:strike/>
                <w:sz w:val="20"/>
                <w:szCs w:val="20"/>
              </w:rPr>
              <w:t>środków kontroli jakości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BB2B14" w:rsidRPr="00D76847" w:rsidRDefault="00BB2B14" w:rsidP="0047543B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</w:p>
        </w:tc>
      </w:tr>
      <w:tr w:rsidR="00BB2B14" w:rsidRPr="00D76847" w:rsidTr="0047543B">
        <w:tc>
          <w:tcPr>
            <w:tcW w:w="4644" w:type="dxa"/>
            <w:shd w:val="clear" w:color="auto" w:fill="auto"/>
          </w:tcPr>
          <w:p w:rsidR="00BB2B14" w:rsidRPr="00D76847" w:rsidRDefault="00BB2B14" w:rsidP="0047543B">
            <w:pPr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</w:pPr>
            <w:r w:rsidRPr="00D76847">
              <w:rPr>
                <w:rFonts w:ascii="Arial" w:hAnsi="Arial" w:cs="Arial"/>
                <w:strike/>
                <w:sz w:val="20"/>
                <w:szCs w:val="20"/>
              </w:rPr>
              <w:t xml:space="preserve">6) Następującym </w:t>
            </w:r>
            <w:r w:rsidRPr="00D76847">
              <w:rPr>
                <w:rFonts w:ascii="Arial" w:hAnsi="Arial" w:cs="Arial"/>
                <w:b/>
                <w:strike/>
                <w:sz w:val="20"/>
                <w:szCs w:val="20"/>
              </w:rPr>
              <w:t>wykształceniem i kwalifikacjami zawodowymi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t xml:space="preserve"> legitymuje się: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  <w:t>a) sam usługodawca lub wykonawca: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76847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BB2B14" w:rsidRPr="00D76847" w:rsidRDefault="00BB2B14" w:rsidP="0047543B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  <w:t>a) [……]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  <w:t>b) [……]</w:t>
            </w:r>
          </w:p>
        </w:tc>
      </w:tr>
      <w:tr w:rsidR="00BB2B14" w:rsidRPr="00D76847" w:rsidTr="0047543B">
        <w:tc>
          <w:tcPr>
            <w:tcW w:w="4644" w:type="dxa"/>
            <w:shd w:val="clear" w:color="auto" w:fill="auto"/>
          </w:tcPr>
          <w:p w:rsidR="00BB2B14" w:rsidRPr="00D76847" w:rsidRDefault="00BB2B14" w:rsidP="0047543B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D76847">
              <w:rPr>
                <w:rFonts w:ascii="Arial" w:hAnsi="Arial" w:cs="Arial"/>
                <w:strike/>
                <w:sz w:val="20"/>
                <w:szCs w:val="20"/>
              </w:rPr>
              <w:t xml:space="preserve">7) Podczas realizacji zamówienia wykonawca będzie mógł stosować następujące </w:t>
            </w:r>
            <w:r w:rsidRPr="00D76847">
              <w:rPr>
                <w:rFonts w:ascii="Arial" w:hAnsi="Arial" w:cs="Arial"/>
                <w:b/>
                <w:strike/>
                <w:sz w:val="20"/>
                <w:szCs w:val="20"/>
              </w:rPr>
              <w:t>środki zarządzania środowiskowego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BB2B14" w:rsidRPr="00D76847" w:rsidRDefault="00BB2B14" w:rsidP="0047543B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D7684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BB2B14" w:rsidRPr="00D76847" w:rsidTr="0047543B">
        <w:tc>
          <w:tcPr>
            <w:tcW w:w="4644" w:type="dxa"/>
            <w:shd w:val="clear" w:color="auto" w:fill="auto"/>
          </w:tcPr>
          <w:p w:rsidR="00BB2B14" w:rsidRPr="00D76847" w:rsidRDefault="00BB2B14" w:rsidP="0047543B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D76847">
              <w:rPr>
                <w:rFonts w:ascii="Arial" w:hAnsi="Arial" w:cs="Arial"/>
                <w:strike/>
                <w:sz w:val="20"/>
                <w:szCs w:val="20"/>
              </w:rPr>
              <w:t xml:space="preserve">8) Wielkość </w:t>
            </w:r>
            <w:r w:rsidRPr="00D76847">
              <w:rPr>
                <w:rFonts w:ascii="Arial" w:hAnsi="Arial" w:cs="Arial"/>
                <w:b/>
                <w:strike/>
                <w:sz w:val="20"/>
                <w:szCs w:val="20"/>
              </w:rPr>
              <w:t>średniego rocznego zatrudnienia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BB2B14" w:rsidRPr="00D76847" w:rsidRDefault="00BB2B14" w:rsidP="0047543B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D76847">
              <w:rPr>
                <w:rFonts w:ascii="Arial" w:hAnsi="Arial" w:cs="Arial"/>
                <w:strike/>
                <w:sz w:val="20"/>
                <w:szCs w:val="20"/>
              </w:rPr>
              <w:t>Rok, średnie roczne zatrudnienie: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  <w:t>Rok, liczebność kadry kierowniczej: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BB2B14" w:rsidRPr="00D76847" w:rsidTr="0047543B">
        <w:tc>
          <w:tcPr>
            <w:tcW w:w="4644" w:type="dxa"/>
            <w:shd w:val="clear" w:color="auto" w:fill="auto"/>
          </w:tcPr>
          <w:p w:rsidR="00BB2B14" w:rsidRPr="00D76847" w:rsidRDefault="00BB2B14" w:rsidP="0047543B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D76847">
              <w:rPr>
                <w:rFonts w:ascii="Arial" w:hAnsi="Arial" w:cs="Arial"/>
                <w:strike/>
                <w:sz w:val="20"/>
                <w:szCs w:val="20"/>
              </w:rPr>
              <w:t xml:space="preserve">9) Będzie dysponował następującymi </w:t>
            </w:r>
            <w:r w:rsidRPr="00D76847">
              <w:rPr>
                <w:rFonts w:ascii="Arial" w:hAnsi="Arial" w:cs="Arial"/>
                <w:b/>
                <w:strike/>
                <w:sz w:val="20"/>
                <w:szCs w:val="20"/>
              </w:rPr>
              <w:t>narzędziami, wyposażeniem zakładu i urządzeniami technicznymi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BB2B14" w:rsidRPr="00D76847" w:rsidRDefault="00BB2B14" w:rsidP="0047543B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D7684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BB2B14" w:rsidRPr="00D76847" w:rsidTr="0047543B">
        <w:tc>
          <w:tcPr>
            <w:tcW w:w="4644" w:type="dxa"/>
            <w:shd w:val="clear" w:color="auto" w:fill="auto"/>
          </w:tcPr>
          <w:p w:rsidR="00BB2B14" w:rsidRPr="00D76847" w:rsidRDefault="00BB2B14" w:rsidP="0047543B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D76847">
              <w:rPr>
                <w:rFonts w:ascii="Arial" w:hAnsi="Arial" w:cs="Arial"/>
                <w:strike/>
                <w:sz w:val="20"/>
                <w:szCs w:val="20"/>
              </w:rPr>
              <w:t xml:space="preserve">10) Wykonawca </w:t>
            </w:r>
            <w:r w:rsidRPr="00D76847">
              <w:rPr>
                <w:rFonts w:ascii="Arial" w:hAnsi="Arial" w:cs="Arial"/>
                <w:b/>
                <w:strike/>
                <w:sz w:val="20"/>
                <w:szCs w:val="20"/>
              </w:rPr>
              <w:t>zamierza ewentualnie zlecić podwykonawcom</w:t>
            </w:r>
            <w:r w:rsidRPr="00D76847">
              <w:rPr>
                <w:rFonts w:ascii="Arial" w:hAnsi="Arial" w:cs="Arial"/>
                <w:b/>
                <w:strike/>
                <w:sz w:val="20"/>
                <w:szCs w:val="20"/>
              </w:rPr>
              <w:footnoteReference w:id="43"/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t xml:space="preserve"> następującą </w:t>
            </w:r>
            <w:r w:rsidRPr="00D76847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część </w:t>
            </w:r>
            <w:r w:rsidRPr="00D76847"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>(procentową)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BB2B14" w:rsidRPr="00D76847" w:rsidRDefault="00BB2B14" w:rsidP="0047543B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D7684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[……]</w:t>
            </w:r>
          </w:p>
        </w:tc>
      </w:tr>
      <w:tr w:rsidR="00BB2B14" w:rsidRPr="00D76847" w:rsidTr="0047543B">
        <w:tc>
          <w:tcPr>
            <w:tcW w:w="4644" w:type="dxa"/>
            <w:shd w:val="clear" w:color="auto" w:fill="auto"/>
          </w:tcPr>
          <w:p w:rsidR="00BB2B14" w:rsidRPr="00D76847" w:rsidRDefault="00BB2B14" w:rsidP="0047543B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D76847">
              <w:rPr>
                <w:rFonts w:ascii="Arial" w:hAnsi="Arial" w:cs="Arial"/>
                <w:strike/>
                <w:sz w:val="20"/>
                <w:szCs w:val="20"/>
              </w:rPr>
              <w:t xml:space="preserve">11) W odniesieniu do </w:t>
            </w:r>
            <w:r w:rsidRPr="00D76847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BB2B14" w:rsidRPr="00D76847" w:rsidRDefault="00BB2B14" w:rsidP="0047543B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(adres internetowy, wydający urząd lub </w:t>
            </w:r>
            <w:proofErr w:type="spellStart"/>
            <w:r w:rsidRPr="00D76847">
              <w:rPr>
                <w:rFonts w:ascii="Arial" w:hAnsi="Arial" w:cs="Arial"/>
                <w:strike/>
                <w:sz w:val="20"/>
                <w:szCs w:val="20"/>
              </w:rPr>
              <w:t>organ,dokładne</w:t>
            </w:r>
            <w:proofErr w:type="spellEnd"/>
            <w:r w:rsidRPr="00D76847">
              <w:rPr>
                <w:rFonts w:ascii="Arial" w:hAnsi="Arial" w:cs="Arial"/>
                <w:strike/>
                <w:sz w:val="20"/>
                <w:szCs w:val="20"/>
              </w:rPr>
              <w:t xml:space="preserve"> dane referencyjne dokumentacji): [……][……][……]</w:t>
            </w:r>
          </w:p>
        </w:tc>
      </w:tr>
      <w:tr w:rsidR="00BB2B14" w:rsidRPr="00D76847" w:rsidTr="0047543B">
        <w:tc>
          <w:tcPr>
            <w:tcW w:w="4644" w:type="dxa"/>
            <w:shd w:val="clear" w:color="auto" w:fill="auto"/>
          </w:tcPr>
          <w:p w:rsidR="00BB2B14" w:rsidRPr="00D76847" w:rsidRDefault="00BB2B14" w:rsidP="0047543B">
            <w:pP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D76847">
              <w:rPr>
                <w:rFonts w:ascii="Arial" w:hAnsi="Arial" w:cs="Arial"/>
                <w:strike/>
                <w:sz w:val="20"/>
                <w:szCs w:val="20"/>
              </w:rPr>
              <w:t xml:space="preserve">12) W odniesieniu do </w:t>
            </w:r>
            <w:r w:rsidRPr="00D76847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Czy wykonawca może przedstawić wymagane </w:t>
            </w:r>
            <w:r w:rsidRPr="00D76847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urzędowe </w:t>
            </w:r>
            <w:r w:rsidRPr="00D76847">
              <w:rPr>
                <w:rFonts w:ascii="Arial" w:hAnsi="Arial" w:cs="Arial"/>
                <w:b/>
                <w:strike/>
                <w:sz w:val="20"/>
                <w:szCs w:val="20"/>
              </w:rPr>
              <w:t>instytuty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t xml:space="preserve"> lub agencje </w:t>
            </w:r>
            <w:r w:rsidRPr="00D76847">
              <w:rPr>
                <w:rFonts w:ascii="Arial" w:hAnsi="Arial" w:cs="Arial"/>
                <w:b/>
                <w:strike/>
                <w:sz w:val="20"/>
                <w:szCs w:val="20"/>
              </w:rPr>
              <w:t>kontroli jakości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76847"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t>, proszę wyjaśnić dlaczego, i wskazać, jakie inne środki dowodowe mogą zostać przedstawione: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BB2B14" w:rsidRPr="00D76847" w:rsidRDefault="00BB2B14" w:rsidP="0047543B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BB2B14" w:rsidRPr="00D76847" w:rsidRDefault="00BB2B14" w:rsidP="00BB2B14">
      <w:pPr>
        <w:pStyle w:val="Annexetitre"/>
        <w:rPr>
          <w:rFonts w:ascii="Arial" w:hAnsi="Arial" w:cs="Arial"/>
          <w:strike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D76847">
        <w:rPr>
          <w:rFonts w:ascii="Arial" w:hAnsi="Arial" w:cs="Arial"/>
          <w:strike/>
          <w:sz w:val="20"/>
          <w:szCs w:val="20"/>
        </w:rPr>
        <w:t>D: Systemy zapewniania jakości i normy zarządzania środowiskowego</w:t>
      </w:r>
    </w:p>
    <w:p w:rsidR="00BB2B14" w:rsidRPr="00D76847" w:rsidRDefault="00BB2B14" w:rsidP="00BB2B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D7684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BB2B14" w:rsidRPr="00D76847" w:rsidTr="0047543B">
        <w:tc>
          <w:tcPr>
            <w:tcW w:w="4644" w:type="dxa"/>
            <w:shd w:val="clear" w:color="auto" w:fill="auto"/>
          </w:tcPr>
          <w:p w:rsidR="00BB2B14" w:rsidRPr="00D76847" w:rsidRDefault="00BB2B14" w:rsidP="0047543B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D7684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BB2B14" w:rsidRPr="00D76847" w:rsidRDefault="00BB2B14" w:rsidP="0047543B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D7684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BB2B14" w:rsidRPr="00D76847" w:rsidTr="0047543B">
        <w:tc>
          <w:tcPr>
            <w:tcW w:w="4644" w:type="dxa"/>
            <w:shd w:val="clear" w:color="auto" w:fill="auto"/>
          </w:tcPr>
          <w:p w:rsidR="00BB2B14" w:rsidRPr="00D76847" w:rsidRDefault="00BB2B14" w:rsidP="0047543B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D7684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D76847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D7684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D76847">
              <w:rPr>
                <w:rFonts w:ascii="Arial" w:hAnsi="Arial" w:cs="Arial"/>
                <w:b/>
                <w:strike/>
                <w:sz w:val="20"/>
                <w:szCs w:val="20"/>
              </w:rPr>
              <w:t>norm zapewniania jakości</w:t>
            </w:r>
            <w:r w:rsidRPr="00D76847">
              <w:rPr>
                <w:rFonts w:ascii="Arial" w:hAnsi="Arial" w:cs="Arial"/>
                <w:strike/>
                <w:w w:val="0"/>
                <w:sz w:val="20"/>
                <w:szCs w:val="20"/>
              </w:rPr>
              <w:t>, w tym w zakresie dostępności dla osób niepełnosprawnych?</w:t>
            </w:r>
            <w:r w:rsidRPr="00D7684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7684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D76847">
              <w:rPr>
                <w:rFonts w:ascii="Arial" w:hAnsi="Arial" w:cs="Arial"/>
                <w:strike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D7684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BB2B14" w:rsidRPr="00D76847" w:rsidRDefault="00BB2B14" w:rsidP="0047543B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D76847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D7684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7684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7684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7684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7684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D7684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7684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7684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B2B14" w:rsidRPr="00D76847" w:rsidTr="0047543B">
        <w:tc>
          <w:tcPr>
            <w:tcW w:w="4644" w:type="dxa"/>
            <w:shd w:val="clear" w:color="auto" w:fill="auto"/>
          </w:tcPr>
          <w:p w:rsidR="00BB2B14" w:rsidRPr="00D76847" w:rsidRDefault="00BB2B14" w:rsidP="0047543B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D7684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D76847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D7684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D76847"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 w:rsidRPr="00D76847">
              <w:rPr>
                <w:rFonts w:ascii="Arial" w:hAnsi="Arial" w:cs="Arial"/>
                <w:strike/>
                <w:w w:val="0"/>
                <w:sz w:val="20"/>
                <w:szCs w:val="20"/>
              </w:rPr>
              <w:t>?</w:t>
            </w:r>
            <w:r w:rsidRPr="00D7684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7684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D7684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D7684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systemów lub norm zarządzania środowiskowego</w:t>
            </w:r>
            <w:r w:rsidRPr="00D7684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mogą zostać przedstawione:</w:t>
            </w:r>
            <w:r w:rsidRPr="00D7684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BB2B14" w:rsidRPr="00D76847" w:rsidRDefault="00BB2B14" w:rsidP="0047543B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D76847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D7684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7684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7684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7684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7684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D7684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7684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7684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7684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BB2B14" w:rsidRPr="00D76847" w:rsidRDefault="00BB2B14" w:rsidP="00BB2B14">
      <w:pPr>
        <w:rPr>
          <w:strike/>
        </w:rPr>
      </w:pPr>
      <w:r w:rsidRPr="00D76847">
        <w:rPr>
          <w:strike/>
        </w:rPr>
        <w:br w:type="page"/>
      </w:r>
    </w:p>
    <w:p w:rsidR="00BB2B14" w:rsidRPr="001B46F4" w:rsidRDefault="00BB2B14" w:rsidP="00BB2B14">
      <w:pPr>
        <w:pStyle w:val="SectionTitle"/>
        <w:rPr>
          <w:rFonts w:ascii="Arial" w:hAnsi="Arial" w:cs="Arial"/>
          <w:strike/>
          <w:sz w:val="20"/>
          <w:szCs w:val="20"/>
        </w:rPr>
      </w:pPr>
      <w:r w:rsidRPr="001B46F4">
        <w:rPr>
          <w:rFonts w:ascii="Arial" w:hAnsi="Arial" w:cs="Arial"/>
          <w:strike/>
          <w:sz w:val="20"/>
          <w:szCs w:val="20"/>
        </w:rPr>
        <w:lastRenderedPageBreak/>
        <w:t>Część V: Ograniczanie liczby kwalifikujących się kandydatów</w:t>
      </w:r>
    </w:p>
    <w:p w:rsidR="00BB2B14" w:rsidRPr="001B46F4" w:rsidRDefault="00BB2B14" w:rsidP="00BB2B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sz w:val="20"/>
          <w:szCs w:val="20"/>
        </w:rPr>
      </w:pPr>
      <w:r w:rsidRPr="001B46F4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1B46F4">
        <w:rPr>
          <w:rFonts w:ascii="Arial" w:hAnsi="Arial" w:cs="Arial"/>
          <w:b/>
          <w:strike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BB2B14" w:rsidRPr="001B46F4" w:rsidRDefault="00BB2B14" w:rsidP="00BB2B14">
      <w:pPr>
        <w:rPr>
          <w:rFonts w:ascii="Arial" w:hAnsi="Arial" w:cs="Arial"/>
          <w:b/>
          <w:strike/>
          <w:w w:val="0"/>
          <w:sz w:val="20"/>
          <w:szCs w:val="20"/>
        </w:rPr>
      </w:pPr>
      <w:r w:rsidRPr="001B46F4">
        <w:rPr>
          <w:rFonts w:ascii="Arial" w:hAnsi="Arial" w:cs="Arial"/>
          <w:b/>
          <w:strike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BB2B14" w:rsidRPr="001B46F4" w:rsidTr="0047543B">
        <w:tc>
          <w:tcPr>
            <w:tcW w:w="4644" w:type="dxa"/>
            <w:shd w:val="clear" w:color="auto" w:fill="auto"/>
          </w:tcPr>
          <w:p w:rsidR="00BB2B14" w:rsidRPr="001B46F4" w:rsidRDefault="00BB2B14" w:rsidP="0047543B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1B46F4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BB2B14" w:rsidRPr="001B46F4" w:rsidRDefault="00BB2B14" w:rsidP="0047543B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1B46F4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BB2B14" w:rsidRPr="001B46F4" w:rsidTr="0047543B">
        <w:tc>
          <w:tcPr>
            <w:tcW w:w="4644" w:type="dxa"/>
            <w:shd w:val="clear" w:color="auto" w:fill="auto"/>
          </w:tcPr>
          <w:p w:rsidR="00BB2B14" w:rsidRPr="001B46F4" w:rsidRDefault="00BB2B14" w:rsidP="0047543B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1B46F4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W następujący sposób </w:t>
            </w:r>
            <w:r w:rsidRPr="001B46F4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spełnia</w:t>
            </w:r>
            <w:r w:rsidRPr="001B46F4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1B46F4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1B46F4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każdego</w:t>
            </w:r>
            <w:r w:rsidRPr="001B46F4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z nich, czy wykonawca posiada wymagane dokumenty:</w:t>
            </w:r>
            <w:r w:rsidRPr="001B46F4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footnoteReference w:id="44"/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t xml:space="preserve">, proszę wskazać dla </w:t>
            </w:r>
            <w:r w:rsidRPr="001B46F4"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BB2B14" w:rsidRPr="001B46F4" w:rsidRDefault="00BB2B14" w:rsidP="0047543B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1B46F4">
              <w:rPr>
                <w:rFonts w:ascii="Arial" w:hAnsi="Arial" w:cs="Arial"/>
                <w:strike/>
                <w:sz w:val="20"/>
                <w:szCs w:val="20"/>
              </w:rPr>
              <w:t>[….]</w:t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footnoteReference w:id="45"/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 w:rsidRPr="001B46F4">
              <w:rPr>
                <w:rFonts w:ascii="Arial" w:hAnsi="Arial" w:cs="Arial"/>
                <w:strike/>
                <w:sz w:val="20"/>
                <w:szCs w:val="20"/>
              </w:rPr>
              <w:footnoteReference w:id="46"/>
            </w:r>
          </w:p>
        </w:tc>
      </w:tr>
    </w:tbl>
    <w:p w:rsidR="00BB2B14" w:rsidRPr="00682DD7" w:rsidRDefault="00BB2B14" w:rsidP="00763C62">
      <w:pPr>
        <w:pStyle w:val="Section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BB2B14" w:rsidRPr="00763C62" w:rsidRDefault="00BB2B14" w:rsidP="00763C62">
      <w:pPr>
        <w:jc w:val="both"/>
        <w:rPr>
          <w:rFonts w:ascii="Arial" w:hAnsi="Arial" w:cs="Arial"/>
          <w:i/>
          <w:sz w:val="18"/>
          <w:szCs w:val="18"/>
        </w:rPr>
      </w:pPr>
      <w:r w:rsidRPr="00763C62">
        <w:rPr>
          <w:rFonts w:ascii="Arial" w:hAnsi="Arial" w:cs="Arial"/>
          <w:i/>
          <w:sz w:val="18"/>
          <w:szCs w:val="18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BB2B14" w:rsidRPr="00763C62" w:rsidRDefault="00BB2B14" w:rsidP="00763C62">
      <w:pPr>
        <w:jc w:val="both"/>
        <w:rPr>
          <w:rFonts w:ascii="Arial" w:hAnsi="Arial" w:cs="Arial"/>
          <w:i/>
          <w:sz w:val="18"/>
          <w:szCs w:val="18"/>
        </w:rPr>
      </w:pPr>
      <w:r w:rsidRPr="00763C62">
        <w:rPr>
          <w:rFonts w:ascii="Arial" w:hAnsi="Arial" w:cs="Arial"/>
          <w:i/>
          <w:sz w:val="18"/>
          <w:szCs w:val="18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BB2B14" w:rsidRPr="00763C62" w:rsidRDefault="00BB2B14" w:rsidP="00763C62">
      <w:pPr>
        <w:jc w:val="both"/>
        <w:rPr>
          <w:rFonts w:ascii="Arial" w:hAnsi="Arial" w:cs="Arial"/>
          <w:i/>
          <w:sz w:val="18"/>
          <w:szCs w:val="18"/>
        </w:rPr>
      </w:pPr>
      <w:r w:rsidRPr="00763C62">
        <w:rPr>
          <w:rFonts w:ascii="Arial" w:hAnsi="Arial" w:cs="Arial"/>
          <w:i/>
          <w:sz w:val="18"/>
          <w:szCs w:val="18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763C62">
        <w:rPr>
          <w:rFonts w:ascii="Arial" w:hAnsi="Arial" w:cs="Arial"/>
          <w:sz w:val="18"/>
          <w:szCs w:val="18"/>
        </w:rPr>
        <w:footnoteReference w:id="47"/>
      </w:r>
      <w:r w:rsidRPr="00763C62">
        <w:rPr>
          <w:rFonts w:ascii="Arial" w:hAnsi="Arial" w:cs="Arial"/>
          <w:i/>
          <w:sz w:val="18"/>
          <w:szCs w:val="18"/>
        </w:rPr>
        <w:t xml:space="preserve">, lub </w:t>
      </w:r>
    </w:p>
    <w:p w:rsidR="00BB2B14" w:rsidRPr="00763C62" w:rsidRDefault="00BB2B14" w:rsidP="00763C62">
      <w:pPr>
        <w:jc w:val="both"/>
        <w:rPr>
          <w:rFonts w:ascii="Arial" w:hAnsi="Arial" w:cs="Arial"/>
          <w:i/>
          <w:sz w:val="18"/>
          <w:szCs w:val="18"/>
        </w:rPr>
      </w:pPr>
      <w:r w:rsidRPr="00763C62">
        <w:rPr>
          <w:rFonts w:ascii="Arial" w:hAnsi="Arial" w:cs="Arial"/>
          <w:i/>
          <w:sz w:val="18"/>
          <w:szCs w:val="18"/>
        </w:rPr>
        <w:t>b) najpóźniej od dnia 18 kwietnia 2018 r.</w:t>
      </w:r>
      <w:r w:rsidRPr="00763C62">
        <w:rPr>
          <w:rFonts w:ascii="Arial" w:hAnsi="Arial" w:cs="Arial"/>
          <w:sz w:val="18"/>
          <w:szCs w:val="18"/>
        </w:rPr>
        <w:footnoteReference w:id="48"/>
      </w:r>
      <w:r w:rsidRPr="00763C62">
        <w:rPr>
          <w:rFonts w:ascii="Arial" w:hAnsi="Arial" w:cs="Arial"/>
          <w:i/>
          <w:sz w:val="18"/>
          <w:szCs w:val="18"/>
        </w:rPr>
        <w:t>, instytucja zamawiająca lub podmiot zamawiający już posiada odpowiednią dokumentację</w:t>
      </w:r>
      <w:r w:rsidRPr="00763C62">
        <w:rPr>
          <w:rFonts w:ascii="Arial" w:hAnsi="Arial" w:cs="Arial"/>
          <w:sz w:val="18"/>
          <w:szCs w:val="18"/>
        </w:rPr>
        <w:t>.</w:t>
      </w:r>
    </w:p>
    <w:p w:rsidR="00BB2B14" w:rsidRPr="00763C62" w:rsidRDefault="00BB2B14" w:rsidP="00763C62">
      <w:pPr>
        <w:jc w:val="both"/>
        <w:rPr>
          <w:rFonts w:ascii="Arial" w:hAnsi="Arial" w:cs="Arial"/>
          <w:i/>
          <w:vanish/>
          <w:sz w:val="18"/>
          <w:szCs w:val="18"/>
          <w:specVanish/>
        </w:rPr>
      </w:pPr>
      <w:r w:rsidRPr="00763C62">
        <w:rPr>
          <w:rFonts w:ascii="Arial" w:hAnsi="Arial" w:cs="Arial"/>
          <w:i/>
          <w:sz w:val="18"/>
          <w:szCs w:val="18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763C62">
        <w:rPr>
          <w:rFonts w:ascii="Arial" w:hAnsi="Arial" w:cs="Arial"/>
          <w:sz w:val="18"/>
          <w:szCs w:val="18"/>
        </w:rPr>
        <w:t xml:space="preserve">[określić postępowanie o udzielenie zamówienia: (skrócony opis, adres publikacyjny w </w:t>
      </w:r>
      <w:r w:rsidRPr="00763C62">
        <w:rPr>
          <w:rFonts w:ascii="Arial" w:hAnsi="Arial" w:cs="Arial"/>
          <w:i/>
          <w:sz w:val="18"/>
          <w:szCs w:val="18"/>
        </w:rPr>
        <w:t>Dzienniku Urzędowym Unii Europejskiej</w:t>
      </w:r>
      <w:r w:rsidRPr="00763C62">
        <w:rPr>
          <w:rFonts w:ascii="Arial" w:hAnsi="Arial" w:cs="Arial"/>
          <w:sz w:val="18"/>
          <w:szCs w:val="18"/>
        </w:rPr>
        <w:t>, numer referencyjny)].</w:t>
      </w:r>
    </w:p>
    <w:p w:rsidR="00763C62" w:rsidRDefault="00763C62" w:rsidP="00763C62">
      <w:pPr>
        <w:jc w:val="both"/>
        <w:rPr>
          <w:rFonts w:ascii="Arial" w:hAnsi="Arial" w:cs="Arial"/>
          <w:i/>
          <w:sz w:val="18"/>
          <w:szCs w:val="18"/>
        </w:rPr>
      </w:pPr>
    </w:p>
    <w:p w:rsidR="00763C62" w:rsidRDefault="00763C62" w:rsidP="00763C62">
      <w:pPr>
        <w:jc w:val="both"/>
        <w:rPr>
          <w:rFonts w:ascii="Arial" w:hAnsi="Arial" w:cs="Arial"/>
          <w:sz w:val="20"/>
          <w:szCs w:val="20"/>
        </w:rPr>
      </w:pPr>
    </w:p>
    <w:p w:rsidR="00BB2B14" w:rsidRPr="00763C62" w:rsidRDefault="00BB2B14" w:rsidP="00763C62">
      <w:pPr>
        <w:jc w:val="both"/>
        <w:rPr>
          <w:rFonts w:ascii="Arial" w:hAnsi="Arial" w:cs="Arial"/>
          <w:i/>
          <w:sz w:val="18"/>
          <w:szCs w:val="18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</w:t>
      </w:r>
      <w:r w:rsidR="00763C62">
        <w:rPr>
          <w:rFonts w:ascii="Arial" w:hAnsi="Arial" w:cs="Arial"/>
          <w:sz w:val="20"/>
          <w:szCs w:val="20"/>
        </w:rPr>
        <w:t>ub konieczne – podpis(-y): [……]</w:t>
      </w:r>
    </w:p>
    <w:p w:rsidR="00BB2B14" w:rsidRDefault="00BB2B14" w:rsidP="00BB2B14">
      <w:pPr>
        <w:rPr>
          <w:sz w:val="22"/>
          <w:szCs w:val="22"/>
        </w:rPr>
      </w:pPr>
    </w:p>
    <w:p w:rsidR="00763C62" w:rsidRDefault="00763C62" w:rsidP="003A3806">
      <w:pPr>
        <w:tabs>
          <w:tab w:val="left" w:pos="3225"/>
        </w:tabs>
        <w:jc w:val="both"/>
        <w:rPr>
          <w:i/>
        </w:rPr>
      </w:pPr>
    </w:p>
    <w:p w:rsidR="006409C7" w:rsidRDefault="006409C7" w:rsidP="003A3806">
      <w:pPr>
        <w:tabs>
          <w:tab w:val="left" w:pos="3225"/>
        </w:tabs>
        <w:jc w:val="both"/>
        <w:rPr>
          <w:i/>
        </w:rPr>
      </w:pPr>
    </w:p>
    <w:p w:rsidR="006409C7" w:rsidRDefault="006409C7" w:rsidP="003A3806">
      <w:pPr>
        <w:tabs>
          <w:tab w:val="left" w:pos="3225"/>
        </w:tabs>
        <w:jc w:val="both"/>
        <w:rPr>
          <w:i/>
        </w:rPr>
      </w:pPr>
    </w:p>
    <w:p w:rsidR="006409C7" w:rsidRDefault="006409C7" w:rsidP="003A3806">
      <w:pPr>
        <w:tabs>
          <w:tab w:val="left" w:pos="3225"/>
        </w:tabs>
        <w:jc w:val="both"/>
        <w:rPr>
          <w:i/>
        </w:rPr>
      </w:pPr>
    </w:p>
    <w:p w:rsidR="006409C7" w:rsidRDefault="006409C7" w:rsidP="003A3806">
      <w:pPr>
        <w:tabs>
          <w:tab w:val="left" w:pos="3225"/>
        </w:tabs>
        <w:jc w:val="both"/>
        <w:rPr>
          <w:i/>
        </w:rPr>
      </w:pPr>
    </w:p>
    <w:p w:rsidR="006409C7" w:rsidRDefault="006409C7" w:rsidP="003A3806">
      <w:pPr>
        <w:tabs>
          <w:tab w:val="left" w:pos="3225"/>
        </w:tabs>
        <w:jc w:val="both"/>
        <w:rPr>
          <w:i/>
        </w:rPr>
      </w:pPr>
    </w:p>
    <w:p w:rsidR="006409C7" w:rsidRDefault="006409C7" w:rsidP="003A3806">
      <w:pPr>
        <w:tabs>
          <w:tab w:val="left" w:pos="3225"/>
        </w:tabs>
        <w:jc w:val="both"/>
        <w:rPr>
          <w:i/>
        </w:rPr>
      </w:pPr>
    </w:p>
    <w:p w:rsidR="006409C7" w:rsidRDefault="006409C7" w:rsidP="003A3806">
      <w:pPr>
        <w:tabs>
          <w:tab w:val="left" w:pos="3225"/>
        </w:tabs>
        <w:jc w:val="both"/>
        <w:rPr>
          <w:i/>
        </w:rPr>
      </w:pPr>
    </w:p>
    <w:p w:rsidR="006409C7" w:rsidRDefault="006409C7" w:rsidP="003A3806">
      <w:pPr>
        <w:tabs>
          <w:tab w:val="left" w:pos="3225"/>
        </w:tabs>
        <w:jc w:val="both"/>
        <w:rPr>
          <w:i/>
        </w:rPr>
      </w:pPr>
    </w:p>
    <w:p w:rsidR="006409C7" w:rsidRDefault="006409C7" w:rsidP="003A3806">
      <w:pPr>
        <w:tabs>
          <w:tab w:val="left" w:pos="3225"/>
        </w:tabs>
        <w:jc w:val="both"/>
        <w:rPr>
          <w:i/>
        </w:rPr>
      </w:pPr>
    </w:p>
    <w:p w:rsidR="006409C7" w:rsidRDefault="006409C7" w:rsidP="003A3806">
      <w:pPr>
        <w:tabs>
          <w:tab w:val="left" w:pos="3225"/>
        </w:tabs>
        <w:jc w:val="both"/>
        <w:rPr>
          <w:i/>
        </w:rPr>
      </w:pPr>
    </w:p>
    <w:p w:rsidR="00BB2B14" w:rsidRPr="00BD2B9F" w:rsidRDefault="00BB2B14" w:rsidP="00BB2B14">
      <w:pPr>
        <w:jc w:val="both"/>
        <w:rPr>
          <w:i/>
        </w:rPr>
      </w:pPr>
      <w:r>
        <w:rPr>
          <w:i/>
        </w:rPr>
        <w:lastRenderedPageBreak/>
        <w:t>Załącznik nr 5</w:t>
      </w:r>
      <w:r w:rsidRPr="00BD2B9F">
        <w:rPr>
          <w:i/>
        </w:rPr>
        <w:t xml:space="preserve"> do SIWZ</w:t>
      </w:r>
    </w:p>
    <w:p w:rsidR="00BB2B14" w:rsidRDefault="00BB2B14" w:rsidP="00BB2B14">
      <w:pPr>
        <w:rPr>
          <w:rFonts w:ascii="Arial" w:hAnsi="Arial"/>
        </w:rPr>
      </w:pPr>
    </w:p>
    <w:p w:rsidR="00BB2B14" w:rsidRDefault="00BB2B14" w:rsidP="00BB2B14">
      <w:pPr>
        <w:rPr>
          <w:rFonts w:ascii="Arial" w:hAnsi="Arial"/>
        </w:rPr>
      </w:pPr>
    </w:p>
    <w:p w:rsidR="00BB2B14" w:rsidRDefault="00BB2B14" w:rsidP="00BB2B14">
      <w:pPr>
        <w:rPr>
          <w:rFonts w:ascii="Arial" w:hAnsi="Arial"/>
        </w:rPr>
      </w:pPr>
      <w:r>
        <w:rPr>
          <w:rFonts w:ascii="Arial" w:hAnsi="Arial"/>
        </w:rPr>
        <w:t>..................................................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       ................................</w:t>
      </w:r>
    </w:p>
    <w:p w:rsidR="00BB2B14" w:rsidRPr="00485CD2" w:rsidRDefault="00BB2B14" w:rsidP="00BB2B14">
      <w:pPr>
        <w:rPr>
          <w:rFonts w:cs="Times New Roman"/>
          <w:sz w:val="16"/>
        </w:rPr>
      </w:pPr>
      <w:r w:rsidRPr="00485CD2">
        <w:rPr>
          <w:rFonts w:cs="Times New Roman"/>
          <w:sz w:val="16"/>
        </w:rPr>
        <w:t xml:space="preserve">    </w:t>
      </w:r>
      <w:r w:rsidR="00485CD2">
        <w:rPr>
          <w:rFonts w:cs="Times New Roman"/>
          <w:sz w:val="16"/>
        </w:rPr>
        <w:t xml:space="preserve">                  </w:t>
      </w:r>
      <w:r w:rsidRPr="00485CD2">
        <w:rPr>
          <w:rFonts w:cs="Times New Roman"/>
          <w:sz w:val="16"/>
        </w:rPr>
        <w:t xml:space="preserve">(pieczątka Wykonawcy)                                                                                                                  </w:t>
      </w:r>
      <w:r w:rsidR="00485CD2">
        <w:rPr>
          <w:rFonts w:cs="Times New Roman"/>
          <w:sz w:val="16"/>
        </w:rPr>
        <w:t xml:space="preserve">      </w:t>
      </w:r>
      <w:r w:rsidRPr="00485CD2">
        <w:rPr>
          <w:rFonts w:cs="Times New Roman"/>
          <w:sz w:val="16"/>
        </w:rPr>
        <w:t>(miejscowość i data)</w:t>
      </w:r>
    </w:p>
    <w:p w:rsidR="00BB2B14" w:rsidRPr="00485CD2" w:rsidRDefault="00BB2B14" w:rsidP="00BB2B14">
      <w:pPr>
        <w:jc w:val="both"/>
        <w:rPr>
          <w:rFonts w:cs="Times New Roman"/>
        </w:rPr>
      </w:pPr>
    </w:p>
    <w:p w:rsidR="00BB2B14" w:rsidRPr="00873E3F" w:rsidRDefault="00BB2B14" w:rsidP="00BB2B14">
      <w:pPr>
        <w:jc w:val="both"/>
      </w:pPr>
    </w:p>
    <w:p w:rsidR="00BB2B14" w:rsidRDefault="00BB2B14" w:rsidP="00BB2B14">
      <w:pPr>
        <w:tabs>
          <w:tab w:val="left" w:pos="6690"/>
        </w:tabs>
        <w:jc w:val="center"/>
        <w:rPr>
          <w:sz w:val="28"/>
          <w:szCs w:val="28"/>
        </w:rPr>
      </w:pPr>
    </w:p>
    <w:p w:rsidR="00BB2B14" w:rsidRPr="009A0E61" w:rsidRDefault="00BB2B14" w:rsidP="00BB2B14">
      <w:pPr>
        <w:tabs>
          <w:tab w:val="left" w:pos="6690"/>
        </w:tabs>
        <w:jc w:val="both"/>
        <w:rPr>
          <w:sz w:val="28"/>
          <w:szCs w:val="28"/>
        </w:rPr>
      </w:pPr>
    </w:p>
    <w:p w:rsidR="00BB2B14" w:rsidRPr="009A0E61" w:rsidRDefault="00BB2B14" w:rsidP="00BB2B14">
      <w:pPr>
        <w:tabs>
          <w:tab w:val="left" w:pos="6690"/>
        </w:tabs>
        <w:jc w:val="center"/>
        <w:rPr>
          <w:b/>
          <w:sz w:val="28"/>
          <w:szCs w:val="28"/>
        </w:rPr>
      </w:pPr>
      <w:r w:rsidRPr="009A0E61">
        <w:rPr>
          <w:b/>
          <w:sz w:val="28"/>
          <w:szCs w:val="28"/>
        </w:rPr>
        <w:t>OŚWIADCZENIE</w:t>
      </w:r>
    </w:p>
    <w:p w:rsidR="00BB2B14" w:rsidRPr="009A0E61" w:rsidRDefault="00BB2B14" w:rsidP="00BB2B14">
      <w:pPr>
        <w:jc w:val="both"/>
        <w:rPr>
          <w:sz w:val="28"/>
          <w:szCs w:val="28"/>
        </w:rPr>
      </w:pPr>
    </w:p>
    <w:p w:rsidR="00BB2B14" w:rsidRPr="009A0E61" w:rsidRDefault="00BB2B14" w:rsidP="00BB2B14">
      <w:pPr>
        <w:jc w:val="both"/>
      </w:pPr>
      <w:r w:rsidRPr="009A0E61">
        <w:tab/>
      </w:r>
    </w:p>
    <w:p w:rsidR="00BB2B14" w:rsidRPr="001C5052" w:rsidRDefault="00BB2B14" w:rsidP="00BB2B14">
      <w:pPr>
        <w:jc w:val="both"/>
      </w:pPr>
      <w:r w:rsidRPr="001C5052">
        <w:tab/>
      </w:r>
    </w:p>
    <w:p w:rsidR="00BB2B14" w:rsidRPr="007E5BE3" w:rsidRDefault="00BB2B14" w:rsidP="00EB1524">
      <w:pPr>
        <w:jc w:val="both"/>
        <w:rPr>
          <w:b/>
          <w:bCs/>
        </w:rPr>
      </w:pPr>
      <w:r w:rsidRPr="000D392A">
        <w:rPr>
          <w:rFonts w:cs="Times New Roman"/>
          <w:sz w:val="22"/>
        </w:rPr>
        <w:tab/>
      </w:r>
      <w:r w:rsidRPr="002645DC">
        <w:rPr>
          <w:rFonts w:cs="Times New Roman"/>
          <w:sz w:val="22"/>
          <w:szCs w:val="22"/>
        </w:rPr>
        <w:t xml:space="preserve">Przystępując do udziału w postępowaniu w trybie przetargu nieograniczonego na </w:t>
      </w:r>
      <w:r w:rsidR="004647B6" w:rsidRPr="002645DC">
        <w:rPr>
          <w:b/>
          <w:sz w:val="22"/>
          <w:szCs w:val="22"/>
        </w:rPr>
        <w:t>„</w:t>
      </w:r>
      <w:r w:rsidR="001E6630">
        <w:rPr>
          <w:b/>
          <w:sz w:val="22"/>
          <w:szCs w:val="22"/>
        </w:rPr>
        <w:t>K</w:t>
      </w:r>
      <w:r w:rsidR="001E6630" w:rsidRPr="00F51538">
        <w:rPr>
          <w:b/>
          <w:sz w:val="22"/>
          <w:szCs w:val="22"/>
        </w:rPr>
        <w:t xml:space="preserve">ompleksowa dostawa szybkich testów diagnostycznych, szczepów wzorcowych do mikrobiologii, testów do oznaczania </w:t>
      </w:r>
      <w:proofErr w:type="spellStart"/>
      <w:r w:rsidR="001E6630" w:rsidRPr="00F51538">
        <w:rPr>
          <w:b/>
          <w:sz w:val="22"/>
          <w:szCs w:val="22"/>
        </w:rPr>
        <w:t>lekowrażliwości</w:t>
      </w:r>
      <w:proofErr w:type="spellEnd"/>
      <w:r w:rsidR="001E6630" w:rsidRPr="00F51538">
        <w:rPr>
          <w:b/>
          <w:sz w:val="22"/>
          <w:szCs w:val="22"/>
        </w:rPr>
        <w:t xml:space="preserve"> oraz kart do mikrometody immunohematologicznej wraz z dzierżawą aparatu - analizator immunohematologiczny  i systemem </w:t>
      </w:r>
      <w:proofErr w:type="spellStart"/>
      <w:r w:rsidR="001E6630" w:rsidRPr="00F51538">
        <w:rPr>
          <w:b/>
          <w:sz w:val="22"/>
          <w:szCs w:val="22"/>
        </w:rPr>
        <w:t>back</w:t>
      </w:r>
      <w:proofErr w:type="spellEnd"/>
      <w:r w:rsidR="001E6630" w:rsidRPr="00F51538">
        <w:rPr>
          <w:b/>
          <w:sz w:val="22"/>
          <w:szCs w:val="22"/>
        </w:rPr>
        <w:t xml:space="preserve"> up.</w:t>
      </w:r>
      <w:r w:rsidR="001E6630">
        <w:rPr>
          <w:b/>
          <w:sz w:val="22"/>
          <w:szCs w:val="22"/>
        </w:rPr>
        <w:t xml:space="preserve"> </w:t>
      </w:r>
      <w:r w:rsidR="001E6630" w:rsidRPr="000A4344">
        <w:rPr>
          <w:b/>
          <w:sz w:val="22"/>
          <w:szCs w:val="22"/>
        </w:rPr>
        <w:t xml:space="preserve">nr </w:t>
      </w:r>
      <w:proofErr w:type="spellStart"/>
      <w:r w:rsidR="001E6630" w:rsidRPr="000A4344">
        <w:rPr>
          <w:b/>
          <w:sz w:val="22"/>
          <w:szCs w:val="22"/>
        </w:rPr>
        <w:t>Zp</w:t>
      </w:r>
      <w:proofErr w:type="spellEnd"/>
      <w:r w:rsidR="001E6630" w:rsidRPr="000A4344">
        <w:rPr>
          <w:b/>
          <w:sz w:val="22"/>
          <w:szCs w:val="22"/>
        </w:rPr>
        <w:t>/53/PN-51/19</w:t>
      </w:r>
      <w:r w:rsidR="00EB1524">
        <w:rPr>
          <w:b/>
          <w:sz w:val="22"/>
          <w:szCs w:val="22"/>
        </w:rPr>
        <w:t>”</w:t>
      </w:r>
      <w:r w:rsidR="00C748A1" w:rsidRPr="002645DC">
        <w:rPr>
          <w:b/>
          <w:sz w:val="22"/>
          <w:szCs w:val="22"/>
        </w:rPr>
        <w:t>,</w:t>
      </w:r>
      <w:r w:rsidR="00EB5FB7" w:rsidRPr="002645DC">
        <w:rPr>
          <w:b/>
          <w:sz w:val="22"/>
          <w:szCs w:val="22"/>
        </w:rPr>
        <w:t xml:space="preserve"> </w:t>
      </w:r>
      <w:r w:rsidRPr="002645DC">
        <w:rPr>
          <w:rFonts w:cs="Times New Roman"/>
          <w:sz w:val="22"/>
          <w:szCs w:val="22"/>
        </w:rPr>
        <w:t xml:space="preserve">niniejszym </w:t>
      </w:r>
      <w:r w:rsidRPr="002645DC">
        <w:rPr>
          <w:rFonts w:cs="Times New Roman"/>
          <w:b/>
          <w:sz w:val="22"/>
          <w:szCs w:val="22"/>
        </w:rPr>
        <w:t>oświadczamy, iż nie orzeczono wobec nas tytułem środka zapobiegawczego zakazu ubiegania się o zamówienie publiczne</w:t>
      </w:r>
      <w:r w:rsidR="00B65AFB" w:rsidRPr="002645DC">
        <w:rPr>
          <w:rFonts w:cs="Times New Roman"/>
          <w:b/>
          <w:sz w:val="22"/>
          <w:szCs w:val="22"/>
        </w:rPr>
        <w:t xml:space="preserve">, </w:t>
      </w:r>
      <w:r w:rsidRPr="002645DC">
        <w:rPr>
          <w:rFonts w:cs="Times New Roman"/>
          <w:b/>
          <w:sz w:val="22"/>
          <w:szCs w:val="22"/>
        </w:rPr>
        <w:t xml:space="preserve"> </w:t>
      </w:r>
      <w:r w:rsidRPr="002645DC">
        <w:rPr>
          <w:rFonts w:cs="Times New Roman"/>
          <w:sz w:val="22"/>
          <w:szCs w:val="22"/>
        </w:rPr>
        <w:t xml:space="preserve">na podstawie art. 24 ust. </w:t>
      </w:r>
      <w:r w:rsidR="00B65AFB" w:rsidRPr="002645DC">
        <w:rPr>
          <w:rFonts w:cs="Times New Roman"/>
          <w:sz w:val="22"/>
          <w:szCs w:val="22"/>
        </w:rPr>
        <w:t>1</w:t>
      </w:r>
      <w:r w:rsidRPr="002645DC">
        <w:rPr>
          <w:rFonts w:cs="Times New Roman"/>
          <w:sz w:val="22"/>
          <w:szCs w:val="22"/>
        </w:rPr>
        <w:t xml:space="preserve"> pkt. </w:t>
      </w:r>
      <w:r w:rsidR="00B65AFB" w:rsidRPr="002645DC">
        <w:rPr>
          <w:rFonts w:cs="Times New Roman"/>
          <w:sz w:val="22"/>
          <w:szCs w:val="22"/>
        </w:rPr>
        <w:t>22</w:t>
      </w:r>
      <w:r w:rsidRPr="002645DC">
        <w:rPr>
          <w:rFonts w:cs="Times New Roman"/>
          <w:sz w:val="22"/>
          <w:szCs w:val="22"/>
        </w:rPr>
        <w:t xml:space="preserve"> </w:t>
      </w:r>
      <w:proofErr w:type="spellStart"/>
      <w:r w:rsidRPr="002645DC">
        <w:rPr>
          <w:rFonts w:cs="Times New Roman"/>
          <w:sz w:val="22"/>
          <w:szCs w:val="22"/>
        </w:rPr>
        <w:t>Pzp</w:t>
      </w:r>
      <w:proofErr w:type="spellEnd"/>
      <w:r w:rsidRPr="002645DC">
        <w:rPr>
          <w:rFonts w:cs="Times New Roman"/>
          <w:sz w:val="22"/>
          <w:szCs w:val="22"/>
        </w:rPr>
        <w:t>.</w:t>
      </w:r>
    </w:p>
    <w:p w:rsidR="00BB2B14" w:rsidRPr="002645DC" w:rsidRDefault="00BB2B14" w:rsidP="0008664B">
      <w:pPr>
        <w:jc w:val="both"/>
        <w:rPr>
          <w:b/>
          <w:i/>
        </w:rPr>
      </w:pPr>
    </w:p>
    <w:p w:rsidR="00BB2B14" w:rsidRPr="002645DC" w:rsidRDefault="00BB2B14" w:rsidP="00BB2B14">
      <w:pPr>
        <w:jc w:val="both"/>
        <w:rPr>
          <w:b/>
          <w:i/>
        </w:rPr>
      </w:pPr>
    </w:p>
    <w:p w:rsidR="00BB2B14" w:rsidRDefault="00BB2B14" w:rsidP="00BB2B14">
      <w:pPr>
        <w:pStyle w:val="Standard"/>
        <w:rPr>
          <w:lang w:val="pl-PL"/>
        </w:rPr>
      </w:pPr>
    </w:p>
    <w:p w:rsidR="00BB2B14" w:rsidRPr="00061B56" w:rsidRDefault="00BB2B14" w:rsidP="00BB2B14">
      <w:pPr>
        <w:pStyle w:val="Standard"/>
        <w:rPr>
          <w:lang w:val="pl-PL"/>
        </w:rPr>
      </w:pPr>
    </w:p>
    <w:p w:rsidR="00BB2B14" w:rsidRDefault="00BB2B14" w:rsidP="00BB2B14">
      <w:pPr>
        <w:pStyle w:val="Tekstpodstawowywcity"/>
      </w:pPr>
      <w:r>
        <w:t xml:space="preserve">                                                                     .................................................................</w:t>
      </w:r>
    </w:p>
    <w:p w:rsidR="00BB2B14" w:rsidRDefault="00C66CDF" w:rsidP="00BB2B14">
      <w:pPr>
        <w:pStyle w:val="Tekstpodstawowywcity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</w:t>
      </w:r>
      <w:r w:rsidR="00BB2B14">
        <w:rPr>
          <w:sz w:val="16"/>
        </w:rPr>
        <w:t>(pieczęć i podpis Wykonawcy lub osób uprawnionych przez niego)</w:t>
      </w:r>
    </w:p>
    <w:p w:rsidR="00331CE3" w:rsidRDefault="00331CE3" w:rsidP="00BB2B14">
      <w:pPr>
        <w:pStyle w:val="Tekstpodstawowywcity"/>
        <w:rPr>
          <w:sz w:val="16"/>
        </w:rPr>
      </w:pPr>
    </w:p>
    <w:p w:rsidR="00331CE3" w:rsidRDefault="00331CE3" w:rsidP="00BB2B14">
      <w:pPr>
        <w:pStyle w:val="Tekstpodstawowywcity"/>
        <w:rPr>
          <w:sz w:val="16"/>
        </w:rPr>
      </w:pPr>
    </w:p>
    <w:p w:rsidR="00331CE3" w:rsidRDefault="00331CE3" w:rsidP="00BB2B14">
      <w:pPr>
        <w:pStyle w:val="Tekstpodstawowywcity"/>
        <w:rPr>
          <w:sz w:val="16"/>
        </w:rPr>
      </w:pPr>
    </w:p>
    <w:p w:rsidR="00331CE3" w:rsidRDefault="00331CE3" w:rsidP="00BB2B14">
      <w:pPr>
        <w:pStyle w:val="Tekstpodstawowywcity"/>
        <w:rPr>
          <w:sz w:val="16"/>
        </w:rPr>
      </w:pPr>
    </w:p>
    <w:p w:rsidR="00331CE3" w:rsidRDefault="00331CE3" w:rsidP="00BB2B14">
      <w:pPr>
        <w:pStyle w:val="Tekstpodstawowywcity"/>
        <w:rPr>
          <w:sz w:val="16"/>
        </w:rPr>
      </w:pPr>
    </w:p>
    <w:p w:rsidR="00331CE3" w:rsidRDefault="00331CE3" w:rsidP="00BB2B14">
      <w:pPr>
        <w:pStyle w:val="Tekstpodstawowywcity"/>
        <w:rPr>
          <w:sz w:val="16"/>
        </w:rPr>
      </w:pPr>
    </w:p>
    <w:p w:rsidR="00331CE3" w:rsidRDefault="00331CE3" w:rsidP="00BB2B14">
      <w:pPr>
        <w:pStyle w:val="Tekstpodstawowywcity"/>
        <w:rPr>
          <w:sz w:val="16"/>
        </w:rPr>
      </w:pPr>
    </w:p>
    <w:p w:rsidR="00331CE3" w:rsidRDefault="00331CE3" w:rsidP="00BB2B14">
      <w:pPr>
        <w:pStyle w:val="Tekstpodstawowywcity"/>
        <w:rPr>
          <w:sz w:val="16"/>
        </w:rPr>
      </w:pPr>
    </w:p>
    <w:p w:rsidR="00331CE3" w:rsidRDefault="00331CE3" w:rsidP="00BB2B14">
      <w:pPr>
        <w:pStyle w:val="Tekstpodstawowywcity"/>
        <w:rPr>
          <w:sz w:val="16"/>
        </w:rPr>
      </w:pPr>
    </w:p>
    <w:p w:rsidR="00331CE3" w:rsidRDefault="00331CE3" w:rsidP="00BB2B14">
      <w:pPr>
        <w:pStyle w:val="Tekstpodstawowywcity"/>
        <w:rPr>
          <w:sz w:val="16"/>
        </w:rPr>
      </w:pPr>
    </w:p>
    <w:p w:rsidR="00331CE3" w:rsidRDefault="00331CE3" w:rsidP="00BB2B14">
      <w:pPr>
        <w:pStyle w:val="Tekstpodstawowywcity"/>
        <w:rPr>
          <w:sz w:val="16"/>
        </w:rPr>
      </w:pPr>
    </w:p>
    <w:p w:rsidR="00331CE3" w:rsidRDefault="00331CE3" w:rsidP="00BB2B14">
      <w:pPr>
        <w:pStyle w:val="Tekstpodstawowywcity"/>
        <w:rPr>
          <w:sz w:val="16"/>
        </w:rPr>
      </w:pPr>
    </w:p>
    <w:p w:rsidR="00331CE3" w:rsidRDefault="00331CE3" w:rsidP="00BB2B14">
      <w:pPr>
        <w:pStyle w:val="Tekstpodstawowywcity"/>
        <w:rPr>
          <w:sz w:val="16"/>
        </w:rPr>
      </w:pPr>
    </w:p>
    <w:p w:rsidR="00331CE3" w:rsidRDefault="00331CE3" w:rsidP="00BB2B14">
      <w:pPr>
        <w:pStyle w:val="Tekstpodstawowywcity"/>
        <w:rPr>
          <w:sz w:val="16"/>
        </w:rPr>
      </w:pPr>
    </w:p>
    <w:p w:rsidR="00331CE3" w:rsidRDefault="00331CE3" w:rsidP="00BB2B14">
      <w:pPr>
        <w:pStyle w:val="Tekstpodstawowywcity"/>
        <w:rPr>
          <w:sz w:val="16"/>
        </w:rPr>
      </w:pPr>
    </w:p>
    <w:p w:rsidR="00331CE3" w:rsidRDefault="00331CE3" w:rsidP="00BB2B14">
      <w:pPr>
        <w:pStyle w:val="Tekstpodstawowywcity"/>
        <w:rPr>
          <w:sz w:val="16"/>
        </w:rPr>
      </w:pPr>
    </w:p>
    <w:p w:rsidR="00331CE3" w:rsidRDefault="00331CE3" w:rsidP="00BB2B14">
      <w:pPr>
        <w:pStyle w:val="Tekstpodstawowywcity"/>
        <w:rPr>
          <w:sz w:val="16"/>
        </w:rPr>
      </w:pPr>
    </w:p>
    <w:p w:rsidR="00331CE3" w:rsidRDefault="00331CE3" w:rsidP="00BB2B14">
      <w:pPr>
        <w:pStyle w:val="Tekstpodstawowywcity"/>
        <w:rPr>
          <w:sz w:val="16"/>
        </w:rPr>
      </w:pPr>
    </w:p>
    <w:p w:rsidR="00331CE3" w:rsidRDefault="00331CE3" w:rsidP="00BB2B14">
      <w:pPr>
        <w:pStyle w:val="Tekstpodstawowywcity"/>
        <w:rPr>
          <w:sz w:val="16"/>
        </w:rPr>
      </w:pPr>
    </w:p>
    <w:p w:rsidR="00331CE3" w:rsidRDefault="00331CE3" w:rsidP="00BB2B14">
      <w:pPr>
        <w:pStyle w:val="Tekstpodstawowywcity"/>
        <w:rPr>
          <w:sz w:val="16"/>
        </w:rPr>
      </w:pPr>
    </w:p>
    <w:p w:rsidR="00783201" w:rsidRDefault="00783201" w:rsidP="00331CE3">
      <w:pPr>
        <w:rPr>
          <w:i/>
        </w:rPr>
      </w:pPr>
    </w:p>
    <w:p w:rsidR="00783201" w:rsidRDefault="00783201" w:rsidP="00331CE3">
      <w:pPr>
        <w:rPr>
          <w:i/>
        </w:rPr>
      </w:pPr>
    </w:p>
    <w:p w:rsidR="002205BF" w:rsidRDefault="002205BF" w:rsidP="00331CE3">
      <w:pPr>
        <w:rPr>
          <w:i/>
        </w:rPr>
      </w:pPr>
    </w:p>
    <w:p w:rsidR="002205BF" w:rsidRDefault="002205BF" w:rsidP="00331CE3">
      <w:pPr>
        <w:rPr>
          <w:i/>
        </w:rPr>
      </w:pPr>
    </w:p>
    <w:p w:rsidR="002205BF" w:rsidRDefault="002205BF" w:rsidP="00331CE3">
      <w:pPr>
        <w:rPr>
          <w:i/>
        </w:rPr>
      </w:pPr>
    </w:p>
    <w:p w:rsidR="00D96FB4" w:rsidRDefault="00D96FB4" w:rsidP="00331CE3">
      <w:pPr>
        <w:rPr>
          <w:i/>
        </w:rPr>
      </w:pPr>
    </w:p>
    <w:p w:rsidR="00331CE3" w:rsidRDefault="00331CE3" w:rsidP="00331CE3">
      <w:pPr>
        <w:rPr>
          <w:i/>
        </w:rPr>
      </w:pPr>
      <w:r w:rsidRPr="00862468">
        <w:rPr>
          <w:i/>
        </w:rPr>
        <w:t xml:space="preserve">Załącznik nr </w:t>
      </w:r>
      <w:r>
        <w:rPr>
          <w:i/>
        </w:rPr>
        <w:t xml:space="preserve">6 </w:t>
      </w:r>
      <w:r w:rsidRPr="00862468">
        <w:rPr>
          <w:i/>
        </w:rPr>
        <w:t>do SIWZ</w:t>
      </w:r>
    </w:p>
    <w:p w:rsidR="00331CE3" w:rsidRDefault="00331CE3" w:rsidP="00331CE3">
      <w:pPr>
        <w:rPr>
          <w:i/>
        </w:rPr>
      </w:pPr>
    </w:p>
    <w:p w:rsidR="005C74F3" w:rsidRDefault="005C74F3" w:rsidP="00331CE3">
      <w:pPr>
        <w:rPr>
          <w:rFonts w:ascii="Arial" w:hAnsi="Arial"/>
        </w:rPr>
      </w:pPr>
    </w:p>
    <w:p w:rsidR="00331CE3" w:rsidRDefault="00331CE3" w:rsidP="00331CE3">
      <w:pPr>
        <w:rPr>
          <w:rFonts w:ascii="Arial" w:hAnsi="Arial"/>
        </w:rPr>
      </w:pPr>
      <w:r>
        <w:rPr>
          <w:rFonts w:ascii="Arial" w:hAnsi="Arial"/>
        </w:rPr>
        <w:t>..................................................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       ................................</w:t>
      </w:r>
    </w:p>
    <w:p w:rsidR="00331CE3" w:rsidRPr="004B3EDB" w:rsidRDefault="00331CE3" w:rsidP="00331CE3">
      <w:pPr>
        <w:rPr>
          <w:rFonts w:cs="Times New Roman"/>
          <w:sz w:val="18"/>
          <w:szCs w:val="18"/>
        </w:rPr>
      </w:pPr>
      <w:r>
        <w:rPr>
          <w:rFonts w:ascii="Arial" w:hAnsi="Arial"/>
          <w:sz w:val="16"/>
        </w:rPr>
        <w:t xml:space="preserve">    </w:t>
      </w:r>
      <w:r w:rsidR="004B3EDB">
        <w:rPr>
          <w:rFonts w:ascii="Arial" w:hAnsi="Arial"/>
          <w:sz w:val="16"/>
        </w:rPr>
        <w:t xml:space="preserve">           </w:t>
      </w:r>
      <w:r w:rsidRPr="004B3EDB">
        <w:rPr>
          <w:rFonts w:cs="Times New Roman"/>
          <w:sz w:val="18"/>
          <w:szCs w:val="18"/>
        </w:rPr>
        <w:t>(pieczątka Wykonawcy)                                                                                                           (miejscowość i data)</w:t>
      </w:r>
    </w:p>
    <w:p w:rsidR="00331CE3" w:rsidRPr="00862468" w:rsidRDefault="00331CE3" w:rsidP="00331CE3">
      <w:pPr>
        <w:rPr>
          <w:i/>
        </w:rPr>
      </w:pPr>
    </w:p>
    <w:p w:rsidR="00783201" w:rsidRDefault="00783201" w:rsidP="00331CE3">
      <w:pPr>
        <w:pStyle w:val="NormalnyWeb"/>
        <w:spacing w:line="360" w:lineRule="auto"/>
        <w:ind w:firstLine="567"/>
        <w:jc w:val="both"/>
        <w:rPr>
          <w:color w:val="000000"/>
          <w:sz w:val="22"/>
          <w:szCs w:val="22"/>
        </w:rPr>
      </w:pPr>
    </w:p>
    <w:p w:rsidR="00783201" w:rsidRDefault="00783201" w:rsidP="00331CE3">
      <w:pPr>
        <w:pStyle w:val="NormalnyWeb"/>
        <w:spacing w:line="360" w:lineRule="auto"/>
        <w:ind w:firstLine="567"/>
        <w:jc w:val="both"/>
        <w:rPr>
          <w:color w:val="000000"/>
          <w:sz w:val="22"/>
          <w:szCs w:val="22"/>
        </w:rPr>
      </w:pPr>
    </w:p>
    <w:p w:rsidR="00783201" w:rsidRDefault="00783201" w:rsidP="00331CE3">
      <w:pPr>
        <w:pStyle w:val="NormalnyWeb"/>
        <w:spacing w:line="360" w:lineRule="auto"/>
        <w:ind w:firstLine="567"/>
        <w:jc w:val="both"/>
        <w:rPr>
          <w:color w:val="000000"/>
          <w:sz w:val="22"/>
          <w:szCs w:val="22"/>
        </w:rPr>
      </w:pPr>
    </w:p>
    <w:p w:rsidR="00783201" w:rsidRDefault="00783201" w:rsidP="00331CE3">
      <w:pPr>
        <w:pStyle w:val="NormalnyWeb"/>
        <w:spacing w:line="360" w:lineRule="auto"/>
        <w:ind w:firstLine="567"/>
        <w:jc w:val="both"/>
        <w:rPr>
          <w:color w:val="000000"/>
          <w:sz w:val="22"/>
          <w:szCs w:val="22"/>
        </w:rPr>
      </w:pPr>
    </w:p>
    <w:p w:rsidR="00783201" w:rsidRDefault="00783201" w:rsidP="00331CE3">
      <w:pPr>
        <w:pStyle w:val="NormalnyWeb"/>
        <w:spacing w:line="360" w:lineRule="auto"/>
        <w:ind w:firstLine="567"/>
        <w:jc w:val="both"/>
        <w:rPr>
          <w:color w:val="000000"/>
          <w:sz w:val="22"/>
          <w:szCs w:val="22"/>
        </w:rPr>
      </w:pPr>
    </w:p>
    <w:p w:rsidR="00783201" w:rsidRDefault="00783201" w:rsidP="00331CE3">
      <w:pPr>
        <w:pStyle w:val="NormalnyWeb"/>
        <w:spacing w:line="360" w:lineRule="auto"/>
        <w:ind w:firstLine="567"/>
        <w:jc w:val="both"/>
        <w:rPr>
          <w:color w:val="000000"/>
          <w:sz w:val="22"/>
          <w:szCs w:val="22"/>
        </w:rPr>
      </w:pPr>
    </w:p>
    <w:p w:rsidR="00331CE3" w:rsidRDefault="00331CE3" w:rsidP="00331CE3">
      <w:pPr>
        <w:pStyle w:val="NormalnyWeb"/>
        <w:spacing w:line="360" w:lineRule="auto"/>
        <w:ind w:firstLine="567"/>
        <w:jc w:val="both"/>
        <w:rPr>
          <w:sz w:val="22"/>
          <w:szCs w:val="22"/>
        </w:rPr>
      </w:pPr>
      <w:r w:rsidRPr="00862468">
        <w:rPr>
          <w:color w:val="000000"/>
          <w:sz w:val="22"/>
          <w:szCs w:val="22"/>
        </w:rPr>
        <w:t>Oświadczam, że wypełniłem obowiązki informacyjne przewidziane w art. 13 lub art. 14 RODO</w:t>
      </w:r>
      <w:r w:rsidRPr="00862468">
        <w:rPr>
          <w:color w:val="000000"/>
          <w:sz w:val="22"/>
          <w:szCs w:val="22"/>
          <w:vertAlign w:val="superscript"/>
        </w:rPr>
        <w:t>1)</w:t>
      </w:r>
      <w:r w:rsidRPr="00862468">
        <w:rPr>
          <w:color w:val="000000"/>
          <w:sz w:val="22"/>
          <w:szCs w:val="22"/>
        </w:rPr>
        <w:t xml:space="preserve"> wobec osób fizycznych, </w:t>
      </w:r>
      <w:r w:rsidRPr="00862468">
        <w:rPr>
          <w:sz w:val="22"/>
          <w:szCs w:val="22"/>
        </w:rPr>
        <w:t>od których dane osobowe bezpośrednio lub pośrednio pozyskałem</w:t>
      </w:r>
      <w:r w:rsidRPr="00862468">
        <w:rPr>
          <w:color w:val="000000"/>
          <w:sz w:val="22"/>
          <w:szCs w:val="22"/>
        </w:rPr>
        <w:t xml:space="preserve"> w celu ubiegania się o udzielenie zamówienia publicznego w niniejszym postępowaniu</w:t>
      </w:r>
      <w:r w:rsidRPr="00862468">
        <w:rPr>
          <w:sz w:val="22"/>
          <w:szCs w:val="22"/>
        </w:rPr>
        <w:t>.*</w:t>
      </w:r>
    </w:p>
    <w:p w:rsidR="00331CE3" w:rsidRDefault="00331CE3" w:rsidP="00331CE3">
      <w:pPr>
        <w:pStyle w:val="NormalnyWeb"/>
        <w:spacing w:line="360" w:lineRule="auto"/>
        <w:ind w:firstLine="567"/>
        <w:jc w:val="both"/>
        <w:rPr>
          <w:sz w:val="22"/>
          <w:szCs w:val="22"/>
        </w:rPr>
      </w:pPr>
    </w:p>
    <w:p w:rsidR="00331CE3" w:rsidRDefault="00331CE3" w:rsidP="00331CE3">
      <w:pPr>
        <w:pStyle w:val="NormalnyWeb"/>
        <w:spacing w:line="360" w:lineRule="auto"/>
        <w:ind w:firstLine="567"/>
        <w:jc w:val="both"/>
        <w:rPr>
          <w:sz w:val="22"/>
          <w:szCs w:val="22"/>
        </w:rPr>
      </w:pPr>
    </w:p>
    <w:p w:rsidR="00331CE3" w:rsidRDefault="00331CE3" w:rsidP="00331CE3">
      <w:pPr>
        <w:pStyle w:val="NormalnyWeb"/>
        <w:spacing w:line="360" w:lineRule="auto"/>
        <w:ind w:firstLine="567"/>
        <w:jc w:val="both"/>
        <w:rPr>
          <w:sz w:val="22"/>
          <w:szCs w:val="22"/>
        </w:rPr>
      </w:pPr>
    </w:p>
    <w:p w:rsidR="00331CE3" w:rsidRDefault="00331CE3" w:rsidP="00331CE3">
      <w:pPr>
        <w:pStyle w:val="NormalnyWeb"/>
        <w:spacing w:line="360" w:lineRule="auto"/>
        <w:ind w:firstLine="567"/>
        <w:jc w:val="both"/>
        <w:rPr>
          <w:sz w:val="22"/>
          <w:szCs w:val="22"/>
        </w:rPr>
      </w:pPr>
    </w:p>
    <w:p w:rsidR="00331CE3" w:rsidRPr="00862468" w:rsidRDefault="00331CE3" w:rsidP="00331CE3">
      <w:pPr>
        <w:pStyle w:val="NormalnyWeb"/>
        <w:spacing w:line="360" w:lineRule="auto"/>
        <w:ind w:firstLine="567"/>
        <w:jc w:val="both"/>
        <w:rPr>
          <w:sz w:val="22"/>
          <w:szCs w:val="22"/>
        </w:rPr>
      </w:pPr>
    </w:p>
    <w:p w:rsidR="00331CE3" w:rsidRDefault="00331CE3" w:rsidP="00331CE3">
      <w:pPr>
        <w:pStyle w:val="Tekstpodstawowywcity"/>
      </w:pPr>
      <w:r>
        <w:t xml:space="preserve">                                                                             .................................................................</w:t>
      </w:r>
    </w:p>
    <w:p w:rsidR="00331CE3" w:rsidRPr="004B3EDB" w:rsidRDefault="00331CE3" w:rsidP="00331CE3">
      <w:pPr>
        <w:pStyle w:val="Tekstpodstawowywcity"/>
        <w:rPr>
          <w:sz w:val="18"/>
          <w:szCs w:val="18"/>
        </w:rPr>
      </w:pPr>
      <w:r w:rsidRPr="004B3EDB">
        <w:rPr>
          <w:sz w:val="18"/>
          <w:szCs w:val="18"/>
        </w:rPr>
        <w:t xml:space="preserve">                                                                                              (pieczęć i podpis Wykonawcy lub osób uprawnionych przez niego)</w:t>
      </w:r>
    </w:p>
    <w:p w:rsidR="00331CE3" w:rsidRDefault="00331CE3" w:rsidP="00331CE3">
      <w:pPr>
        <w:jc w:val="both"/>
      </w:pPr>
    </w:p>
    <w:p w:rsidR="00331CE3" w:rsidRDefault="00331CE3" w:rsidP="00331CE3">
      <w:pPr>
        <w:jc w:val="both"/>
      </w:pPr>
    </w:p>
    <w:p w:rsidR="00331CE3" w:rsidRPr="00B919AE" w:rsidRDefault="00331CE3" w:rsidP="00331CE3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919AE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:rsidR="00331CE3" w:rsidRDefault="00331CE3" w:rsidP="00331CE3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:rsidR="00331CE3" w:rsidRPr="00A838EA" w:rsidRDefault="00331CE3" w:rsidP="00331CE3">
      <w:pPr>
        <w:rPr>
          <w:sz w:val="18"/>
          <w:szCs w:val="18"/>
        </w:rPr>
      </w:pPr>
      <w:r w:rsidRPr="00A838EA">
        <w:rPr>
          <w:color w:val="000000"/>
          <w:sz w:val="18"/>
          <w:szCs w:val="18"/>
          <w:vertAlign w:val="superscript"/>
        </w:rPr>
        <w:t xml:space="preserve">1) </w:t>
      </w:r>
      <w:r w:rsidRPr="00A838EA">
        <w:rPr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31CE3" w:rsidRPr="00A838EA" w:rsidRDefault="00331CE3" w:rsidP="00331CE3">
      <w:pPr>
        <w:pStyle w:val="NormalnyWeb"/>
        <w:spacing w:line="276" w:lineRule="auto"/>
        <w:ind w:left="142" w:hanging="142"/>
        <w:jc w:val="both"/>
        <w:rPr>
          <w:color w:val="000000"/>
          <w:sz w:val="18"/>
          <w:szCs w:val="18"/>
        </w:rPr>
      </w:pPr>
    </w:p>
    <w:p w:rsidR="00331CE3" w:rsidRPr="00A838EA" w:rsidRDefault="00331CE3" w:rsidP="00331CE3">
      <w:pPr>
        <w:pStyle w:val="NormalnyWeb"/>
        <w:spacing w:line="276" w:lineRule="auto"/>
        <w:jc w:val="both"/>
        <w:rPr>
          <w:sz w:val="18"/>
          <w:szCs w:val="18"/>
        </w:rPr>
      </w:pPr>
      <w:r w:rsidRPr="00A838EA">
        <w:rPr>
          <w:color w:val="000000"/>
          <w:sz w:val="18"/>
          <w:szCs w:val="18"/>
        </w:rPr>
        <w:t xml:space="preserve">* W przypadku gdy wykonawca </w:t>
      </w:r>
      <w:r w:rsidRPr="00A838EA">
        <w:rPr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31CE3" w:rsidRDefault="00331CE3" w:rsidP="00331CE3"/>
    <w:p w:rsidR="00331CE3" w:rsidRPr="00E916CC" w:rsidRDefault="00331CE3" w:rsidP="00331CE3">
      <w:pPr>
        <w:jc w:val="both"/>
      </w:pPr>
    </w:p>
    <w:p w:rsidR="00331CE3" w:rsidRDefault="00331CE3" w:rsidP="00BB2B14">
      <w:pPr>
        <w:pStyle w:val="Tekstpodstawowywcity"/>
        <w:rPr>
          <w:sz w:val="16"/>
        </w:rPr>
      </w:pPr>
    </w:p>
    <w:p w:rsidR="0029738D" w:rsidRDefault="0029738D" w:rsidP="005B7474">
      <w:pPr>
        <w:widowControl/>
        <w:suppressAutoHyphens w:val="0"/>
        <w:rPr>
          <w:rFonts w:eastAsia="Times New Roman" w:cs="Times New Roman"/>
          <w:i/>
          <w:iCs/>
          <w:kern w:val="0"/>
          <w:lang w:eastAsia="pl-PL" w:bidi="ar-SA"/>
        </w:rPr>
      </w:pPr>
    </w:p>
    <w:p w:rsidR="005B7474" w:rsidRPr="007B4541" w:rsidRDefault="00972F4B" w:rsidP="005B7474">
      <w:pPr>
        <w:widowControl/>
        <w:suppressAutoHyphens w:val="0"/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</w:pPr>
      <w:r w:rsidRPr="007B4541">
        <w:rPr>
          <w:rFonts w:eastAsia="Times New Roman" w:cs="Times New Roman"/>
          <w:i/>
          <w:iCs/>
          <w:kern w:val="0"/>
          <w:lang w:eastAsia="pl-PL" w:bidi="ar-SA"/>
        </w:rPr>
        <w:t>Zał</w:t>
      </w:r>
      <w:r w:rsidRPr="007B4541">
        <w:rPr>
          <w:rFonts w:eastAsia="TimesNewRoman" w:cs="Times New Roman"/>
          <w:i/>
          <w:iCs/>
          <w:kern w:val="0"/>
          <w:lang w:eastAsia="pl-PL" w:bidi="ar-SA"/>
        </w:rPr>
        <w:t>ą</w:t>
      </w:r>
      <w:r w:rsidRPr="007B4541">
        <w:rPr>
          <w:rFonts w:eastAsia="Times New Roman" w:cs="Times New Roman"/>
          <w:i/>
          <w:iCs/>
          <w:kern w:val="0"/>
          <w:lang w:eastAsia="pl-PL" w:bidi="ar-SA"/>
        </w:rPr>
        <w:t>cznik nr 7 do SIWZ</w:t>
      </w:r>
    </w:p>
    <w:p w:rsidR="00293B26" w:rsidRDefault="00972F4B" w:rsidP="00293B26">
      <w:pPr>
        <w:rPr>
          <w:i/>
        </w:rPr>
      </w:pPr>
      <w:r w:rsidRPr="007B4541"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  <w:br/>
      </w:r>
    </w:p>
    <w:p w:rsidR="00293B26" w:rsidRDefault="00293B26" w:rsidP="00293B26">
      <w:pPr>
        <w:rPr>
          <w:i/>
        </w:rPr>
      </w:pPr>
    </w:p>
    <w:p w:rsidR="00293B26" w:rsidRDefault="00293B26" w:rsidP="00293B26">
      <w:pPr>
        <w:rPr>
          <w:i/>
        </w:rPr>
      </w:pPr>
    </w:p>
    <w:p w:rsidR="00293B26" w:rsidRPr="00B55832" w:rsidRDefault="00293B26" w:rsidP="00293B26">
      <w:pPr>
        <w:rPr>
          <w:i/>
        </w:rPr>
      </w:pPr>
    </w:p>
    <w:p w:rsidR="00293B26" w:rsidRDefault="00293B26" w:rsidP="00293B26">
      <w:pPr>
        <w:rPr>
          <w:b/>
        </w:rPr>
      </w:pPr>
    </w:p>
    <w:p w:rsidR="00293B26" w:rsidRPr="002818C0" w:rsidRDefault="00293B26" w:rsidP="00293B26">
      <w:pPr>
        <w:rPr>
          <w:sz w:val="22"/>
          <w:szCs w:val="22"/>
        </w:rPr>
      </w:pPr>
      <w:r w:rsidRPr="002818C0">
        <w:rPr>
          <w:sz w:val="22"/>
          <w:szCs w:val="22"/>
        </w:rPr>
        <w:t xml:space="preserve">................................................. </w:t>
      </w:r>
      <w:r w:rsidRPr="002818C0">
        <w:rPr>
          <w:sz w:val="22"/>
          <w:szCs w:val="22"/>
        </w:rPr>
        <w:tab/>
      </w:r>
      <w:r w:rsidRPr="002818C0">
        <w:rPr>
          <w:sz w:val="22"/>
          <w:szCs w:val="22"/>
        </w:rPr>
        <w:tab/>
      </w:r>
      <w:r w:rsidRPr="002818C0">
        <w:rPr>
          <w:sz w:val="22"/>
          <w:szCs w:val="22"/>
        </w:rPr>
        <w:tab/>
      </w:r>
      <w:r w:rsidRPr="002818C0">
        <w:rPr>
          <w:sz w:val="22"/>
          <w:szCs w:val="22"/>
        </w:rPr>
        <w:tab/>
      </w:r>
      <w:r w:rsidRPr="002818C0">
        <w:rPr>
          <w:sz w:val="22"/>
          <w:szCs w:val="22"/>
        </w:rPr>
        <w:tab/>
        <w:t xml:space="preserve">       </w:t>
      </w:r>
      <w:r w:rsidR="002818C0">
        <w:rPr>
          <w:sz w:val="22"/>
          <w:szCs w:val="22"/>
        </w:rPr>
        <w:t xml:space="preserve">        </w:t>
      </w:r>
      <w:r w:rsidRPr="002818C0">
        <w:rPr>
          <w:sz w:val="22"/>
          <w:szCs w:val="22"/>
        </w:rPr>
        <w:t>................................</w:t>
      </w:r>
    </w:p>
    <w:p w:rsidR="00293B26" w:rsidRPr="00AC58F8" w:rsidRDefault="00293B26" w:rsidP="00293B26">
      <w:pPr>
        <w:rPr>
          <w:sz w:val="18"/>
          <w:szCs w:val="18"/>
        </w:rPr>
      </w:pPr>
      <w:r w:rsidRPr="00AC58F8">
        <w:rPr>
          <w:sz w:val="18"/>
          <w:szCs w:val="18"/>
        </w:rPr>
        <w:t xml:space="preserve">  </w:t>
      </w:r>
      <w:r w:rsidR="0070109A" w:rsidRPr="00AC58F8">
        <w:rPr>
          <w:sz w:val="18"/>
          <w:szCs w:val="18"/>
        </w:rPr>
        <w:t xml:space="preserve"> </w:t>
      </w:r>
      <w:r w:rsidRPr="00AC58F8">
        <w:rPr>
          <w:sz w:val="18"/>
          <w:szCs w:val="18"/>
        </w:rPr>
        <w:t xml:space="preserve">  </w:t>
      </w:r>
      <w:r w:rsidR="00AC58F8">
        <w:rPr>
          <w:sz w:val="18"/>
          <w:szCs w:val="18"/>
        </w:rPr>
        <w:t xml:space="preserve">    </w:t>
      </w:r>
      <w:r w:rsidRPr="00AC58F8">
        <w:rPr>
          <w:sz w:val="18"/>
          <w:szCs w:val="18"/>
        </w:rPr>
        <w:t xml:space="preserve"> (pieczątka Wykonawcy) </w:t>
      </w:r>
      <w:r w:rsidRPr="00AC58F8">
        <w:rPr>
          <w:sz w:val="18"/>
          <w:szCs w:val="18"/>
        </w:rPr>
        <w:tab/>
      </w:r>
      <w:r w:rsidRPr="00AC58F8">
        <w:rPr>
          <w:sz w:val="18"/>
          <w:szCs w:val="18"/>
        </w:rPr>
        <w:tab/>
      </w:r>
      <w:r w:rsidRPr="00AC58F8">
        <w:rPr>
          <w:sz w:val="18"/>
          <w:szCs w:val="18"/>
        </w:rPr>
        <w:tab/>
      </w:r>
      <w:r w:rsidRPr="00AC58F8">
        <w:rPr>
          <w:sz w:val="18"/>
          <w:szCs w:val="18"/>
        </w:rPr>
        <w:tab/>
      </w:r>
      <w:r w:rsidRPr="00AC58F8">
        <w:rPr>
          <w:sz w:val="18"/>
          <w:szCs w:val="18"/>
        </w:rPr>
        <w:tab/>
        <w:t xml:space="preserve">                  </w:t>
      </w:r>
      <w:r w:rsidR="00AC58F8">
        <w:rPr>
          <w:sz w:val="18"/>
          <w:szCs w:val="18"/>
        </w:rPr>
        <w:t xml:space="preserve">   </w:t>
      </w:r>
      <w:r w:rsidRPr="00AC58F8">
        <w:rPr>
          <w:sz w:val="18"/>
          <w:szCs w:val="18"/>
        </w:rPr>
        <w:t xml:space="preserve"> (miejscowość i data)</w:t>
      </w:r>
    </w:p>
    <w:p w:rsidR="00293B26" w:rsidRPr="00AC58F8" w:rsidRDefault="00293B26" w:rsidP="00293B26">
      <w:pPr>
        <w:jc w:val="both"/>
        <w:rPr>
          <w:sz w:val="18"/>
          <w:szCs w:val="18"/>
        </w:rPr>
      </w:pPr>
      <w:r w:rsidRPr="00AC58F8">
        <w:rPr>
          <w:sz w:val="18"/>
          <w:szCs w:val="18"/>
        </w:rPr>
        <w:t xml:space="preserve">     </w:t>
      </w:r>
    </w:p>
    <w:p w:rsidR="00293B26" w:rsidRPr="002818C0" w:rsidRDefault="00293B26" w:rsidP="00293B26">
      <w:pPr>
        <w:jc w:val="center"/>
        <w:rPr>
          <w:sz w:val="22"/>
          <w:szCs w:val="22"/>
        </w:rPr>
      </w:pPr>
    </w:p>
    <w:p w:rsidR="00293B26" w:rsidRDefault="00293B26" w:rsidP="00293B26">
      <w:pPr>
        <w:jc w:val="center"/>
        <w:rPr>
          <w:b/>
        </w:rPr>
      </w:pPr>
    </w:p>
    <w:p w:rsidR="00293B26" w:rsidRDefault="00293B26" w:rsidP="00293B26">
      <w:pPr>
        <w:jc w:val="center"/>
        <w:rPr>
          <w:b/>
        </w:rPr>
      </w:pPr>
    </w:p>
    <w:p w:rsidR="00293B26" w:rsidRPr="00AC58F8" w:rsidRDefault="00293B26" w:rsidP="00293B26">
      <w:pPr>
        <w:jc w:val="center"/>
        <w:rPr>
          <w:b/>
          <w:sz w:val="22"/>
          <w:szCs w:val="22"/>
        </w:rPr>
      </w:pPr>
      <w:r w:rsidRPr="00AC58F8">
        <w:rPr>
          <w:b/>
          <w:sz w:val="22"/>
          <w:szCs w:val="22"/>
        </w:rPr>
        <w:t>OŚWIADCZENIE</w:t>
      </w:r>
    </w:p>
    <w:p w:rsidR="00293B26" w:rsidRPr="00AC58F8" w:rsidRDefault="00293B26" w:rsidP="00293B26">
      <w:pPr>
        <w:jc w:val="center"/>
        <w:rPr>
          <w:sz w:val="22"/>
          <w:szCs w:val="22"/>
        </w:rPr>
      </w:pPr>
    </w:p>
    <w:p w:rsidR="00293B26" w:rsidRPr="00AC58F8" w:rsidRDefault="00293B26" w:rsidP="00293B26">
      <w:pPr>
        <w:jc w:val="both"/>
        <w:rPr>
          <w:color w:val="000000"/>
          <w:sz w:val="22"/>
          <w:szCs w:val="22"/>
        </w:rPr>
      </w:pPr>
      <w:r w:rsidRPr="00AC58F8">
        <w:rPr>
          <w:color w:val="000000"/>
          <w:sz w:val="22"/>
          <w:szCs w:val="22"/>
        </w:rPr>
        <w:t xml:space="preserve">            Oświadczam, że zapoznałem się i akceptuję projekt umowy będący załącznikiem nr </w:t>
      </w:r>
      <w:r w:rsidR="00660D96" w:rsidRPr="00AC58F8">
        <w:rPr>
          <w:color w:val="000000"/>
          <w:sz w:val="22"/>
          <w:szCs w:val="22"/>
        </w:rPr>
        <w:t>…</w:t>
      </w:r>
    </w:p>
    <w:p w:rsidR="00293B26" w:rsidRPr="00AC58F8" w:rsidRDefault="00293B26" w:rsidP="00293B26">
      <w:pPr>
        <w:jc w:val="both"/>
        <w:rPr>
          <w:color w:val="000000"/>
          <w:sz w:val="22"/>
          <w:szCs w:val="22"/>
        </w:rPr>
      </w:pPr>
    </w:p>
    <w:p w:rsidR="00293B26" w:rsidRPr="00AC58F8" w:rsidRDefault="00293B26" w:rsidP="00293B26">
      <w:pPr>
        <w:jc w:val="both"/>
        <w:rPr>
          <w:b/>
          <w:i/>
          <w:sz w:val="22"/>
          <w:szCs w:val="22"/>
        </w:rPr>
      </w:pPr>
      <w:r w:rsidRPr="00AC58F8">
        <w:rPr>
          <w:color w:val="000000"/>
          <w:sz w:val="22"/>
          <w:szCs w:val="22"/>
        </w:rPr>
        <w:t xml:space="preserve"> do SIWZ.</w:t>
      </w:r>
    </w:p>
    <w:p w:rsidR="00293B26" w:rsidRPr="00AC58F8" w:rsidRDefault="00293B26" w:rsidP="00293B26">
      <w:pPr>
        <w:pStyle w:val="Standard"/>
        <w:rPr>
          <w:rFonts w:ascii="Times New Roman" w:hAnsi="Times New Roman"/>
          <w:lang w:val="pl-PL"/>
        </w:rPr>
      </w:pPr>
    </w:p>
    <w:p w:rsidR="00293B26" w:rsidRDefault="00293B26" w:rsidP="00293B26">
      <w:pPr>
        <w:pStyle w:val="Standard"/>
        <w:rPr>
          <w:rFonts w:ascii="Times New Roman" w:hAnsi="Times New Roman"/>
          <w:sz w:val="24"/>
          <w:szCs w:val="24"/>
          <w:lang w:val="pl-PL"/>
        </w:rPr>
      </w:pPr>
    </w:p>
    <w:p w:rsidR="00293B26" w:rsidRDefault="00293B26" w:rsidP="00293B26">
      <w:pPr>
        <w:pStyle w:val="Standard"/>
        <w:rPr>
          <w:rFonts w:ascii="Times New Roman" w:hAnsi="Times New Roman"/>
          <w:sz w:val="24"/>
          <w:szCs w:val="24"/>
          <w:lang w:val="pl-PL"/>
        </w:rPr>
      </w:pPr>
    </w:p>
    <w:p w:rsidR="00293B26" w:rsidRDefault="00293B26" w:rsidP="00293B26">
      <w:pPr>
        <w:pStyle w:val="Standard"/>
        <w:rPr>
          <w:rFonts w:ascii="Times New Roman" w:hAnsi="Times New Roman"/>
          <w:sz w:val="24"/>
          <w:szCs w:val="24"/>
          <w:lang w:val="pl-PL"/>
        </w:rPr>
      </w:pPr>
    </w:p>
    <w:p w:rsidR="00293B26" w:rsidRDefault="00290582" w:rsidP="00290582">
      <w:pPr>
        <w:spacing w:before="100" w:beforeAutospacing="1"/>
      </w:pPr>
      <w:r>
        <w:t xml:space="preserve">                                                                    </w:t>
      </w:r>
      <w:r w:rsidR="00293B26">
        <w:t>.................................................................</w:t>
      </w:r>
    </w:p>
    <w:p w:rsidR="00293B26" w:rsidRPr="00290582" w:rsidRDefault="00290582" w:rsidP="00293B26">
      <w:pPr>
        <w:ind w:left="3116" w:firstLine="424"/>
        <w:rPr>
          <w:sz w:val="18"/>
          <w:szCs w:val="18"/>
        </w:rPr>
      </w:pPr>
      <w:r>
        <w:rPr>
          <w:sz w:val="20"/>
          <w:szCs w:val="20"/>
        </w:rPr>
        <w:t xml:space="preserve">  </w:t>
      </w:r>
      <w:r w:rsidR="00293B26" w:rsidRPr="0070109A">
        <w:rPr>
          <w:sz w:val="20"/>
          <w:szCs w:val="20"/>
        </w:rPr>
        <w:t>(</w:t>
      </w:r>
      <w:r w:rsidR="00293B26" w:rsidRPr="00290582">
        <w:rPr>
          <w:sz w:val="18"/>
          <w:szCs w:val="18"/>
        </w:rPr>
        <w:t>pieczęć i podpis Wykonawcy lub osób uprawnionych przez niego)</w:t>
      </w:r>
    </w:p>
    <w:p w:rsidR="00293B26" w:rsidRPr="00290582" w:rsidRDefault="00293B26" w:rsidP="00293B26">
      <w:pPr>
        <w:pStyle w:val="NormalnyWeb"/>
        <w:spacing w:line="276" w:lineRule="auto"/>
        <w:rPr>
          <w:sz w:val="18"/>
          <w:szCs w:val="18"/>
        </w:rPr>
      </w:pPr>
    </w:p>
    <w:p w:rsidR="00FC5166" w:rsidRDefault="00FC5166" w:rsidP="005B7474">
      <w:pPr>
        <w:widowControl/>
        <w:suppressAutoHyphens w:val="0"/>
        <w:rPr>
          <w:rFonts w:eastAsia="Times New Roman" w:cs="Times New Roman"/>
          <w:b/>
          <w:bCs/>
          <w:kern w:val="0"/>
          <w:lang w:eastAsia="pl-PL" w:bidi="ar-SA"/>
        </w:rPr>
      </w:pPr>
    </w:p>
    <w:p w:rsidR="00FC5166" w:rsidRDefault="00FC5166" w:rsidP="005B7474">
      <w:pPr>
        <w:widowControl/>
        <w:suppressAutoHyphens w:val="0"/>
        <w:rPr>
          <w:rFonts w:eastAsia="Times New Roman" w:cs="Times New Roman"/>
          <w:b/>
          <w:bCs/>
          <w:kern w:val="0"/>
          <w:lang w:eastAsia="pl-PL" w:bidi="ar-SA"/>
        </w:rPr>
      </w:pPr>
    </w:p>
    <w:p w:rsidR="00FC5166" w:rsidRDefault="00FC5166" w:rsidP="005B7474">
      <w:pPr>
        <w:widowControl/>
        <w:suppressAutoHyphens w:val="0"/>
        <w:rPr>
          <w:rFonts w:eastAsia="Times New Roman" w:cs="Times New Roman"/>
          <w:b/>
          <w:bCs/>
          <w:kern w:val="0"/>
          <w:lang w:eastAsia="pl-PL" w:bidi="ar-SA"/>
        </w:rPr>
      </w:pPr>
    </w:p>
    <w:p w:rsidR="00FC5166" w:rsidRDefault="00FC5166" w:rsidP="005B7474">
      <w:pPr>
        <w:widowControl/>
        <w:suppressAutoHyphens w:val="0"/>
        <w:rPr>
          <w:rFonts w:eastAsia="Times New Roman" w:cs="Times New Roman"/>
          <w:b/>
          <w:bCs/>
          <w:kern w:val="0"/>
          <w:lang w:eastAsia="pl-PL" w:bidi="ar-SA"/>
        </w:rPr>
      </w:pPr>
    </w:p>
    <w:p w:rsidR="00FC5166" w:rsidRDefault="00FC5166" w:rsidP="005B7474">
      <w:pPr>
        <w:widowControl/>
        <w:suppressAutoHyphens w:val="0"/>
        <w:rPr>
          <w:rFonts w:eastAsia="Times New Roman" w:cs="Times New Roman"/>
          <w:b/>
          <w:bCs/>
          <w:kern w:val="0"/>
          <w:lang w:eastAsia="pl-PL" w:bidi="ar-SA"/>
        </w:rPr>
      </w:pPr>
    </w:p>
    <w:p w:rsidR="00FC5166" w:rsidRDefault="00FC5166" w:rsidP="005B7474">
      <w:pPr>
        <w:widowControl/>
        <w:suppressAutoHyphens w:val="0"/>
        <w:rPr>
          <w:rFonts w:eastAsia="Times New Roman" w:cs="Times New Roman"/>
          <w:b/>
          <w:bCs/>
          <w:kern w:val="0"/>
          <w:lang w:eastAsia="pl-PL" w:bidi="ar-SA"/>
        </w:rPr>
      </w:pPr>
    </w:p>
    <w:p w:rsidR="00FC5166" w:rsidRDefault="00FC5166" w:rsidP="005B7474">
      <w:pPr>
        <w:widowControl/>
        <w:suppressAutoHyphens w:val="0"/>
        <w:rPr>
          <w:rFonts w:eastAsia="Times New Roman" w:cs="Times New Roman"/>
          <w:b/>
          <w:bCs/>
          <w:kern w:val="0"/>
          <w:lang w:eastAsia="pl-PL" w:bidi="ar-SA"/>
        </w:rPr>
      </w:pPr>
    </w:p>
    <w:p w:rsidR="00FC5166" w:rsidRDefault="00FC5166" w:rsidP="005B7474">
      <w:pPr>
        <w:widowControl/>
        <w:suppressAutoHyphens w:val="0"/>
        <w:rPr>
          <w:rFonts w:eastAsia="Times New Roman" w:cs="Times New Roman"/>
          <w:b/>
          <w:bCs/>
          <w:kern w:val="0"/>
          <w:lang w:eastAsia="pl-PL" w:bidi="ar-SA"/>
        </w:rPr>
      </w:pPr>
    </w:p>
    <w:p w:rsidR="00FC5166" w:rsidRDefault="00FC5166" w:rsidP="005B7474">
      <w:pPr>
        <w:widowControl/>
        <w:suppressAutoHyphens w:val="0"/>
        <w:rPr>
          <w:rFonts w:eastAsia="Times New Roman" w:cs="Times New Roman"/>
          <w:b/>
          <w:bCs/>
          <w:kern w:val="0"/>
          <w:lang w:eastAsia="pl-PL" w:bidi="ar-SA"/>
        </w:rPr>
      </w:pPr>
    </w:p>
    <w:p w:rsidR="00FC5166" w:rsidRDefault="00FC5166" w:rsidP="005B7474">
      <w:pPr>
        <w:widowControl/>
        <w:suppressAutoHyphens w:val="0"/>
        <w:rPr>
          <w:rFonts w:eastAsia="Times New Roman" w:cs="Times New Roman"/>
          <w:b/>
          <w:bCs/>
          <w:kern w:val="0"/>
          <w:lang w:eastAsia="pl-PL" w:bidi="ar-SA"/>
        </w:rPr>
      </w:pPr>
    </w:p>
    <w:p w:rsidR="00FC5166" w:rsidRDefault="00FC5166" w:rsidP="005B7474">
      <w:pPr>
        <w:widowControl/>
        <w:suppressAutoHyphens w:val="0"/>
        <w:rPr>
          <w:rFonts w:eastAsia="Times New Roman" w:cs="Times New Roman"/>
          <w:b/>
          <w:bCs/>
          <w:kern w:val="0"/>
          <w:lang w:eastAsia="pl-PL" w:bidi="ar-SA"/>
        </w:rPr>
      </w:pPr>
    </w:p>
    <w:p w:rsidR="00FC5166" w:rsidRDefault="00FC5166" w:rsidP="005B7474">
      <w:pPr>
        <w:widowControl/>
        <w:suppressAutoHyphens w:val="0"/>
        <w:rPr>
          <w:rFonts w:eastAsia="Times New Roman" w:cs="Times New Roman"/>
          <w:b/>
          <w:bCs/>
          <w:kern w:val="0"/>
          <w:lang w:eastAsia="pl-PL" w:bidi="ar-SA"/>
        </w:rPr>
      </w:pPr>
    </w:p>
    <w:p w:rsidR="00FC5166" w:rsidRDefault="00FC5166" w:rsidP="005B7474">
      <w:pPr>
        <w:widowControl/>
        <w:suppressAutoHyphens w:val="0"/>
        <w:rPr>
          <w:rFonts w:eastAsia="Times New Roman" w:cs="Times New Roman"/>
          <w:b/>
          <w:bCs/>
          <w:kern w:val="0"/>
          <w:lang w:eastAsia="pl-PL" w:bidi="ar-SA"/>
        </w:rPr>
      </w:pPr>
    </w:p>
    <w:p w:rsidR="00FC5166" w:rsidRDefault="00FC5166" w:rsidP="005B7474">
      <w:pPr>
        <w:widowControl/>
        <w:suppressAutoHyphens w:val="0"/>
        <w:rPr>
          <w:rFonts w:eastAsia="Times New Roman" w:cs="Times New Roman"/>
          <w:b/>
          <w:bCs/>
          <w:kern w:val="0"/>
          <w:lang w:eastAsia="pl-PL" w:bidi="ar-SA"/>
        </w:rPr>
      </w:pPr>
    </w:p>
    <w:p w:rsidR="00FC5166" w:rsidRDefault="00FC5166" w:rsidP="005B7474">
      <w:pPr>
        <w:widowControl/>
        <w:suppressAutoHyphens w:val="0"/>
        <w:rPr>
          <w:rFonts w:eastAsia="Times New Roman" w:cs="Times New Roman"/>
          <w:b/>
          <w:bCs/>
          <w:kern w:val="0"/>
          <w:lang w:eastAsia="pl-PL" w:bidi="ar-SA"/>
        </w:rPr>
      </w:pPr>
    </w:p>
    <w:p w:rsidR="00FC5166" w:rsidRDefault="00FC5166" w:rsidP="005B7474">
      <w:pPr>
        <w:widowControl/>
        <w:suppressAutoHyphens w:val="0"/>
        <w:rPr>
          <w:rFonts w:eastAsia="Times New Roman" w:cs="Times New Roman"/>
          <w:b/>
          <w:bCs/>
          <w:kern w:val="0"/>
          <w:lang w:eastAsia="pl-PL" w:bidi="ar-SA"/>
        </w:rPr>
      </w:pPr>
    </w:p>
    <w:p w:rsidR="00FC5166" w:rsidRDefault="00FC5166" w:rsidP="005B7474">
      <w:pPr>
        <w:widowControl/>
        <w:suppressAutoHyphens w:val="0"/>
        <w:rPr>
          <w:rFonts w:eastAsia="Times New Roman" w:cs="Times New Roman"/>
          <w:b/>
          <w:bCs/>
          <w:kern w:val="0"/>
          <w:lang w:eastAsia="pl-PL" w:bidi="ar-SA"/>
        </w:rPr>
      </w:pPr>
    </w:p>
    <w:p w:rsidR="00FC5166" w:rsidRDefault="00FC5166" w:rsidP="005B7474">
      <w:pPr>
        <w:widowControl/>
        <w:suppressAutoHyphens w:val="0"/>
        <w:rPr>
          <w:rFonts w:eastAsia="Times New Roman" w:cs="Times New Roman"/>
          <w:b/>
          <w:bCs/>
          <w:kern w:val="0"/>
          <w:lang w:eastAsia="pl-PL" w:bidi="ar-SA"/>
        </w:rPr>
      </w:pPr>
    </w:p>
    <w:p w:rsidR="00FC5166" w:rsidRDefault="00FC5166" w:rsidP="005B7474">
      <w:pPr>
        <w:widowControl/>
        <w:suppressAutoHyphens w:val="0"/>
        <w:rPr>
          <w:rFonts w:eastAsia="Times New Roman" w:cs="Times New Roman"/>
          <w:b/>
          <w:bCs/>
          <w:kern w:val="0"/>
          <w:lang w:eastAsia="pl-PL" w:bidi="ar-SA"/>
        </w:rPr>
      </w:pPr>
    </w:p>
    <w:p w:rsidR="00FC5166" w:rsidRDefault="00FC5166" w:rsidP="005B7474">
      <w:pPr>
        <w:widowControl/>
        <w:suppressAutoHyphens w:val="0"/>
        <w:rPr>
          <w:rFonts w:eastAsia="Times New Roman" w:cs="Times New Roman"/>
          <w:b/>
          <w:bCs/>
          <w:kern w:val="0"/>
          <w:lang w:eastAsia="pl-PL" w:bidi="ar-SA"/>
        </w:rPr>
      </w:pPr>
    </w:p>
    <w:p w:rsidR="00FC5166" w:rsidRDefault="00FC5166" w:rsidP="005B7474">
      <w:pPr>
        <w:widowControl/>
        <w:suppressAutoHyphens w:val="0"/>
        <w:rPr>
          <w:rFonts w:eastAsia="Times New Roman" w:cs="Times New Roman"/>
          <w:b/>
          <w:bCs/>
          <w:kern w:val="0"/>
          <w:lang w:eastAsia="pl-PL" w:bidi="ar-SA"/>
        </w:rPr>
      </w:pPr>
    </w:p>
    <w:p w:rsidR="00FC5166" w:rsidRDefault="00FC5166" w:rsidP="005B7474">
      <w:pPr>
        <w:widowControl/>
        <w:suppressAutoHyphens w:val="0"/>
        <w:rPr>
          <w:rFonts w:eastAsia="Times New Roman" w:cs="Times New Roman"/>
          <w:b/>
          <w:bCs/>
          <w:kern w:val="0"/>
          <w:lang w:eastAsia="pl-PL" w:bidi="ar-SA"/>
        </w:rPr>
      </w:pPr>
    </w:p>
    <w:p w:rsidR="00FC5166" w:rsidRDefault="00FC5166" w:rsidP="005B7474">
      <w:pPr>
        <w:widowControl/>
        <w:suppressAutoHyphens w:val="0"/>
        <w:rPr>
          <w:rFonts w:eastAsia="Times New Roman" w:cs="Times New Roman"/>
          <w:b/>
          <w:bCs/>
          <w:kern w:val="0"/>
          <w:lang w:eastAsia="pl-PL" w:bidi="ar-SA"/>
        </w:rPr>
      </w:pPr>
    </w:p>
    <w:p w:rsidR="00FC5166" w:rsidRDefault="00FC5166" w:rsidP="005B7474">
      <w:pPr>
        <w:widowControl/>
        <w:suppressAutoHyphens w:val="0"/>
        <w:rPr>
          <w:rFonts w:eastAsia="Times New Roman" w:cs="Times New Roman"/>
          <w:b/>
          <w:bCs/>
          <w:kern w:val="0"/>
          <w:lang w:eastAsia="pl-PL" w:bidi="ar-SA"/>
        </w:rPr>
      </w:pPr>
    </w:p>
    <w:p w:rsidR="00F45D4C" w:rsidRDefault="00F45D4C" w:rsidP="00FC5166">
      <w:pPr>
        <w:widowControl/>
        <w:suppressAutoHyphens w:val="0"/>
        <w:rPr>
          <w:rFonts w:eastAsia="Times New Roman" w:cs="Times New Roman"/>
          <w:i/>
          <w:iCs/>
          <w:kern w:val="0"/>
          <w:lang w:eastAsia="pl-PL" w:bidi="ar-SA"/>
        </w:rPr>
      </w:pPr>
    </w:p>
    <w:p w:rsidR="00FC5166" w:rsidRPr="007B4541" w:rsidRDefault="00FC5166" w:rsidP="00FC5166">
      <w:pPr>
        <w:widowControl/>
        <w:suppressAutoHyphens w:val="0"/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</w:pPr>
      <w:r w:rsidRPr="007B4541">
        <w:rPr>
          <w:rFonts w:eastAsia="Times New Roman" w:cs="Times New Roman"/>
          <w:i/>
          <w:iCs/>
          <w:kern w:val="0"/>
          <w:lang w:eastAsia="pl-PL" w:bidi="ar-SA"/>
        </w:rPr>
        <w:t>Zał</w:t>
      </w:r>
      <w:r w:rsidRPr="007B4541">
        <w:rPr>
          <w:rFonts w:eastAsia="TimesNewRoman" w:cs="Times New Roman"/>
          <w:i/>
          <w:iCs/>
          <w:kern w:val="0"/>
          <w:lang w:eastAsia="pl-PL" w:bidi="ar-SA"/>
        </w:rPr>
        <w:t>ą</w:t>
      </w:r>
      <w:r w:rsidRPr="007B4541">
        <w:rPr>
          <w:rFonts w:eastAsia="Times New Roman" w:cs="Times New Roman"/>
          <w:i/>
          <w:iCs/>
          <w:kern w:val="0"/>
          <w:lang w:eastAsia="pl-PL" w:bidi="ar-SA"/>
        </w:rPr>
        <w:t xml:space="preserve">cznik nr </w:t>
      </w:r>
      <w:r>
        <w:rPr>
          <w:rFonts w:eastAsia="Times New Roman" w:cs="Times New Roman"/>
          <w:i/>
          <w:iCs/>
          <w:kern w:val="0"/>
          <w:lang w:eastAsia="pl-PL" w:bidi="ar-SA"/>
        </w:rPr>
        <w:t>8</w:t>
      </w:r>
      <w:r w:rsidRPr="007B4541">
        <w:rPr>
          <w:rFonts w:eastAsia="Times New Roman" w:cs="Times New Roman"/>
          <w:i/>
          <w:iCs/>
          <w:kern w:val="0"/>
          <w:lang w:eastAsia="pl-PL" w:bidi="ar-SA"/>
        </w:rPr>
        <w:t xml:space="preserve"> do SIWZ</w:t>
      </w:r>
    </w:p>
    <w:p w:rsidR="00FC5166" w:rsidRDefault="00FC5166" w:rsidP="005B7474">
      <w:pPr>
        <w:widowControl/>
        <w:suppressAutoHyphens w:val="0"/>
        <w:rPr>
          <w:rFonts w:eastAsia="Times New Roman" w:cs="Times New Roman"/>
          <w:b/>
          <w:bCs/>
          <w:kern w:val="0"/>
          <w:lang w:eastAsia="pl-PL" w:bidi="ar-SA"/>
        </w:rPr>
      </w:pPr>
    </w:p>
    <w:p w:rsidR="005B7474" w:rsidRPr="007E6C2C" w:rsidRDefault="00972F4B" w:rsidP="005B7474">
      <w:pPr>
        <w:widowControl/>
        <w:suppressAutoHyphens w:val="0"/>
        <w:rPr>
          <w:rFonts w:eastAsia="Times New Roman" w:cs="Times New Roman"/>
          <w:i/>
          <w:kern w:val="0"/>
          <w:sz w:val="22"/>
          <w:szCs w:val="22"/>
          <w:lang w:eastAsia="pl-PL" w:bidi="ar-SA"/>
        </w:rPr>
      </w:pPr>
      <w:r w:rsidRPr="007E6C2C"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  <w:t>Instrukcja dla wykonawców platformazakupowa.pl</w:t>
      </w:r>
      <w:r w:rsidRPr="007E6C2C"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  <w:br/>
      </w:r>
    </w:p>
    <w:p w:rsidR="005B7474" w:rsidRPr="007E6C2C" w:rsidRDefault="005B7474" w:rsidP="005B7474">
      <w:pPr>
        <w:rPr>
          <w:rFonts w:eastAsia="Times New Roman" w:cs="Times New Roman"/>
          <w:b/>
          <w:sz w:val="22"/>
          <w:szCs w:val="22"/>
          <w:lang w:eastAsia="pl-PL"/>
        </w:rPr>
      </w:pPr>
      <w:r w:rsidRPr="007E6C2C">
        <w:rPr>
          <w:rFonts w:eastAsia="Times New Roman" w:cs="Times New Roman"/>
          <w:b/>
          <w:sz w:val="22"/>
          <w:szCs w:val="22"/>
          <w:lang w:eastAsia="pl-PL"/>
        </w:rPr>
        <w:t xml:space="preserve"> Informacje ogólne</w:t>
      </w:r>
    </w:p>
    <w:p w:rsidR="005B7474" w:rsidRPr="007E6C2C" w:rsidRDefault="005B7474" w:rsidP="005B7474">
      <w:pPr>
        <w:rPr>
          <w:rFonts w:eastAsia="Times New Roman" w:cs="Times New Roman"/>
          <w:b/>
          <w:sz w:val="22"/>
          <w:szCs w:val="22"/>
          <w:lang w:eastAsia="pl-PL"/>
        </w:rPr>
      </w:pPr>
    </w:p>
    <w:p w:rsidR="005B7474" w:rsidRPr="007E6C2C" w:rsidRDefault="005B7474" w:rsidP="008D5D64">
      <w:pPr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>1. W postępowaniu o udzielenie zamówienia komunikacja między zamawiaj</w:t>
      </w:r>
      <w:r w:rsidR="008D5D64" w:rsidRPr="007E6C2C">
        <w:rPr>
          <w:rFonts w:eastAsia="Times New Roman" w:cs="Times New Roman"/>
          <w:sz w:val="22"/>
          <w:szCs w:val="22"/>
          <w:lang w:eastAsia="pl-PL"/>
        </w:rPr>
        <w:t xml:space="preserve">ącym, a </w:t>
      </w:r>
      <w:r w:rsidRPr="007E6C2C">
        <w:rPr>
          <w:rFonts w:eastAsia="Times New Roman" w:cs="Times New Roman"/>
          <w:sz w:val="22"/>
          <w:szCs w:val="22"/>
          <w:lang w:eastAsia="pl-PL"/>
        </w:rPr>
        <w:t xml:space="preserve">wykonawcami odbywa się przy użyciu </w:t>
      </w:r>
      <w:r w:rsidRPr="007E6C2C">
        <w:rPr>
          <w:rFonts w:eastAsia="Times New Roman" w:cs="Times New Roman"/>
          <w:color w:val="0070C0"/>
          <w:sz w:val="22"/>
          <w:szCs w:val="22"/>
          <w:u w:val="single"/>
          <w:lang w:eastAsia="pl-PL"/>
        </w:rPr>
        <w:t>platformazakupowa.pl</w:t>
      </w:r>
      <w:r w:rsidRPr="007E6C2C">
        <w:rPr>
          <w:rFonts w:eastAsia="Times New Roman" w:cs="Times New Roman"/>
          <w:sz w:val="22"/>
          <w:szCs w:val="22"/>
          <w:lang w:eastAsia="pl-PL"/>
        </w:rPr>
        <w:t xml:space="preserve">, chyba że w Ogłoszeniu o zamówieniu, specyfikacji istotnych warunków zamówienia (SIWZ) lub zaproszeniu do składania ofert stwierdzono inaczej. </w:t>
      </w:r>
    </w:p>
    <w:p w:rsidR="005B7474" w:rsidRPr="007E6C2C" w:rsidRDefault="005B7474" w:rsidP="00DF757C">
      <w:pPr>
        <w:jc w:val="both"/>
        <w:rPr>
          <w:rFonts w:eastAsia="Times New Roman" w:cs="Times New Roman"/>
          <w:color w:val="0070C0"/>
          <w:sz w:val="22"/>
          <w:szCs w:val="22"/>
          <w:u w:val="single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 xml:space="preserve">2. Link do postępowania dostępny jest na stronie operatora </w:t>
      </w:r>
      <w:r w:rsidRPr="007E6C2C">
        <w:rPr>
          <w:rFonts w:eastAsia="Times New Roman" w:cs="Times New Roman"/>
          <w:color w:val="0070C0"/>
          <w:sz w:val="22"/>
          <w:szCs w:val="22"/>
          <w:u w:val="single"/>
          <w:lang w:eastAsia="pl-PL"/>
        </w:rPr>
        <w:t>platformazakupowa.pl</w:t>
      </w:r>
      <w:r w:rsidR="00DF757C" w:rsidRPr="007E6C2C">
        <w:rPr>
          <w:rFonts w:eastAsia="Times New Roman" w:cs="Times New Roman"/>
          <w:color w:val="0070C0"/>
          <w:sz w:val="22"/>
          <w:szCs w:val="22"/>
          <w:u w:val="single"/>
          <w:lang w:eastAsia="pl-PL"/>
        </w:rPr>
        <w:t xml:space="preserve"> </w:t>
      </w:r>
      <w:r w:rsidRPr="007E6C2C">
        <w:rPr>
          <w:rFonts w:eastAsia="Times New Roman" w:cs="Times New Roman"/>
          <w:sz w:val="22"/>
          <w:szCs w:val="22"/>
          <w:lang w:eastAsia="pl-PL"/>
        </w:rPr>
        <w:t>oraz Profilu Nabywcy zamawiającego</w:t>
      </w:r>
      <w:r w:rsidRPr="007E6C2C">
        <w:rPr>
          <w:rFonts w:eastAsia="Times New Roman" w:cs="Times New Roman"/>
          <w:sz w:val="22"/>
          <w:szCs w:val="22"/>
          <w:vertAlign w:val="superscript"/>
          <w:lang w:eastAsia="pl-PL"/>
        </w:rPr>
        <w:t>1</w:t>
      </w:r>
      <w:r w:rsidRPr="007E6C2C">
        <w:rPr>
          <w:rFonts w:eastAsia="Times New Roman" w:cs="Times New Roman"/>
          <w:sz w:val="22"/>
          <w:szCs w:val="22"/>
          <w:lang w:eastAsia="pl-PL"/>
        </w:rPr>
        <w:t xml:space="preserve"> . </w:t>
      </w:r>
    </w:p>
    <w:p w:rsidR="005B7474" w:rsidRPr="007E6C2C" w:rsidRDefault="005B7474" w:rsidP="00474822">
      <w:pPr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 xml:space="preserve">3. Zamawiający w zakresie: </w:t>
      </w:r>
    </w:p>
    <w:p w:rsidR="005B7474" w:rsidRPr="007E6C2C" w:rsidRDefault="005B7474" w:rsidP="00DF757C">
      <w:pPr>
        <w:ind w:left="284"/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 xml:space="preserve">3.1. pytań technicznych związanych z działaniem systemu prosi o kontakt z Centrum Wsparcia Klienta platformazakupowa.pl pod numer 22 101 02 02, </w:t>
      </w:r>
      <w:r w:rsidRPr="007E6C2C">
        <w:rPr>
          <w:rFonts w:eastAsia="Times New Roman" w:cs="Times New Roman"/>
          <w:color w:val="0070C0"/>
          <w:sz w:val="22"/>
          <w:szCs w:val="22"/>
          <w:u w:val="single"/>
          <w:lang w:eastAsia="pl-PL"/>
        </w:rPr>
        <w:t xml:space="preserve">cwk@platformazakupowa.pl. </w:t>
      </w:r>
    </w:p>
    <w:p w:rsidR="005B7474" w:rsidRPr="007E6C2C" w:rsidRDefault="005B7474" w:rsidP="008D5D64">
      <w:pPr>
        <w:ind w:left="284"/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 xml:space="preserve">3.2. pytań merytorycznych wyznaczył osoby, do których kontakt umieszczono w Ogłoszeniu o zamówieniu, SIWZ lub zaproszeniu do składania ofert. </w:t>
      </w:r>
    </w:p>
    <w:p w:rsidR="005B7474" w:rsidRPr="007E6C2C" w:rsidRDefault="005B7474" w:rsidP="00DF757C">
      <w:pPr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 xml:space="preserve">4. Wymagania techniczne i organizacyjne opisane zostały w Regulaminie </w:t>
      </w:r>
      <w:r w:rsidRPr="007E6C2C">
        <w:rPr>
          <w:rFonts w:eastAsia="Times New Roman" w:cs="Times New Roman"/>
          <w:color w:val="0070C0"/>
          <w:sz w:val="22"/>
          <w:szCs w:val="22"/>
          <w:u w:val="single"/>
          <w:lang w:eastAsia="pl-PL"/>
        </w:rPr>
        <w:t>platformazakupowa.pl</w:t>
      </w:r>
      <w:r w:rsidRPr="007E6C2C">
        <w:rPr>
          <w:rFonts w:eastAsia="Times New Roman" w:cs="Times New Roman"/>
          <w:sz w:val="22"/>
          <w:szCs w:val="22"/>
          <w:lang w:eastAsia="pl-PL"/>
        </w:rPr>
        <w:t xml:space="preserve">, który jest uzupełnieniem niniejszej Instrukcji. </w:t>
      </w:r>
    </w:p>
    <w:p w:rsidR="005B7474" w:rsidRPr="007E6C2C" w:rsidRDefault="005B7474" w:rsidP="00DF757C">
      <w:pPr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 xml:space="preserve">5. Występuje limit objętości plików lub spakowanych folderów w zakresie całej oferty lub wniosku do </w:t>
      </w:r>
      <w:r w:rsidRPr="007E6C2C">
        <w:rPr>
          <w:rFonts w:eastAsia="Times New Roman" w:cs="Times New Roman"/>
          <w:b/>
          <w:sz w:val="22"/>
          <w:szCs w:val="22"/>
          <w:lang w:eastAsia="pl-PL"/>
        </w:rPr>
        <w:t>1 GB</w:t>
      </w:r>
      <w:r w:rsidRPr="007E6C2C">
        <w:rPr>
          <w:rFonts w:eastAsia="Times New Roman" w:cs="Times New Roman"/>
          <w:sz w:val="22"/>
          <w:szCs w:val="22"/>
          <w:lang w:eastAsia="pl-PL"/>
        </w:rPr>
        <w:t xml:space="preserve"> przy maksymalnej ilości </w:t>
      </w:r>
      <w:r w:rsidRPr="007E6C2C">
        <w:rPr>
          <w:rFonts w:eastAsia="Times New Roman" w:cs="Times New Roman"/>
          <w:b/>
          <w:sz w:val="22"/>
          <w:szCs w:val="22"/>
          <w:lang w:eastAsia="pl-PL"/>
        </w:rPr>
        <w:t>20 plików lub spakowanych folderów</w:t>
      </w:r>
      <w:r w:rsidRPr="007E6C2C">
        <w:rPr>
          <w:rFonts w:eastAsia="Times New Roman" w:cs="Times New Roman"/>
          <w:sz w:val="22"/>
          <w:szCs w:val="22"/>
          <w:lang w:eastAsia="pl-PL"/>
        </w:rPr>
        <w:t xml:space="preserve"> (pliki można spakować zgodnie z ust. 7). </w:t>
      </w:r>
    </w:p>
    <w:p w:rsidR="005B7474" w:rsidRPr="007E6C2C" w:rsidRDefault="005B7474" w:rsidP="00DF757C">
      <w:pPr>
        <w:jc w:val="both"/>
        <w:rPr>
          <w:rFonts w:eastAsia="Times New Roman" w:cs="Times New Roman"/>
          <w:sz w:val="22"/>
          <w:szCs w:val="22"/>
          <w:vertAlign w:val="superscript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>6. Przy dużych plikach kluczowe jest łącze Internetowe i dostępna przepustowość łącza</w:t>
      </w:r>
      <w:r w:rsidRPr="007E6C2C">
        <w:rPr>
          <w:rFonts w:eastAsia="Times New Roman" w:cs="Times New Roman"/>
          <w:sz w:val="22"/>
          <w:szCs w:val="22"/>
          <w:vertAlign w:val="superscript"/>
          <w:lang w:eastAsia="pl-PL"/>
        </w:rPr>
        <w:t>2</w:t>
      </w:r>
      <w:r w:rsidR="00DF757C" w:rsidRPr="007E6C2C">
        <w:rPr>
          <w:rFonts w:eastAsia="Times New Roman" w:cs="Times New Roman"/>
          <w:sz w:val="22"/>
          <w:szCs w:val="22"/>
          <w:vertAlign w:val="superscript"/>
          <w:lang w:eastAsia="pl-PL"/>
        </w:rPr>
        <w:t xml:space="preserve"> </w:t>
      </w:r>
      <w:r w:rsidRPr="007E6C2C">
        <w:rPr>
          <w:rFonts w:eastAsia="Times New Roman" w:cs="Times New Roman"/>
          <w:sz w:val="22"/>
          <w:szCs w:val="22"/>
          <w:lang w:eastAsia="pl-PL"/>
        </w:rPr>
        <w:t xml:space="preserve">oraz zaplanowanie złożenia oferty z wyprzedzeniem minimum 24h, aby zdążyć w terminie złożenia oferty. </w:t>
      </w:r>
    </w:p>
    <w:p w:rsidR="005B7474" w:rsidRPr="007E6C2C" w:rsidRDefault="005B7474" w:rsidP="00DF757C">
      <w:pPr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>7. W przypadku większych plików zalecamy skorzystać z instrukcji pakowania plików dzieląc je na mniejsze paczki po np. 75 MB każda.</w:t>
      </w:r>
    </w:p>
    <w:p w:rsidR="005B7474" w:rsidRPr="007E6C2C" w:rsidRDefault="005B7474" w:rsidP="00DF757C">
      <w:pPr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 xml:space="preserve">8. Za datę przekazania oferty lub wniosków przyjmuje się datę ich przekazania w systemie wraz z wgraniem paczki w formacie XML w drugim kroku składania oferty poprzez kliknięcie przycisku </w:t>
      </w:r>
      <w:r w:rsidRPr="007E6C2C">
        <w:rPr>
          <w:rFonts w:eastAsia="Times New Roman" w:cs="Times New Roman"/>
          <w:b/>
          <w:sz w:val="22"/>
          <w:szCs w:val="22"/>
          <w:lang w:eastAsia="pl-PL"/>
        </w:rPr>
        <w:t>“Złóż ofertę”</w:t>
      </w:r>
      <w:r w:rsidRPr="007E6C2C">
        <w:rPr>
          <w:rFonts w:eastAsia="Times New Roman" w:cs="Times New Roman"/>
          <w:sz w:val="22"/>
          <w:szCs w:val="22"/>
          <w:lang w:eastAsia="pl-PL"/>
        </w:rPr>
        <w:t xml:space="preserve"> i wyświetlaniu komunikatu, że oferta została złożona. </w:t>
      </w:r>
    </w:p>
    <w:p w:rsidR="005B7474" w:rsidRPr="007E6C2C" w:rsidRDefault="005B7474" w:rsidP="00474822">
      <w:pPr>
        <w:ind w:firstLine="284"/>
        <w:jc w:val="both"/>
        <w:rPr>
          <w:rFonts w:eastAsia="Times New Roman" w:cs="Times New Roman"/>
          <w:sz w:val="22"/>
          <w:szCs w:val="22"/>
          <w:lang w:eastAsia="pl-PL"/>
        </w:rPr>
      </w:pPr>
    </w:p>
    <w:p w:rsidR="005B7474" w:rsidRPr="007E6C2C" w:rsidRDefault="005B7474" w:rsidP="00474822">
      <w:pPr>
        <w:jc w:val="both"/>
        <w:rPr>
          <w:rFonts w:eastAsia="Times New Roman" w:cs="Times New Roman"/>
          <w:b/>
          <w:sz w:val="22"/>
          <w:szCs w:val="22"/>
          <w:lang w:eastAsia="pl-PL"/>
        </w:rPr>
      </w:pPr>
      <w:r w:rsidRPr="007E6C2C">
        <w:rPr>
          <w:rFonts w:eastAsia="Times New Roman" w:cs="Times New Roman"/>
          <w:b/>
          <w:sz w:val="22"/>
          <w:szCs w:val="22"/>
          <w:lang w:eastAsia="pl-PL"/>
        </w:rPr>
        <w:t xml:space="preserve"> 2 Złożenie oferty lub wniosku o dopuszczenie do udziału w postępowaniu </w:t>
      </w:r>
    </w:p>
    <w:p w:rsidR="005B7474" w:rsidRPr="007E6C2C" w:rsidRDefault="005B7474" w:rsidP="00474822">
      <w:pPr>
        <w:jc w:val="both"/>
        <w:rPr>
          <w:rFonts w:eastAsia="Times New Roman" w:cs="Times New Roman"/>
          <w:sz w:val="22"/>
          <w:szCs w:val="22"/>
          <w:lang w:eastAsia="pl-PL"/>
        </w:rPr>
      </w:pPr>
    </w:p>
    <w:p w:rsidR="005B7474" w:rsidRPr="007E6C2C" w:rsidRDefault="005B7474" w:rsidP="00DF757C">
      <w:pPr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 xml:space="preserve">1. Wykonawca składa ofertę lub wniosek o dopuszczenie do udziału w postępowaniu, za pośrednictwem </w:t>
      </w:r>
      <w:r w:rsidRPr="007E6C2C">
        <w:rPr>
          <w:rFonts w:eastAsia="Times New Roman" w:cs="Times New Roman"/>
          <w:b/>
          <w:sz w:val="22"/>
          <w:szCs w:val="22"/>
          <w:lang w:eastAsia="pl-PL"/>
        </w:rPr>
        <w:t>Formularzu składania oferty lub wniosku</w:t>
      </w:r>
      <w:r w:rsidRPr="007E6C2C">
        <w:rPr>
          <w:rFonts w:eastAsia="Times New Roman" w:cs="Times New Roman"/>
          <w:sz w:val="22"/>
          <w:szCs w:val="22"/>
          <w:lang w:eastAsia="pl-PL"/>
        </w:rPr>
        <w:t xml:space="preserve"> dostępnego na </w:t>
      </w:r>
      <w:r w:rsidRPr="007E6C2C">
        <w:rPr>
          <w:rFonts w:eastAsia="Times New Roman" w:cs="Times New Roman"/>
          <w:color w:val="0070C0"/>
          <w:sz w:val="22"/>
          <w:szCs w:val="22"/>
          <w:u w:val="single"/>
          <w:lang w:eastAsia="pl-PL"/>
        </w:rPr>
        <w:t>platformazakupowa.pl</w:t>
      </w:r>
      <w:r w:rsidRPr="007E6C2C">
        <w:rPr>
          <w:rFonts w:eastAsia="Times New Roman" w:cs="Times New Roman"/>
          <w:sz w:val="22"/>
          <w:szCs w:val="22"/>
          <w:lang w:eastAsia="pl-PL"/>
        </w:rPr>
        <w:t xml:space="preserve"> w konkretnym postępowaniu w sprawie udzielenia zamówienia publicznego. </w:t>
      </w:r>
    </w:p>
    <w:p w:rsidR="005B7474" w:rsidRPr="007E6C2C" w:rsidRDefault="005B7474" w:rsidP="00DF757C">
      <w:pPr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>2. Jeżeli zamawiający w Ogłoszeniu o zamówieniu, SIWZ lub zaproszeniu do składania ofert nie zaznaczył inaczej wszelkie informacje stanowiące tajemnicę przedsiębiorstwa</w:t>
      </w:r>
      <w:r w:rsidRPr="007E6C2C">
        <w:rPr>
          <w:rFonts w:eastAsia="Times New Roman" w:cs="Times New Roman"/>
          <w:sz w:val="22"/>
          <w:szCs w:val="22"/>
          <w:vertAlign w:val="superscript"/>
          <w:lang w:eastAsia="pl-PL"/>
        </w:rPr>
        <w:t>3</w:t>
      </w:r>
      <w:r w:rsidRPr="007E6C2C">
        <w:rPr>
          <w:rFonts w:eastAsia="Times New Roman" w:cs="Times New Roman"/>
          <w:sz w:val="22"/>
          <w:szCs w:val="22"/>
          <w:lang w:eastAsia="pl-PL"/>
        </w:rPr>
        <w:t xml:space="preserve"> w rozumieniu ustawy z dnia 16 kwietnia 1993 r. o zwalczaniu </w:t>
      </w:r>
    </w:p>
    <w:p w:rsidR="005B7474" w:rsidRPr="007E6C2C" w:rsidRDefault="005B7474" w:rsidP="00474822">
      <w:pPr>
        <w:jc w:val="both"/>
        <w:rPr>
          <w:rFonts w:eastAsia="Times New Roman" w:cs="Times New Roman"/>
          <w:sz w:val="22"/>
          <w:szCs w:val="22"/>
          <w:u w:val="single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>-----------------------------------------------------------------------------------------------------------------</w:t>
      </w:r>
    </w:p>
    <w:p w:rsidR="005B7474" w:rsidRPr="007E6C2C" w:rsidRDefault="005B7474" w:rsidP="00474822">
      <w:pPr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vertAlign w:val="superscript"/>
          <w:lang w:eastAsia="pl-PL"/>
        </w:rPr>
        <w:t>1</w:t>
      </w:r>
      <w:r w:rsidRPr="007E6C2C">
        <w:rPr>
          <w:rFonts w:eastAsia="Times New Roman" w:cs="Times New Roman"/>
          <w:sz w:val="22"/>
          <w:szCs w:val="22"/>
          <w:lang w:eastAsia="pl-PL"/>
        </w:rPr>
        <w:t xml:space="preserve">Będąc na stronie danego postępowania kliknij w link z logo zamawiającego na stronie dot. postępowania. Jeśli link jest aktywny to oznacza, że zamawiający posiada Profil nabywcy. </w:t>
      </w:r>
    </w:p>
    <w:p w:rsidR="005B7474" w:rsidRPr="007E6C2C" w:rsidRDefault="005B7474" w:rsidP="00474822">
      <w:pPr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vertAlign w:val="superscript"/>
          <w:lang w:eastAsia="pl-PL"/>
        </w:rPr>
        <w:t>2</w:t>
      </w:r>
      <w:r w:rsidRPr="007E6C2C">
        <w:rPr>
          <w:rFonts w:eastAsia="Times New Roman" w:cs="Times New Roman"/>
          <w:sz w:val="22"/>
          <w:szCs w:val="22"/>
          <w:lang w:eastAsia="pl-PL"/>
        </w:rPr>
        <w:t xml:space="preserve">Proces przeciwny do pobierania danych, polegający na wysyłaniu w tym przypadku plików z komputera użytkownika do systemu platformazakupowa.pl. </w:t>
      </w:r>
    </w:p>
    <w:p w:rsidR="005B7474" w:rsidRPr="007E6C2C" w:rsidRDefault="005B7474" w:rsidP="00AA3A75">
      <w:pPr>
        <w:jc w:val="both"/>
        <w:rPr>
          <w:rFonts w:eastAsia="Times New Roman" w:cs="Times New Roman"/>
          <w:color w:val="FF0000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vertAlign w:val="superscript"/>
          <w:lang w:eastAsia="pl-PL"/>
        </w:rPr>
        <w:t>3</w:t>
      </w:r>
      <w:r w:rsidRPr="007E6C2C">
        <w:rPr>
          <w:rFonts w:eastAsia="Times New Roman" w:cs="Times New Roman"/>
          <w:sz w:val="22"/>
          <w:szCs w:val="22"/>
          <w:lang w:eastAsia="pl-PL"/>
        </w:rPr>
        <w:t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</w:t>
      </w:r>
      <w:r w:rsidR="00AA3A75" w:rsidRPr="007E6C2C">
        <w:rPr>
          <w:rFonts w:eastAsia="Times New Roman" w:cs="Times New Roman"/>
          <w:sz w:val="22"/>
          <w:szCs w:val="22"/>
          <w:lang w:eastAsia="pl-PL"/>
        </w:rPr>
        <w:t xml:space="preserve"> takich osób, o ile uprawniony </w:t>
      </w:r>
      <w:r w:rsidRPr="007E6C2C">
        <w:rPr>
          <w:rFonts w:eastAsia="Times New Roman" w:cs="Times New Roman"/>
          <w:sz w:val="22"/>
          <w:szCs w:val="22"/>
          <w:lang w:eastAsia="pl-PL"/>
        </w:rPr>
        <w:t xml:space="preserve">nieuczciwej konkurencji, które </w:t>
      </w:r>
      <w:r w:rsidRPr="007E6C2C">
        <w:rPr>
          <w:rFonts w:eastAsia="Times New Roman" w:cs="Times New Roman"/>
          <w:sz w:val="22"/>
          <w:szCs w:val="22"/>
          <w:lang w:eastAsia="pl-PL"/>
        </w:rPr>
        <w:lastRenderedPageBreak/>
        <w:t>wyko</w:t>
      </w:r>
      <w:r w:rsidR="00AA3A75" w:rsidRPr="007E6C2C">
        <w:rPr>
          <w:rFonts w:eastAsia="Times New Roman" w:cs="Times New Roman"/>
          <w:sz w:val="22"/>
          <w:szCs w:val="22"/>
          <w:lang w:eastAsia="pl-PL"/>
        </w:rPr>
        <w:t xml:space="preserve">nawca zastrzeże jako tajemnicę </w:t>
      </w:r>
      <w:r w:rsidRPr="007E6C2C">
        <w:rPr>
          <w:rFonts w:eastAsia="Times New Roman" w:cs="Times New Roman"/>
          <w:sz w:val="22"/>
          <w:szCs w:val="22"/>
          <w:lang w:eastAsia="pl-PL"/>
        </w:rPr>
        <w:t>przedsiębiorstwa, powinny zostać załączone w osobn</w:t>
      </w:r>
      <w:r w:rsidR="00AA3A75" w:rsidRPr="007E6C2C">
        <w:rPr>
          <w:rFonts w:eastAsia="Times New Roman" w:cs="Times New Roman"/>
          <w:sz w:val="22"/>
          <w:szCs w:val="22"/>
          <w:lang w:eastAsia="pl-PL"/>
        </w:rPr>
        <w:t xml:space="preserve">ym miejscu w kroku 1 składania </w:t>
      </w:r>
      <w:r w:rsidRPr="007E6C2C">
        <w:rPr>
          <w:rFonts w:eastAsia="Times New Roman" w:cs="Times New Roman"/>
          <w:sz w:val="22"/>
          <w:szCs w:val="22"/>
          <w:lang w:eastAsia="pl-PL"/>
        </w:rPr>
        <w:t xml:space="preserve">oferty przeznaczonym na zamieszczenie tajemnicy przedsiębiorstwa. </w:t>
      </w:r>
    </w:p>
    <w:p w:rsidR="005B7474" w:rsidRPr="007E6C2C" w:rsidRDefault="005B7474" w:rsidP="00DF757C">
      <w:pPr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 xml:space="preserve">3. Zaleca się, aby każdy dokument zawierający tajemnicę przedsiębiorstwa został zamieszczony w odrębnym pliku. </w:t>
      </w:r>
    </w:p>
    <w:p w:rsidR="005B7474" w:rsidRPr="007E6C2C" w:rsidRDefault="005B7474" w:rsidP="00DF757C">
      <w:pPr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 xml:space="preserve">4. Do oferty lub wniosku należy dołączyć wszystkie wymagane w Ogłoszeniu, SIWZ lub zaproszeniu do składania ofert dokumenty - w tym np. Jednolity Europejski Dokument Zamówienia w postaci elektronicznej. </w:t>
      </w:r>
    </w:p>
    <w:p w:rsidR="005B7474" w:rsidRPr="007E6C2C" w:rsidRDefault="005B7474" w:rsidP="00836978">
      <w:pPr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 xml:space="preserve">5. Po wypełnieniu </w:t>
      </w:r>
      <w:r w:rsidRPr="007E6C2C">
        <w:rPr>
          <w:rFonts w:eastAsia="Times New Roman" w:cs="Times New Roman"/>
          <w:b/>
          <w:sz w:val="22"/>
          <w:szCs w:val="22"/>
          <w:lang w:eastAsia="pl-PL"/>
        </w:rPr>
        <w:t>Formularzu składania oferty lub wniosku</w:t>
      </w:r>
      <w:r w:rsidRPr="007E6C2C">
        <w:rPr>
          <w:rFonts w:eastAsia="Times New Roman" w:cs="Times New Roman"/>
          <w:sz w:val="22"/>
          <w:szCs w:val="22"/>
          <w:lang w:eastAsia="pl-PL"/>
        </w:rPr>
        <w:t xml:space="preserve"> i załadowaniu wszystkich wymaganych załączników należy kliknąć przycisk </w:t>
      </w:r>
      <w:r w:rsidRPr="007E6C2C">
        <w:rPr>
          <w:rFonts w:eastAsia="Times New Roman" w:cs="Times New Roman"/>
          <w:b/>
          <w:sz w:val="22"/>
          <w:szCs w:val="22"/>
          <w:lang w:eastAsia="pl-PL"/>
        </w:rPr>
        <w:t>“Przejdź do podsumowania”</w:t>
      </w:r>
      <w:r w:rsidRPr="007E6C2C">
        <w:rPr>
          <w:rFonts w:eastAsia="Times New Roman" w:cs="Times New Roman"/>
          <w:sz w:val="22"/>
          <w:szCs w:val="22"/>
          <w:lang w:eastAsia="pl-PL"/>
        </w:rPr>
        <w:t xml:space="preserve"> </w:t>
      </w:r>
    </w:p>
    <w:p w:rsidR="005B7474" w:rsidRPr="007E6C2C" w:rsidRDefault="005B7474" w:rsidP="00836978">
      <w:pPr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 xml:space="preserve">6. Oferta oraz wniosek składane elektronicznie muszą zostać podpisane elektronicznym kwalifikowanym podpisem. W procesie składania oferty lub wniosku na platformie taki podpis wykonawca może złożyć: </w:t>
      </w:r>
    </w:p>
    <w:p w:rsidR="005B7474" w:rsidRPr="007E6C2C" w:rsidRDefault="005B7474" w:rsidP="00474822">
      <w:pPr>
        <w:ind w:firstLine="284"/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>6.1. bezpośrednio na dokumencie przesłanym do systemu</w:t>
      </w:r>
      <w:r w:rsidRPr="007E6C2C">
        <w:rPr>
          <w:rFonts w:eastAsia="Times New Roman" w:cs="Times New Roman"/>
          <w:sz w:val="22"/>
          <w:szCs w:val="22"/>
          <w:vertAlign w:val="superscript"/>
          <w:lang w:eastAsia="pl-PL"/>
        </w:rPr>
        <w:t>4</w:t>
      </w:r>
      <w:r w:rsidRPr="007E6C2C">
        <w:rPr>
          <w:rFonts w:eastAsia="Times New Roman" w:cs="Times New Roman"/>
          <w:sz w:val="22"/>
          <w:szCs w:val="22"/>
          <w:lang w:eastAsia="pl-PL"/>
        </w:rPr>
        <w:t xml:space="preserve"> lub/i </w:t>
      </w:r>
    </w:p>
    <w:p w:rsidR="005B7474" w:rsidRPr="007E6C2C" w:rsidRDefault="005B7474" w:rsidP="007A2068">
      <w:pPr>
        <w:ind w:left="284"/>
        <w:jc w:val="both"/>
        <w:rPr>
          <w:rFonts w:eastAsia="Times New Roman" w:cs="Times New Roman"/>
          <w:b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 xml:space="preserve">6.2. dla całego pakietu dokumentów w kroku 2 </w:t>
      </w:r>
      <w:r w:rsidRPr="007E6C2C">
        <w:rPr>
          <w:rFonts w:eastAsia="Times New Roman" w:cs="Times New Roman"/>
          <w:b/>
          <w:sz w:val="22"/>
          <w:szCs w:val="22"/>
          <w:lang w:eastAsia="pl-PL"/>
        </w:rPr>
        <w:t>Formularza składania oferty lub wniosku</w:t>
      </w:r>
      <w:r w:rsidRPr="007E6C2C">
        <w:rPr>
          <w:rFonts w:eastAsia="Times New Roman" w:cs="Times New Roman"/>
          <w:sz w:val="22"/>
          <w:szCs w:val="22"/>
          <w:lang w:eastAsia="pl-PL"/>
        </w:rPr>
        <w:t xml:space="preserve"> (po kliknięciu w przycisk „Przejdź do podsumowania”). </w:t>
      </w:r>
    </w:p>
    <w:p w:rsidR="005B7474" w:rsidRPr="007E6C2C" w:rsidRDefault="005B7474" w:rsidP="00474822">
      <w:pPr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 xml:space="preserve">7. Ścieżka dla złożenia podpisu kwalifikowanego na </w:t>
      </w:r>
      <w:r w:rsidRPr="007E6C2C">
        <w:rPr>
          <w:rFonts w:eastAsia="Times New Roman" w:cs="Times New Roman"/>
          <w:b/>
          <w:sz w:val="22"/>
          <w:szCs w:val="22"/>
          <w:lang w:eastAsia="pl-PL"/>
        </w:rPr>
        <w:t>każdym dokumencie osobno</w:t>
      </w:r>
      <w:r w:rsidRPr="007E6C2C">
        <w:rPr>
          <w:rFonts w:eastAsia="Times New Roman" w:cs="Times New Roman"/>
          <w:sz w:val="22"/>
          <w:szCs w:val="22"/>
          <w:lang w:eastAsia="pl-PL"/>
        </w:rPr>
        <w:t xml:space="preserve">: </w:t>
      </w:r>
    </w:p>
    <w:p w:rsidR="005B7474" w:rsidRPr="007E6C2C" w:rsidRDefault="005B7474" w:rsidP="00836978">
      <w:pPr>
        <w:ind w:left="567" w:hanging="141"/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 xml:space="preserve">7.1. Podpisz plik, który zamierzasz dołączyć do oferty lub wniosku kwalifikowanym podpisem elektronicznym, </w:t>
      </w:r>
    </w:p>
    <w:p w:rsidR="005B7474" w:rsidRPr="007E6C2C" w:rsidRDefault="005B7474" w:rsidP="00474822">
      <w:pPr>
        <w:ind w:left="567" w:hanging="141"/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 xml:space="preserve">7.2. Następnie w drugim kroku składania oferty lub wniosku należy: </w:t>
      </w:r>
    </w:p>
    <w:p w:rsidR="005B7474" w:rsidRPr="007E6C2C" w:rsidRDefault="005B7474" w:rsidP="00A20DDD">
      <w:pPr>
        <w:ind w:left="567" w:firstLine="284"/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>7.2.1. sprawdzić poprawność złożonej ofert</w:t>
      </w:r>
      <w:r w:rsidR="00A20DDD" w:rsidRPr="007E6C2C">
        <w:rPr>
          <w:rFonts w:eastAsia="Times New Roman" w:cs="Times New Roman"/>
          <w:sz w:val="22"/>
          <w:szCs w:val="22"/>
          <w:lang w:eastAsia="pl-PL"/>
        </w:rPr>
        <w:t xml:space="preserve">y lub wniosku oraz załączonych </w:t>
      </w:r>
      <w:r w:rsidRPr="007E6C2C">
        <w:rPr>
          <w:rFonts w:eastAsia="Times New Roman" w:cs="Times New Roman"/>
          <w:sz w:val="22"/>
          <w:szCs w:val="22"/>
          <w:lang w:eastAsia="pl-PL"/>
        </w:rPr>
        <w:t xml:space="preserve">plików, </w:t>
      </w:r>
    </w:p>
    <w:p w:rsidR="005B7474" w:rsidRPr="007E6C2C" w:rsidRDefault="005B7474" w:rsidP="00474822">
      <w:pPr>
        <w:ind w:left="567" w:firstLine="284"/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 xml:space="preserve">7.2.2. pobrać plik w formacie XML, </w:t>
      </w:r>
    </w:p>
    <w:p w:rsidR="005B7474" w:rsidRPr="007E6C2C" w:rsidRDefault="005B7474" w:rsidP="007A2068">
      <w:pPr>
        <w:ind w:left="851"/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>7.2.3. po wgraniu XML bez podpisu sy</w:t>
      </w:r>
      <w:r w:rsidR="00A20DDD" w:rsidRPr="007E6C2C">
        <w:rPr>
          <w:rFonts w:eastAsia="Times New Roman" w:cs="Times New Roman"/>
          <w:sz w:val="22"/>
          <w:szCs w:val="22"/>
          <w:lang w:eastAsia="pl-PL"/>
        </w:rPr>
        <w:t xml:space="preserve">stem dokona wstępnej analizy i </w:t>
      </w:r>
      <w:r w:rsidRPr="007E6C2C">
        <w:rPr>
          <w:rFonts w:eastAsia="Times New Roman" w:cs="Times New Roman"/>
          <w:sz w:val="22"/>
          <w:szCs w:val="22"/>
          <w:lang w:eastAsia="pl-PL"/>
        </w:rPr>
        <w:t>wyświetli informację</w:t>
      </w:r>
      <w:r w:rsidRPr="007E6C2C">
        <w:rPr>
          <w:rFonts w:eastAsia="Times New Roman" w:cs="Times New Roman"/>
          <w:sz w:val="22"/>
          <w:szCs w:val="22"/>
          <w:vertAlign w:val="superscript"/>
          <w:lang w:eastAsia="pl-PL"/>
        </w:rPr>
        <w:t>5</w:t>
      </w:r>
      <w:r w:rsidRPr="007E6C2C">
        <w:rPr>
          <w:rFonts w:eastAsia="Times New Roman" w:cs="Times New Roman"/>
          <w:sz w:val="22"/>
          <w:szCs w:val="22"/>
          <w:lang w:eastAsia="pl-PL"/>
        </w:rPr>
        <w:t xml:space="preserve"> o błędzie,  </w:t>
      </w:r>
    </w:p>
    <w:p w:rsidR="005B7474" w:rsidRPr="007E6C2C" w:rsidRDefault="005B7474" w:rsidP="007A2068">
      <w:pPr>
        <w:ind w:left="851"/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>7.2.4. Informację o tym, czy plik XML został podpisany prawidłowo lub ni</w:t>
      </w:r>
      <w:r w:rsidR="00A20DDD" w:rsidRPr="007E6C2C">
        <w:rPr>
          <w:rFonts w:eastAsia="Times New Roman" w:cs="Times New Roman"/>
          <w:sz w:val="22"/>
          <w:szCs w:val="22"/>
          <w:lang w:eastAsia="pl-PL"/>
        </w:rPr>
        <w:t xml:space="preserve">e </w:t>
      </w:r>
      <w:r w:rsidRPr="007E6C2C">
        <w:rPr>
          <w:rFonts w:eastAsia="Times New Roman" w:cs="Times New Roman"/>
          <w:sz w:val="22"/>
          <w:szCs w:val="22"/>
          <w:lang w:eastAsia="pl-PL"/>
        </w:rPr>
        <w:t>należy traktować jako weryfikację p</w:t>
      </w:r>
      <w:r w:rsidR="00A20DDD" w:rsidRPr="007E6C2C">
        <w:rPr>
          <w:rFonts w:eastAsia="Times New Roman" w:cs="Times New Roman"/>
          <w:sz w:val="22"/>
          <w:szCs w:val="22"/>
          <w:lang w:eastAsia="pl-PL"/>
        </w:rPr>
        <w:t xml:space="preserve">omocniczą, gdyż to zamawiający </w:t>
      </w:r>
      <w:r w:rsidRPr="007E6C2C">
        <w:rPr>
          <w:rFonts w:eastAsia="Times New Roman" w:cs="Times New Roman"/>
          <w:sz w:val="22"/>
          <w:szCs w:val="22"/>
          <w:lang w:eastAsia="pl-PL"/>
        </w:rPr>
        <w:t xml:space="preserve">przeprowadzi proces badania ofert w postępowaniu, </w:t>
      </w:r>
    </w:p>
    <w:p w:rsidR="005B7474" w:rsidRPr="007E6C2C" w:rsidRDefault="005B7474" w:rsidP="007A2068">
      <w:pPr>
        <w:ind w:left="567" w:firstLine="284"/>
        <w:jc w:val="both"/>
        <w:rPr>
          <w:rFonts w:eastAsia="Times New Roman" w:cs="Times New Roman"/>
          <w:b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 xml:space="preserve">7.2.5. </w:t>
      </w:r>
      <w:r w:rsidRPr="007E6C2C">
        <w:rPr>
          <w:rFonts w:eastAsia="Times New Roman" w:cs="Times New Roman"/>
          <w:b/>
          <w:sz w:val="22"/>
          <w:szCs w:val="22"/>
          <w:lang w:eastAsia="pl-PL"/>
        </w:rPr>
        <w:t>Pliku XLM nie należy modyfikow</w:t>
      </w:r>
      <w:r w:rsidR="007A2068" w:rsidRPr="007E6C2C">
        <w:rPr>
          <w:rFonts w:eastAsia="Times New Roman" w:cs="Times New Roman"/>
          <w:b/>
          <w:sz w:val="22"/>
          <w:szCs w:val="22"/>
          <w:lang w:eastAsia="pl-PL"/>
        </w:rPr>
        <w:t xml:space="preserve">ać ani zmieniać, gdyż służy on </w:t>
      </w:r>
      <w:r w:rsidRPr="007E6C2C">
        <w:rPr>
          <w:rFonts w:eastAsia="Times New Roman" w:cs="Times New Roman"/>
          <w:b/>
          <w:sz w:val="22"/>
          <w:szCs w:val="22"/>
          <w:lang w:eastAsia="pl-PL"/>
        </w:rPr>
        <w:t>do celów dowodowych</w:t>
      </w:r>
      <w:r w:rsidRPr="007E6C2C">
        <w:rPr>
          <w:rFonts w:eastAsia="Times New Roman" w:cs="Times New Roman"/>
          <w:sz w:val="22"/>
          <w:szCs w:val="22"/>
          <w:lang w:eastAsia="pl-PL"/>
        </w:rPr>
        <w:t xml:space="preserve">, </w:t>
      </w:r>
    </w:p>
    <w:p w:rsidR="005B7474" w:rsidRPr="007E6C2C" w:rsidRDefault="005B7474" w:rsidP="00474822">
      <w:pPr>
        <w:ind w:left="567" w:firstLine="284"/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 xml:space="preserve">7.2.6. Przyczyny błędnej walidacji podpisu mogą być następujące: </w:t>
      </w:r>
    </w:p>
    <w:p w:rsidR="005B7474" w:rsidRPr="007E6C2C" w:rsidRDefault="005B7474" w:rsidP="00474822">
      <w:pPr>
        <w:ind w:left="567" w:firstLine="284"/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 xml:space="preserve">7.2.6.1. brak podpisu na dokumencie XML, </w:t>
      </w:r>
    </w:p>
    <w:p w:rsidR="005B7474" w:rsidRPr="007E6C2C" w:rsidRDefault="005B7474" w:rsidP="00474822">
      <w:pPr>
        <w:ind w:left="567" w:firstLine="284"/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 xml:space="preserve">7.2.6.2. podpis kwalifikowany utracił ważność, </w:t>
      </w:r>
    </w:p>
    <w:p w:rsidR="005B7474" w:rsidRPr="007E6C2C" w:rsidRDefault="005B7474" w:rsidP="00474822">
      <w:pPr>
        <w:ind w:left="567" w:firstLine="284"/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 xml:space="preserve">7.2.6.3. niewłaściwy formatu podpisu, </w:t>
      </w:r>
    </w:p>
    <w:p w:rsidR="005B7474" w:rsidRPr="007E6C2C" w:rsidRDefault="005B7474" w:rsidP="00474822">
      <w:pPr>
        <w:ind w:left="567" w:firstLine="284"/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 xml:space="preserve">7.2.6.4. użycie podpisu niekwalifikowanego, </w:t>
      </w:r>
    </w:p>
    <w:p w:rsidR="005B7474" w:rsidRPr="007E6C2C" w:rsidRDefault="005B7474" w:rsidP="00474822">
      <w:pPr>
        <w:ind w:left="567" w:firstLine="284"/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 xml:space="preserve">7.2.6.5. zmodyfikowano plik XML, </w:t>
      </w:r>
    </w:p>
    <w:p w:rsidR="005B7474" w:rsidRPr="007E6C2C" w:rsidRDefault="005B7474" w:rsidP="00474822">
      <w:pPr>
        <w:ind w:left="567" w:firstLine="284"/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 xml:space="preserve">7.2.6.6. załączenie przez wykonawcę niewłaściwego pliku XML. </w:t>
      </w:r>
    </w:p>
    <w:p w:rsidR="005B7474" w:rsidRPr="007E6C2C" w:rsidRDefault="005B7474" w:rsidP="00474822">
      <w:pPr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>-----------------------------------------------------------------------------------------------------------------</w:t>
      </w:r>
    </w:p>
    <w:p w:rsidR="005B7474" w:rsidRPr="007E6C2C" w:rsidRDefault="005B7474" w:rsidP="00474822">
      <w:pPr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 xml:space="preserve">do korzystania z informacji lub rozporządzania nimi podjął, przy zachowaniu należytej staranności, działania w celu utrzymania ich w poufności. </w:t>
      </w:r>
    </w:p>
    <w:p w:rsidR="005B7474" w:rsidRPr="007E6C2C" w:rsidRDefault="005B7474" w:rsidP="00474822">
      <w:pPr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vertAlign w:val="superscript"/>
          <w:lang w:eastAsia="pl-PL"/>
        </w:rPr>
        <w:t>4</w:t>
      </w:r>
      <w:r w:rsidRPr="007E6C2C">
        <w:rPr>
          <w:rFonts w:eastAsia="Times New Roman" w:cs="Times New Roman"/>
          <w:sz w:val="22"/>
          <w:szCs w:val="22"/>
          <w:lang w:eastAsia="pl-PL"/>
        </w:rPr>
        <w:t xml:space="preserve">Rozporządzenie Prezesa Rady Ministrów z dnia 27 czerwca 2017 r. w sprawie użycia środków </w:t>
      </w:r>
    </w:p>
    <w:p w:rsidR="005B7474" w:rsidRPr="007E6C2C" w:rsidRDefault="005B7474" w:rsidP="00474822">
      <w:pPr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 xml:space="preserve">komunikacji elektronicznej w postępowaniu o udzielenie zamówienia publicznego oraz udostępniania i </w:t>
      </w:r>
    </w:p>
    <w:p w:rsidR="005B7474" w:rsidRPr="007E6C2C" w:rsidRDefault="005B7474" w:rsidP="00474822">
      <w:pPr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 xml:space="preserve">przechowywania dokumentów elektronicznych. </w:t>
      </w:r>
    </w:p>
    <w:p w:rsidR="005B7474" w:rsidRPr="007E6C2C" w:rsidRDefault="005B7474" w:rsidP="00474822">
      <w:pPr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vertAlign w:val="superscript"/>
          <w:lang w:eastAsia="pl-PL"/>
        </w:rPr>
        <w:t>5</w:t>
      </w:r>
      <w:r w:rsidRPr="007E6C2C">
        <w:rPr>
          <w:rFonts w:eastAsia="Times New Roman" w:cs="Times New Roman"/>
          <w:sz w:val="22"/>
          <w:szCs w:val="22"/>
          <w:lang w:eastAsia="pl-PL"/>
        </w:rPr>
        <w:t xml:space="preserve">Jeżeli w danym momencie usługa API identyfikacji kwalifikowanego podpisu elektronicznego nie </w:t>
      </w:r>
    </w:p>
    <w:p w:rsidR="005B7474" w:rsidRPr="007E6C2C" w:rsidRDefault="005B7474" w:rsidP="00474822">
      <w:pPr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 xml:space="preserve">działa to system wyświetli stosowny komunikat. Brak tej usługi nie powoduje niemożliwości złożenia oferty, a jedynie system nie jest w stanie dokonać dodatkowej weryfikacji składanej oferty. </w:t>
      </w:r>
    </w:p>
    <w:p w:rsidR="005B7474" w:rsidRPr="007E6C2C" w:rsidRDefault="00F84D08" w:rsidP="007A2068">
      <w:pPr>
        <w:ind w:left="709"/>
        <w:jc w:val="both"/>
        <w:rPr>
          <w:rFonts w:eastAsia="Times New Roman" w:cs="Times New Roman"/>
          <w:sz w:val="22"/>
          <w:szCs w:val="22"/>
          <w:lang w:eastAsia="pl-PL"/>
        </w:rPr>
      </w:pPr>
      <w:r>
        <w:rPr>
          <w:rFonts w:eastAsiaTheme="minorHAnsi" w:cs="Times New Roman"/>
          <w:noProof/>
          <w:sz w:val="22"/>
          <w:szCs w:val="22"/>
          <w:lang w:eastAsia="pl-PL" w:bidi="ar-SA"/>
        </w:rPr>
        <mc:AlternateContent>
          <mc:Choice Requires="wps">
            <w:drawing>
              <wp:inline distT="0" distB="0" distL="0" distR="0">
                <wp:extent cx="304800" cy="304800"/>
                <wp:effectExtent l="0" t="0" r="1270" b="635"/>
                <wp:docPr id="1" name="AutoShape 2" descr="Strona 2 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D381C57" id="AutoShape 2" o:spid="_x0000_s1026" alt="Strona 2 z 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" filled="f" stroked="f">
                <o:lock v:ext="edit" aspectratio="t"/>
                <w10:anchorlock/>
              </v:rect>
            </w:pict>
          </mc:Fallback>
        </mc:AlternateContent>
      </w:r>
      <w:r w:rsidR="005B7474" w:rsidRPr="007E6C2C">
        <w:rPr>
          <w:rFonts w:eastAsia="Times New Roman" w:cs="Times New Roman"/>
          <w:sz w:val="22"/>
          <w:szCs w:val="22"/>
          <w:lang w:eastAsia="pl-PL"/>
        </w:rPr>
        <w:t>7.2.7. niezależnie od wyświetlonego komu</w:t>
      </w:r>
      <w:r w:rsidR="007A2068" w:rsidRPr="007E6C2C">
        <w:rPr>
          <w:rFonts w:eastAsia="Times New Roman" w:cs="Times New Roman"/>
          <w:sz w:val="22"/>
          <w:szCs w:val="22"/>
          <w:lang w:eastAsia="pl-PL"/>
        </w:rPr>
        <w:t xml:space="preserve">nikatu możesz kliknąć przycisk </w:t>
      </w:r>
      <w:r w:rsidR="005B7474" w:rsidRPr="007E6C2C">
        <w:rPr>
          <w:rFonts w:eastAsia="Times New Roman" w:cs="Times New Roman"/>
          <w:sz w:val="22"/>
          <w:szCs w:val="22"/>
          <w:lang w:eastAsia="pl-PL"/>
        </w:rPr>
        <w:t>Złóż ofertę, aby zakończyć etap składa</w:t>
      </w:r>
      <w:r w:rsidR="007A2068" w:rsidRPr="007E6C2C">
        <w:rPr>
          <w:rFonts w:eastAsia="Times New Roman" w:cs="Times New Roman"/>
          <w:sz w:val="22"/>
          <w:szCs w:val="22"/>
          <w:lang w:eastAsia="pl-PL"/>
        </w:rPr>
        <w:t xml:space="preserve">nia oferty, tylko upewnij się, </w:t>
      </w:r>
      <w:r w:rsidR="005B7474" w:rsidRPr="007E6C2C">
        <w:rPr>
          <w:rFonts w:eastAsia="Times New Roman" w:cs="Times New Roman"/>
          <w:sz w:val="22"/>
          <w:szCs w:val="22"/>
          <w:lang w:eastAsia="pl-PL"/>
        </w:rPr>
        <w:t>czy błąd nie jest spowodowany błędami 7.2</w:t>
      </w:r>
      <w:r w:rsidR="007A2068" w:rsidRPr="007E6C2C">
        <w:rPr>
          <w:rFonts w:eastAsia="Times New Roman" w:cs="Times New Roman"/>
          <w:sz w:val="22"/>
          <w:szCs w:val="22"/>
          <w:lang w:eastAsia="pl-PL"/>
        </w:rPr>
        <w:t xml:space="preserve">.6 (plik ze skrótami </w:t>
      </w:r>
      <w:r w:rsidR="005B7474" w:rsidRPr="007E6C2C">
        <w:rPr>
          <w:rFonts w:eastAsia="Times New Roman" w:cs="Times New Roman"/>
          <w:sz w:val="22"/>
          <w:szCs w:val="22"/>
          <w:lang w:eastAsia="pl-PL"/>
        </w:rPr>
        <w:t xml:space="preserve">załączników wgrywasz dla celów dowodowych), </w:t>
      </w:r>
    </w:p>
    <w:p w:rsidR="005B7474" w:rsidRPr="007E6C2C" w:rsidRDefault="005B7474" w:rsidP="007A2068">
      <w:pPr>
        <w:ind w:left="851"/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>7.2.8. następnie system zaszyfruje ofertę lu</w:t>
      </w:r>
      <w:r w:rsidR="007A2068" w:rsidRPr="007E6C2C">
        <w:rPr>
          <w:rFonts w:eastAsia="Times New Roman" w:cs="Times New Roman"/>
          <w:sz w:val="22"/>
          <w:szCs w:val="22"/>
          <w:lang w:eastAsia="pl-PL"/>
        </w:rPr>
        <w:t xml:space="preserve">b wniosek wykonawcy, tak by ta </w:t>
      </w:r>
      <w:r w:rsidRPr="007E6C2C">
        <w:rPr>
          <w:rFonts w:eastAsia="Times New Roman" w:cs="Times New Roman"/>
          <w:sz w:val="22"/>
          <w:szCs w:val="22"/>
          <w:lang w:eastAsia="pl-PL"/>
        </w:rPr>
        <w:t>była niedostępna dla zamawiającego</w:t>
      </w:r>
      <w:r w:rsidR="007A2068" w:rsidRPr="007E6C2C">
        <w:rPr>
          <w:rFonts w:eastAsia="Times New Roman" w:cs="Times New Roman"/>
          <w:sz w:val="22"/>
          <w:szCs w:val="22"/>
          <w:lang w:eastAsia="pl-PL"/>
        </w:rPr>
        <w:t xml:space="preserve"> do terminu otwarcia ofert lub </w:t>
      </w:r>
      <w:r w:rsidRPr="007E6C2C">
        <w:rPr>
          <w:rFonts w:eastAsia="Times New Roman" w:cs="Times New Roman"/>
          <w:sz w:val="22"/>
          <w:szCs w:val="22"/>
          <w:lang w:eastAsia="pl-PL"/>
        </w:rPr>
        <w:t xml:space="preserve">złożenia wniosków o dopuszczenie do udziału w postępowaniu, </w:t>
      </w:r>
    </w:p>
    <w:p w:rsidR="005B7474" w:rsidRPr="007E6C2C" w:rsidRDefault="005B7474" w:rsidP="007A2068">
      <w:pPr>
        <w:ind w:left="851"/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>7.2.9. ostatnim krokiem jest wyświetlen</w:t>
      </w:r>
      <w:r w:rsidR="007A2068" w:rsidRPr="007E6C2C">
        <w:rPr>
          <w:rFonts w:eastAsia="Times New Roman" w:cs="Times New Roman"/>
          <w:sz w:val="22"/>
          <w:szCs w:val="22"/>
          <w:lang w:eastAsia="pl-PL"/>
        </w:rPr>
        <w:t xml:space="preserve">ie się komunikatu i przesłanie </w:t>
      </w:r>
      <w:r w:rsidRPr="007E6C2C">
        <w:rPr>
          <w:rFonts w:eastAsia="Times New Roman" w:cs="Times New Roman"/>
          <w:sz w:val="22"/>
          <w:szCs w:val="22"/>
          <w:lang w:eastAsia="pl-PL"/>
        </w:rPr>
        <w:t xml:space="preserve">wiadomości email z </w:t>
      </w:r>
      <w:r w:rsidRPr="007E6C2C">
        <w:rPr>
          <w:rFonts w:eastAsia="Times New Roman" w:cs="Times New Roman"/>
          <w:color w:val="0070C0"/>
          <w:sz w:val="22"/>
          <w:szCs w:val="22"/>
          <w:u w:val="single"/>
          <w:lang w:eastAsia="pl-PL"/>
        </w:rPr>
        <w:t>platformazakupowa.pl</w:t>
      </w:r>
      <w:r w:rsidR="007A2068" w:rsidRPr="007E6C2C">
        <w:rPr>
          <w:rFonts w:eastAsia="Times New Roman" w:cs="Times New Roman"/>
          <w:sz w:val="22"/>
          <w:szCs w:val="22"/>
          <w:lang w:eastAsia="pl-PL"/>
        </w:rPr>
        <w:t xml:space="preserve"> z informacją na temat </w:t>
      </w:r>
      <w:r w:rsidRPr="007E6C2C">
        <w:rPr>
          <w:rFonts w:eastAsia="Times New Roman" w:cs="Times New Roman"/>
          <w:sz w:val="22"/>
          <w:szCs w:val="22"/>
          <w:lang w:eastAsia="pl-PL"/>
        </w:rPr>
        <w:t>złożonej oferty lub wniosku</w:t>
      </w:r>
      <w:r w:rsidRPr="007E6C2C">
        <w:rPr>
          <w:rFonts w:eastAsia="Times New Roman" w:cs="Times New Roman"/>
          <w:sz w:val="22"/>
          <w:szCs w:val="22"/>
          <w:vertAlign w:val="superscript"/>
          <w:lang w:eastAsia="pl-PL"/>
        </w:rPr>
        <w:t>6</w:t>
      </w:r>
      <w:r w:rsidRPr="007E6C2C">
        <w:rPr>
          <w:rFonts w:eastAsia="Times New Roman" w:cs="Times New Roman"/>
          <w:sz w:val="22"/>
          <w:szCs w:val="22"/>
          <w:lang w:eastAsia="pl-PL"/>
        </w:rPr>
        <w:t xml:space="preserve"> , </w:t>
      </w:r>
    </w:p>
    <w:p w:rsidR="005B7474" w:rsidRPr="007E6C2C" w:rsidRDefault="005B7474" w:rsidP="007A2068">
      <w:pPr>
        <w:ind w:left="851"/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>7.2.10. w celach odwoławczych z uw</w:t>
      </w:r>
      <w:r w:rsidR="004867CC" w:rsidRPr="007E6C2C">
        <w:rPr>
          <w:rFonts w:eastAsia="Times New Roman" w:cs="Times New Roman"/>
          <w:sz w:val="22"/>
          <w:szCs w:val="22"/>
          <w:lang w:eastAsia="pl-PL"/>
        </w:rPr>
        <w:t xml:space="preserve">agi na zaszyfrowanie oferty na </w:t>
      </w:r>
      <w:r w:rsidRPr="007E6C2C">
        <w:rPr>
          <w:rFonts w:eastAsia="Times New Roman" w:cs="Times New Roman"/>
          <w:color w:val="0070C0"/>
          <w:sz w:val="22"/>
          <w:szCs w:val="22"/>
          <w:u w:val="single"/>
          <w:lang w:eastAsia="pl-PL"/>
        </w:rPr>
        <w:t>platformazakupowa.pl</w:t>
      </w:r>
      <w:r w:rsidRPr="007E6C2C">
        <w:rPr>
          <w:rFonts w:eastAsia="Times New Roman" w:cs="Times New Roman"/>
          <w:sz w:val="22"/>
          <w:szCs w:val="22"/>
          <w:lang w:eastAsia="pl-PL"/>
        </w:rPr>
        <w:t xml:space="preserve"> wykonaw</w:t>
      </w:r>
      <w:r w:rsidR="004867CC" w:rsidRPr="007E6C2C">
        <w:rPr>
          <w:rFonts w:eastAsia="Times New Roman" w:cs="Times New Roman"/>
          <w:sz w:val="22"/>
          <w:szCs w:val="22"/>
          <w:lang w:eastAsia="pl-PL"/>
        </w:rPr>
        <w:t xml:space="preserve">ca powinien przechowywać kopię </w:t>
      </w:r>
      <w:r w:rsidRPr="007E6C2C">
        <w:rPr>
          <w:rFonts w:eastAsia="Times New Roman" w:cs="Times New Roman"/>
          <w:sz w:val="22"/>
          <w:szCs w:val="22"/>
          <w:lang w:eastAsia="pl-PL"/>
        </w:rPr>
        <w:t>swojej oferty lub wniosku wraz z</w:t>
      </w:r>
      <w:r w:rsidR="004867CC" w:rsidRPr="007E6C2C">
        <w:rPr>
          <w:rFonts w:eastAsia="Times New Roman" w:cs="Times New Roman"/>
          <w:sz w:val="22"/>
          <w:szCs w:val="22"/>
          <w:lang w:eastAsia="pl-PL"/>
        </w:rPr>
        <w:t xml:space="preserve"> pobranym plikiem XML na swoim </w:t>
      </w:r>
      <w:r w:rsidRPr="007E6C2C">
        <w:rPr>
          <w:rFonts w:eastAsia="Times New Roman" w:cs="Times New Roman"/>
          <w:sz w:val="22"/>
          <w:szCs w:val="22"/>
          <w:lang w:eastAsia="pl-PL"/>
        </w:rPr>
        <w:t xml:space="preserve">komputerze. </w:t>
      </w:r>
    </w:p>
    <w:p w:rsidR="005B7474" w:rsidRPr="007E6C2C" w:rsidRDefault="005B7474" w:rsidP="00474822">
      <w:pPr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 xml:space="preserve">8. Ścieżka dla złożenia podpisu kwalifikowanego na całej paczce XML: </w:t>
      </w:r>
    </w:p>
    <w:p w:rsidR="005B7474" w:rsidRPr="007E6C2C" w:rsidRDefault="005B7474" w:rsidP="00474822">
      <w:pPr>
        <w:ind w:firstLine="284"/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 xml:space="preserve">8.1. Dołącz w kroku pierwszym pliki do oferty lub wniosku, </w:t>
      </w:r>
    </w:p>
    <w:p w:rsidR="005B7474" w:rsidRPr="007E6C2C" w:rsidRDefault="005B7474" w:rsidP="00474822">
      <w:pPr>
        <w:ind w:firstLine="284"/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 xml:space="preserve">8.2. Następnie w drugim kroku składania oferty należy: </w:t>
      </w:r>
    </w:p>
    <w:p w:rsidR="005B7474" w:rsidRPr="007E6C2C" w:rsidRDefault="005B7474" w:rsidP="003C5F27">
      <w:pPr>
        <w:ind w:firstLine="851"/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>8.2.1. sprawdzić poprawność złożonej ofert</w:t>
      </w:r>
      <w:r w:rsidR="003C5F27" w:rsidRPr="007E6C2C">
        <w:rPr>
          <w:rFonts w:eastAsia="Times New Roman" w:cs="Times New Roman"/>
          <w:sz w:val="22"/>
          <w:szCs w:val="22"/>
          <w:lang w:eastAsia="pl-PL"/>
        </w:rPr>
        <w:t xml:space="preserve">y lub wniosku oraz załączonych </w:t>
      </w:r>
      <w:r w:rsidRPr="007E6C2C">
        <w:rPr>
          <w:rFonts w:eastAsia="Times New Roman" w:cs="Times New Roman"/>
          <w:sz w:val="22"/>
          <w:szCs w:val="22"/>
          <w:lang w:eastAsia="pl-PL"/>
        </w:rPr>
        <w:t xml:space="preserve">plików, </w:t>
      </w:r>
    </w:p>
    <w:p w:rsidR="005B7474" w:rsidRPr="007E6C2C" w:rsidRDefault="005B7474" w:rsidP="00474822">
      <w:pPr>
        <w:ind w:firstLine="851"/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 xml:space="preserve">8.2.2. pobrać plik w formacie XML, </w:t>
      </w:r>
    </w:p>
    <w:p w:rsidR="005B7474" w:rsidRPr="007E6C2C" w:rsidRDefault="005B7474" w:rsidP="00271548">
      <w:pPr>
        <w:ind w:left="851"/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>8.2.3. wykonawca wgrywa plik zawieraj</w:t>
      </w:r>
      <w:r w:rsidR="00271548" w:rsidRPr="007E6C2C">
        <w:rPr>
          <w:rFonts w:eastAsia="Times New Roman" w:cs="Times New Roman"/>
          <w:sz w:val="22"/>
          <w:szCs w:val="22"/>
          <w:lang w:eastAsia="pl-PL"/>
        </w:rPr>
        <w:t xml:space="preserve">ący podpis pobranej oferty lub </w:t>
      </w:r>
      <w:r w:rsidRPr="007E6C2C">
        <w:rPr>
          <w:rFonts w:eastAsia="Times New Roman" w:cs="Times New Roman"/>
          <w:sz w:val="22"/>
          <w:szCs w:val="22"/>
          <w:lang w:eastAsia="pl-PL"/>
        </w:rPr>
        <w:t xml:space="preserve">wniosku XML opatrzony </w:t>
      </w:r>
      <w:r w:rsidRPr="007E6C2C">
        <w:rPr>
          <w:rFonts w:eastAsia="Times New Roman" w:cs="Times New Roman"/>
          <w:sz w:val="22"/>
          <w:szCs w:val="22"/>
          <w:lang w:eastAsia="pl-PL"/>
        </w:rPr>
        <w:lastRenderedPageBreak/>
        <w:t>kwalifikowanym podpisem lub kwalifikowanymi podpisami w formacie XADES (</w:t>
      </w:r>
      <w:proofErr w:type="spellStart"/>
      <w:r w:rsidRPr="007E6C2C">
        <w:rPr>
          <w:rFonts w:eastAsia="Times New Roman" w:cs="Times New Roman"/>
          <w:sz w:val="22"/>
          <w:szCs w:val="22"/>
          <w:lang w:eastAsia="pl-PL"/>
        </w:rPr>
        <w:t>XAdES</w:t>
      </w:r>
      <w:proofErr w:type="spellEnd"/>
      <w:r w:rsidRPr="007E6C2C">
        <w:rPr>
          <w:rFonts w:eastAsia="Times New Roman" w:cs="Times New Roman"/>
          <w:sz w:val="22"/>
          <w:szCs w:val="22"/>
          <w:lang w:eastAsia="pl-PL"/>
        </w:rPr>
        <w:t>)</w:t>
      </w:r>
      <w:r w:rsidRPr="007E6C2C">
        <w:rPr>
          <w:rFonts w:eastAsia="Times New Roman" w:cs="Times New Roman"/>
          <w:sz w:val="22"/>
          <w:szCs w:val="22"/>
          <w:vertAlign w:val="superscript"/>
          <w:lang w:eastAsia="pl-PL"/>
        </w:rPr>
        <w:t>8</w:t>
      </w:r>
      <w:r w:rsidRPr="007E6C2C">
        <w:rPr>
          <w:rFonts w:eastAsia="Times New Roman" w:cs="Times New Roman"/>
          <w:sz w:val="22"/>
          <w:szCs w:val="22"/>
          <w:lang w:eastAsia="pl-PL"/>
        </w:rPr>
        <w:t xml:space="preserve"> , </w:t>
      </w:r>
    </w:p>
    <w:p w:rsidR="005B7474" w:rsidRPr="007E6C2C" w:rsidRDefault="005B7474" w:rsidP="00A5278F">
      <w:pPr>
        <w:ind w:left="851"/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>8.2.4. Jeżeli plik XML został opa</w:t>
      </w:r>
      <w:r w:rsidR="00A5278F" w:rsidRPr="007E6C2C">
        <w:rPr>
          <w:rFonts w:eastAsia="Times New Roman" w:cs="Times New Roman"/>
          <w:sz w:val="22"/>
          <w:szCs w:val="22"/>
          <w:lang w:eastAsia="pl-PL"/>
        </w:rPr>
        <w:t xml:space="preserve">trzony kwalifikowanym podpisem </w:t>
      </w:r>
      <w:r w:rsidRPr="007E6C2C">
        <w:rPr>
          <w:rFonts w:eastAsia="Times New Roman" w:cs="Times New Roman"/>
          <w:sz w:val="22"/>
          <w:szCs w:val="22"/>
          <w:lang w:eastAsia="pl-PL"/>
        </w:rPr>
        <w:t>elektronicznym i podpis ten jest</w:t>
      </w:r>
      <w:r w:rsidR="00A5278F" w:rsidRPr="007E6C2C">
        <w:rPr>
          <w:rFonts w:eastAsia="Times New Roman" w:cs="Times New Roman"/>
          <w:sz w:val="22"/>
          <w:szCs w:val="22"/>
          <w:lang w:eastAsia="pl-PL"/>
        </w:rPr>
        <w:t xml:space="preserve"> ważny wyświetli się komunikat </w:t>
      </w:r>
      <w:r w:rsidRPr="007E6C2C">
        <w:rPr>
          <w:rFonts w:eastAsia="Times New Roman" w:cs="Times New Roman"/>
          <w:sz w:val="22"/>
          <w:szCs w:val="22"/>
          <w:lang w:eastAsia="pl-PL"/>
        </w:rPr>
        <w:t xml:space="preserve">potwierdzający prawidłowości podpisu wraz z informacją o osobie podpisującej, </w:t>
      </w:r>
    </w:p>
    <w:p w:rsidR="005B7474" w:rsidRPr="007E6C2C" w:rsidRDefault="005B7474" w:rsidP="00F828F6">
      <w:pPr>
        <w:ind w:left="851"/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>8.2.5. Gdy plik nie został opa</w:t>
      </w:r>
      <w:r w:rsidR="00F828F6" w:rsidRPr="007E6C2C">
        <w:rPr>
          <w:rFonts w:eastAsia="Times New Roman" w:cs="Times New Roman"/>
          <w:sz w:val="22"/>
          <w:szCs w:val="22"/>
          <w:lang w:eastAsia="pl-PL"/>
        </w:rPr>
        <w:t xml:space="preserve">trzony kwalifikowanym podpisem </w:t>
      </w:r>
      <w:r w:rsidRPr="007E6C2C">
        <w:rPr>
          <w:rFonts w:eastAsia="Times New Roman" w:cs="Times New Roman"/>
          <w:sz w:val="22"/>
          <w:szCs w:val="22"/>
          <w:lang w:eastAsia="pl-PL"/>
        </w:rPr>
        <w:t>elektronicznym to w takiej sytuacji</w:t>
      </w:r>
      <w:r w:rsidR="00F828F6" w:rsidRPr="007E6C2C">
        <w:rPr>
          <w:rFonts w:eastAsia="Times New Roman" w:cs="Times New Roman"/>
          <w:sz w:val="22"/>
          <w:szCs w:val="22"/>
          <w:lang w:eastAsia="pl-PL"/>
        </w:rPr>
        <w:t xml:space="preserve"> system wyświetli informację o </w:t>
      </w:r>
      <w:r w:rsidRPr="007E6C2C">
        <w:rPr>
          <w:rFonts w:eastAsia="Times New Roman" w:cs="Times New Roman"/>
          <w:sz w:val="22"/>
          <w:szCs w:val="22"/>
          <w:lang w:eastAsia="pl-PL"/>
        </w:rPr>
        <w:t>błędzie (braku podpisu, braku w</w:t>
      </w:r>
      <w:r w:rsidR="00F828F6" w:rsidRPr="007E6C2C">
        <w:rPr>
          <w:rFonts w:eastAsia="Times New Roman" w:cs="Times New Roman"/>
          <w:sz w:val="22"/>
          <w:szCs w:val="22"/>
          <w:lang w:eastAsia="pl-PL"/>
        </w:rPr>
        <w:t xml:space="preserve">ażnego podpisu lub modyfikacji </w:t>
      </w:r>
      <w:r w:rsidRPr="007E6C2C">
        <w:rPr>
          <w:rFonts w:eastAsia="Times New Roman" w:cs="Times New Roman"/>
          <w:sz w:val="22"/>
          <w:szCs w:val="22"/>
          <w:lang w:eastAsia="pl-PL"/>
        </w:rPr>
        <w:t>pobranego pliku XML),</w:t>
      </w:r>
    </w:p>
    <w:p w:rsidR="005B7474" w:rsidRPr="007E6C2C" w:rsidRDefault="005B7474" w:rsidP="00474822">
      <w:pPr>
        <w:ind w:firstLine="1418"/>
        <w:jc w:val="both"/>
        <w:rPr>
          <w:rFonts w:eastAsia="Times New Roman" w:cs="Times New Roman"/>
          <w:sz w:val="22"/>
          <w:szCs w:val="22"/>
          <w:lang w:eastAsia="pl-PL"/>
        </w:rPr>
      </w:pPr>
    </w:p>
    <w:p w:rsidR="005B7474" w:rsidRPr="007E6C2C" w:rsidRDefault="005B7474" w:rsidP="00474822">
      <w:pPr>
        <w:ind w:hanging="142"/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>------------------------------------------------------------------------------------------------------------------</w:t>
      </w:r>
    </w:p>
    <w:p w:rsidR="005B7474" w:rsidRPr="007E6C2C" w:rsidRDefault="005B7474" w:rsidP="00474822">
      <w:pPr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vertAlign w:val="superscript"/>
          <w:lang w:eastAsia="pl-PL"/>
        </w:rPr>
        <w:t>6</w:t>
      </w:r>
      <w:r w:rsidRPr="007E6C2C">
        <w:rPr>
          <w:rFonts w:eastAsia="Times New Roman" w:cs="Times New Roman"/>
          <w:sz w:val="22"/>
          <w:szCs w:val="22"/>
          <w:lang w:eastAsia="pl-PL"/>
        </w:rPr>
        <w:t xml:space="preserve">Uwaga! W przypadku składania kolejnej oferty i wycofaniu poprzedniej, jeżeli użytkownik nie jest </w:t>
      </w:r>
    </w:p>
    <w:p w:rsidR="005B7474" w:rsidRPr="007E6C2C" w:rsidRDefault="005B7474" w:rsidP="00474822">
      <w:pPr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 xml:space="preserve">zalogowany to do jego identyfikacji potrzebne jest kliknięcie w mail potwierdzający wycofanie złożonej </w:t>
      </w:r>
    </w:p>
    <w:p w:rsidR="005B7474" w:rsidRPr="007E6C2C" w:rsidRDefault="005B7474" w:rsidP="00474822">
      <w:pPr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>oferty. W link ten należy kliknąć do czasu przewidzianego na składa</w:t>
      </w:r>
      <w:r w:rsidR="008D5D64" w:rsidRPr="007E6C2C">
        <w:rPr>
          <w:rFonts w:eastAsia="Times New Roman" w:cs="Times New Roman"/>
          <w:sz w:val="22"/>
          <w:szCs w:val="22"/>
          <w:lang w:eastAsia="pl-PL"/>
        </w:rPr>
        <w:t xml:space="preserve">nie ofert. Kliknięcie linku po </w:t>
      </w:r>
      <w:r w:rsidRPr="007E6C2C">
        <w:rPr>
          <w:rFonts w:eastAsia="Times New Roman" w:cs="Times New Roman"/>
          <w:sz w:val="22"/>
          <w:szCs w:val="22"/>
          <w:lang w:eastAsia="pl-PL"/>
        </w:rPr>
        <w:t xml:space="preserve">terminie sprawi, że straci on ważność. </w:t>
      </w:r>
    </w:p>
    <w:p w:rsidR="005B7474" w:rsidRPr="007E6C2C" w:rsidRDefault="005B7474" w:rsidP="00474822">
      <w:pPr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vertAlign w:val="superscript"/>
          <w:lang w:eastAsia="pl-PL"/>
        </w:rPr>
        <w:t>7</w:t>
      </w:r>
      <w:r w:rsidRPr="007E6C2C">
        <w:rPr>
          <w:rFonts w:eastAsia="Times New Roman" w:cs="Times New Roman"/>
          <w:sz w:val="22"/>
          <w:szCs w:val="22"/>
          <w:lang w:eastAsia="pl-PL"/>
        </w:rPr>
        <w:t xml:space="preserve">XAdES (XML Advanced </w:t>
      </w:r>
      <w:proofErr w:type="spellStart"/>
      <w:r w:rsidRPr="007E6C2C">
        <w:rPr>
          <w:rFonts w:eastAsia="Times New Roman" w:cs="Times New Roman"/>
          <w:sz w:val="22"/>
          <w:szCs w:val="22"/>
          <w:lang w:eastAsia="pl-PL"/>
        </w:rPr>
        <w:t>Electronic</w:t>
      </w:r>
      <w:proofErr w:type="spellEnd"/>
      <w:r w:rsidRPr="007E6C2C">
        <w:rPr>
          <w:rFonts w:eastAsia="Times New Roman" w:cs="Times New Roman"/>
          <w:sz w:val="22"/>
          <w:szCs w:val="22"/>
          <w:lang w:eastAsia="pl-PL"/>
        </w:rPr>
        <w:t xml:space="preserve"> </w:t>
      </w:r>
      <w:proofErr w:type="spellStart"/>
      <w:r w:rsidRPr="007E6C2C">
        <w:rPr>
          <w:rFonts w:eastAsia="Times New Roman" w:cs="Times New Roman"/>
          <w:sz w:val="22"/>
          <w:szCs w:val="22"/>
          <w:lang w:eastAsia="pl-PL"/>
        </w:rPr>
        <w:t>Signatures</w:t>
      </w:r>
      <w:proofErr w:type="spellEnd"/>
      <w:r w:rsidRPr="007E6C2C">
        <w:rPr>
          <w:rFonts w:eastAsia="Times New Roman" w:cs="Times New Roman"/>
          <w:sz w:val="22"/>
          <w:szCs w:val="22"/>
          <w:lang w:eastAsia="pl-PL"/>
        </w:rPr>
        <w:t xml:space="preserve">) - format kwalifikowanego podpisu elektronicznego. </w:t>
      </w:r>
    </w:p>
    <w:p w:rsidR="005B7474" w:rsidRPr="007E6C2C" w:rsidRDefault="005B7474" w:rsidP="00474822">
      <w:pPr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vertAlign w:val="superscript"/>
          <w:lang w:eastAsia="pl-PL"/>
        </w:rPr>
        <w:t>8</w:t>
      </w:r>
      <w:r w:rsidRPr="007E6C2C">
        <w:rPr>
          <w:rFonts w:eastAsia="Times New Roman" w:cs="Times New Roman"/>
          <w:sz w:val="22"/>
          <w:szCs w:val="22"/>
          <w:lang w:eastAsia="pl-PL"/>
        </w:rPr>
        <w:t>Ofertę można podpisać w innym formacie, jednak system tego forma</w:t>
      </w:r>
      <w:r w:rsidR="008D5D64" w:rsidRPr="007E6C2C">
        <w:rPr>
          <w:rFonts w:eastAsia="Times New Roman" w:cs="Times New Roman"/>
          <w:sz w:val="22"/>
          <w:szCs w:val="22"/>
          <w:lang w:eastAsia="pl-PL"/>
        </w:rPr>
        <w:t xml:space="preserve">tu nie zweryfikuje, a zrobi to </w:t>
      </w:r>
      <w:r w:rsidRPr="007E6C2C">
        <w:rPr>
          <w:rFonts w:eastAsia="Times New Roman" w:cs="Times New Roman"/>
          <w:sz w:val="22"/>
          <w:szCs w:val="22"/>
          <w:lang w:eastAsia="pl-PL"/>
        </w:rPr>
        <w:t xml:space="preserve">zamawiający. Formaty podpisu ETSI TS 103 171 / ETSI EN 319 </w:t>
      </w:r>
      <w:r w:rsidR="008D5D64" w:rsidRPr="007E6C2C">
        <w:rPr>
          <w:rFonts w:eastAsia="Times New Roman" w:cs="Times New Roman"/>
          <w:sz w:val="22"/>
          <w:szCs w:val="22"/>
          <w:lang w:eastAsia="pl-PL"/>
        </w:rPr>
        <w:t xml:space="preserve">132 - </w:t>
      </w:r>
      <w:proofErr w:type="spellStart"/>
      <w:r w:rsidR="008D5D64" w:rsidRPr="007E6C2C">
        <w:rPr>
          <w:rFonts w:eastAsia="Times New Roman" w:cs="Times New Roman"/>
          <w:sz w:val="22"/>
          <w:szCs w:val="22"/>
          <w:lang w:eastAsia="pl-PL"/>
        </w:rPr>
        <w:t>XAdES</w:t>
      </w:r>
      <w:proofErr w:type="spellEnd"/>
      <w:r w:rsidR="008D5D64" w:rsidRPr="007E6C2C">
        <w:rPr>
          <w:rFonts w:eastAsia="Times New Roman" w:cs="Times New Roman"/>
          <w:sz w:val="22"/>
          <w:szCs w:val="22"/>
          <w:lang w:eastAsia="pl-PL"/>
        </w:rPr>
        <w:t xml:space="preserve">, ETSI TS 103 172 / </w:t>
      </w:r>
      <w:r w:rsidRPr="007E6C2C">
        <w:rPr>
          <w:rFonts w:eastAsia="Times New Roman" w:cs="Times New Roman"/>
          <w:sz w:val="22"/>
          <w:szCs w:val="22"/>
          <w:lang w:eastAsia="pl-PL"/>
        </w:rPr>
        <w:t xml:space="preserve">ETSI EN 319 142 - </w:t>
      </w:r>
      <w:proofErr w:type="spellStart"/>
      <w:r w:rsidRPr="007E6C2C">
        <w:rPr>
          <w:rFonts w:eastAsia="Times New Roman" w:cs="Times New Roman"/>
          <w:sz w:val="22"/>
          <w:szCs w:val="22"/>
          <w:lang w:eastAsia="pl-PL"/>
        </w:rPr>
        <w:t>PAdES</w:t>
      </w:r>
      <w:proofErr w:type="spellEnd"/>
      <w:r w:rsidRPr="007E6C2C">
        <w:rPr>
          <w:rFonts w:eastAsia="Times New Roman" w:cs="Times New Roman"/>
          <w:sz w:val="22"/>
          <w:szCs w:val="22"/>
          <w:lang w:eastAsia="pl-PL"/>
        </w:rPr>
        <w:t xml:space="preserve">, ETSI TS 103 173 / ETSI EN 319 122 - </w:t>
      </w:r>
      <w:proofErr w:type="spellStart"/>
      <w:r w:rsidRPr="007E6C2C">
        <w:rPr>
          <w:rFonts w:eastAsia="Times New Roman" w:cs="Times New Roman"/>
          <w:sz w:val="22"/>
          <w:szCs w:val="22"/>
          <w:lang w:eastAsia="pl-PL"/>
        </w:rPr>
        <w:t>CAdES</w:t>
      </w:r>
      <w:proofErr w:type="spellEnd"/>
      <w:r w:rsidRPr="007E6C2C">
        <w:rPr>
          <w:rFonts w:eastAsia="Times New Roman" w:cs="Times New Roman"/>
          <w:sz w:val="22"/>
          <w:szCs w:val="22"/>
          <w:lang w:eastAsia="pl-PL"/>
        </w:rPr>
        <w:t xml:space="preserve">, ETSI TS 103 174 - </w:t>
      </w:r>
      <w:proofErr w:type="spellStart"/>
      <w:r w:rsidRPr="007E6C2C">
        <w:rPr>
          <w:rFonts w:eastAsia="Times New Roman" w:cs="Times New Roman"/>
          <w:sz w:val="22"/>
          <w:szCs w:val="22"/>
          <w:lang w:eastAsia="pl-PL"/>
        </w:rPr>
        <w:t>ASiC</w:t>
      </w:r>
      <w:proofErr w:type="spellEnd"/>
      <w:r w:rsidRPr="007E6C2C">
        <w:rPr>
          <w:rFonts w:eastAsia="Times New Roman" w:cs="Times New Roman"/>
          <w:sz w:val="22"/>
          <w:szCs w:val="22"/>
          <w:lang w:eastAsia="pl-PL"/>
        </w:rPr>
        <w:t xml:space="preserve">. </w:t>
      </w:r>
    </w:p>
    <w:p w:rsidR="005B7474" w:rsidRPr="007E6C2C" w:rsidRDefault="005B7474" w:rsidP="00474822">
      <w:pPr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 xml:space="preserve">Akty prawne dot. podpisu elektronicznego: </w:t>
      </w:r>
    </w:p>
    <w:p w:rsidR="005B7474" w:rsidRPr="007E6C2C" w:rsidRDefault="005B7474" w:rsidP="00121052">
      <w:pPr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>1. Rozporządzenie Parlamentu Europejskiego i Rady (UE) nr 910/</w:t>
      </w:r>
      <w:r w:rsidR="00121052" w:rsidRPr="007E6C2C">
        <w:rPr>
          <w:rFonts w:eastAsia="Times New Roman" w:cs="Times New Roman"/>
          <w:sz w:val="22"/>
          <w:szCs w:val="22"/>
          <w:lang w:eastAsia="pl-PL"/>
        </w:rPr>
        <w:t xml:space="preserve">2014 z dnia 23 lipca 2014 r. w </w:t>
      </w:r>
      <w:r w:rsidRPr="007E6C2C">
        <w:rPr>
          <w:rFonts w:eastAsia="Times New Roman" w:cs="Times New Roman"/>
          <w:sz w:val="22"/>
          <w:szCs w:val="22"/>
          <w:lang w:eastAsia="pl-PL"/>
        </w:rPr>
        <w:t>sprawie identyfikacji elektronicznej i usług zaufan</w:t>
      </w:r>
      <w:r w:rsidR="00121052" w:rsidRPr="007E6C2C">
        <w:rPr>
          <w:rFonts w:eastAsia="Times New Roman" w:cs="Times New Roman"/>
          <w:sz w:val="22"/>
          <w:szCs w:val="22"/>
          <w:lang w:eastAsia="pl-PL"/>
        </w:rPr>
        <w:t xml:space="preserve">ia w odniesieniu do transakcji </w:t>
      </w:r>
      <w:r w:rsidRPr="007E6C2C">
        <w:rPr>
          <w:rFonts w:eastAsia="Times New Roman" w:cs="Times New Roman"/>
          <w:sz w:val="22"/>
          <w:szCs w:val="22"/>
          <w:lang w:eastAsia="pl-PL"/>
        </w:rPr>
        <w:t>elektronicznych na rynku wewnętrznym oraz uchylające dyrektywę 1999/93/WE (</w:t>
      </w:r>
      <w:proofErr w:type="spellStart"/>
      <w:r w:rsidRPr="007E6C2C">
        <w:rPr>
          <w:rFonts w:eastAsia="Times New Roman" w:cs="Times New Roman"/>
          <w:sz w:val="22"/>
          <w:szCs w:val="22"/>
          <w:lang w:eastAsia="pl-PL"/>
        </w:rPr>
        <w:t>eIDAS</w:t>
      </w:r>
      <w:proofErr w:type="spellEnd"/>
      <w:r w:rsidRPr="007E6C2C">
        <w:rPr>
          <w:rFonts w:eastAsia="Times New Roman" w:cs="Times New Roman"/>
          <w:sz w:val="22"/>
          <w:szCs w:val="22"/>
          <w:lang w:eastAsia="pl-PL"/>
        </w:rPr>
        <w:t xml:space="preserve">), </w:t>
      </w:r>
    </w:p>
    <w:p w:rsidR="005B7474" w:rsidRPr="007E6C2C" w:rsidRDefault="005B7474" w:rsidP="00121052">
      <w:pPr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 xml:space="preserve">2. Ustawa z dnia 5 września 2016 r. o usługach zaufania oraz identyfikacji elektronicznej, </w:t>
      </w:r>
    </w:p>
    <w:p w:rsidR="005B7474" w:rsidRPr="007E6C2C" w:rsidRDefault="005B7474" w:rsidP="00121052">
      <w:pPr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>3. Rozporządzenia Ministra Cyfryzacji z dnia 5 październ</w:t>
      </w:r>
      <w:r w:rsidR="00121052" w:rsidRPr="007E6C2C">
        <w:rPr>
          <w:rFonts w:eastAsia="Times New Roman" w:cs="Times New Roman"/>
          <w:sz w:val="22"/>
          <w:szCs w:val="22"/>
          <w:lang w:eastAsia="pl-PL"/>
        </w:rPr>
        <w:t xml:space="preserve">ika 2016 r. w sprawie krajowej </w:t>
      </w:r>
      <w:r w:rsidRPr="007E6C2C">
        <w:rPr>
          <w:rFonts w:eastAsia="Times New Roman" w:cs="Times New Roman"/>
          <w:sz w:val="22"/>
          <w:szCs w:val="22"/>
          <w:lang w:eastAsia="pl-PL"/>
        </w:rPr>
        <w:t xml:space="preserve">infrastruktury zaufania. </w:t>
      </w:r>
    </w:p>
    <w:p w:rsidR="005B7474" w:rsidRPr="007E6C2C" w:rsidRDefault="005B7474" w:rsidP="004E1C20">
      <w:pPr>
        <w:ind w:left="851"/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>8.2.6. Informację o tym, czy plik XML zosta</w:t>
      </w:r>
      <w:r w:rsidR="004E1C20" w:rsidRPr="007E6C2C">
        <w:rPr>
          <w:rFonts w:eastAsia="Times New Roman" w:cs="Times New Roman"/>
          <w:sz w:val="22"/>
          <w:szCs w:val="22"/>
          <w:lang w:eastAsia="pl-PL"/>
        </w:rPr>
        <w:t xml:space="preserve">ł podpisany prawidłowo lub nie </w:t>
      </w:r>
      <w:r w:rsidRPr="007E6C2C">
        <w:rPr>
          <w:rFonts w:eastAsia="Times New Roman" w:cs="Times New Roman"/>
          <w:sz w:val="22"/>
          <w:szCs w:val="22"/>
          <w:lang w:eastAsia="pl-PL"/>
        </w:rPr>
        <w:t>należy traktować jako weryfikację p</w:t>
      </w:r>
      <w:r w:rsidR="004E1C20" w:rsidRPr="007E6C2C">
        <w:rPr>
          <w:rFonts w:eastAsia="Times New Roman" w:cs="Times New Roman"/>
          <w:sz w:val="22"/>
          <w:szCs w:val="22"/>
          <w:lang w:eastAsia="pl-PL"/>
        </w:rPr>
        <w:t xml:space="preserve">omocniczą, gdyż to zamawiający </w:t>
      </w:r>
      <w:r w:rsidRPr="007E6C2C">
        <w:rPr>
          <w:rFonts w:eastAsia="Times New Roman" w:cs="Times New Roman"/>
          <w:sz w:val="22"/>
          <w:szCs w:val="22"/>
          <w:lang w:eastAsia="pl-PL"/>
        </w:rPr>
        <w:t xml:space="preserve">przeprowadzi proces badania ofert w postępowaniu, </w:t>
      </w:r>
    </w:p>
    <w:p w:rsidR="005B7474" w:rsidRPr="007E6C2C" w:rsidRDefault="005B7474" w:rsidP="00A70E0C">
      <w:pPr>
        <w:ind w:firstLine="851"/>
        <w:jc w:val="both"/>
        <w:rPr>
          <w:rFonts w:eastAsia="Times New Roman" w:cs="Times New Roman"/>
          <w:b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 xml:space="preserve">8.2.7. </w:t>
      </w:r>
      <w:r w:rsidRPr="007E6C2C">
        <w:rPr>
          <w:rFonts w:eastAsia="Times New Roman" w:cs="Times New Roman"/>
          <w:b/>
          <w:sz w:val="22"/>
          <w:szCs w:val="22"/>
          <w:lang w:eastAsia="pl-PL"/>
        </w:rPr>
        <w:t>Pliku XLM nie należy modyfikow</w:t>
      </w:r>
      <w:r w:rsidR="00A70E0C" w:rsidRPr="007E6C2C">
        <w:rPr>
          <w:rFonts w:eastAsia="Times New Roman" w:cs="Times New Roman"/>
          <w:b/>
          <w:sz w:val="22"/>
          <w:szCs w:val="22"/>
          <w:lang w:eastAsia="pl-PL"/>
        </w:rPr>
        <w:t xml:space="preserve">ać ani zmieniać, gdyż służy on </w:t>
      </w:r>
      <w:r w:rsidRPr="007E6C2C">
        <w:rPr>
          <w:rFonts w:eastAsia="Times New Roman" w:cs="Times New Roman"/>
          <w:b/>
          <w:sz w:val="22"/>
          <w:szCs w:val="22"/>
          <w:lang w:eastAsia="pl-PL"/>
        </w:rPr>
        <w:t>do celów dowodowych</w:t>
      </w:r>
      <w:r w:rsidRPr="007E6C2C">
        <w:rPr>
          <w:rFonts w:eastAsia="Times New Roman" w:cs="Times New Roman"/>
          <w:sz w:val="22"/>
          <w:szCs w:val="22"/>
          <w:lang w:eastAsia="pl-PL"/>
        </w:rPr>
        <w:t xml:space="preserve">, </w:t>
      </w:r>
    </w:p>
    <w:p w:rsidR="005B7474" w:rsidRPr="007E6C2C" w:rsidRDefault="005B7474" w:rsidP="00474822">
      <w:pPr>
        <w:ind w:firstLine="851"/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 xml:space="preserve">8.2.8. Przyczyny błędnej walidacji podpisu mogą być następujące: </w:t>
      </w:r>
    </w:p>
    <w:p w:rsidR="005B7474" w:rsidRPr="007E6C2C" w:rsidRDefault="005B7474" w:rsidP="00474822">
      <w:pPr>
        <w:ind w:firstLine="851"/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 xml:space="preserve">8.2.8.1. brak podpisu na dokumencie XML, </w:t>
      </w:r>
    </w:p>
    <w:p w:rsidR="005B7474" w:rsidRPr="007E6C2C" w:rsidRDefault="005B7474" w:rsidP="00474822">
      <w:pPr>
        <w:ind w:firstLine="851"/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 xml:space="preserve">8.2.8.2. podpis kwalifikowany utracił ważność, </w:t>
      </w:r>
    </w:p>
    <w:p w:rsidR="005B7474" w:rsidRPr="007E6C2C" w:rsidRDefault="005B7474" w:rsidP="00474822">
      <w:pPr>
        <w:ind w:firstLine="851"/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 xml:space="preserve">8.2.8.3. niewłaściwy formatu podpisu, </w:t>
      </w:r>
    </w:p>
    <w:p w:rsidR="005B7474" w:rsidRPr="007E6C2C" w:rsidRDefault="005B7474" w:rsidP="00474822">
      <w:pPr>
        <w:ind w:firstLine="851"/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 xml:space="preserve">8.2.8.4. użycie podpisu niekwalifikowanego, </w:t>
      </w:r>
    </w:p>
    <w:p w:rsidR="005B7474" w:rsidRPr="007E6C2C" w:rsidRDefault="005B7474" w:rsidP="00474822">
      <w:pPr>
        <w:ind w:firstLine="851"/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 xml:space="preserve">8.2.8.5. zmodyfikowano plik XML, </w:t>
      </w:r>
    </w:p>
    <w:p w:rsidR="005B7474" w:rsidRPr="007E6C2C" w:rsidRDefault="005B7474" w:rsidP="00474822">
      <w:pPr>
        <w:ind w:firstLine="851"/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 xml:space="preserve">8.2.8.6. załączenie przez wykonawcę niewłaściwego pliku XML. </w:t>
      </w:r>
    </w:p>
    <w:p w:rsidR="005B7474" w:rsidRPr="007E6C2C" w:rsidRDefault="005B7474" w:rsidP="00052ED6">
      <w:pPr>
        <w:ind w:left="851"/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 xml:space="preserve">8.2.9. niezależnie od wyświetlonego komunikatu możesz kliknąć przycisk </w:t>
      </w:r>
      <w:r w:rsidRPr="007E6C2C">
        <w:rPr>
          <w:rFonts w:eastAsia="Times New Roman" w:cs="Times New Roman"/>
          <w:b/>
          <w:sz w:val="22"/>
          <w:szCs w:val="22"/>
          <w:lang w:eastAsia="pl-PL"/>
        </w:rPr>
        <w:t>Złóż ofertę</w:t>
      </w:r>
      <w:r w:rsidRPr="007E6C2C">
        <w:rPr>
          <w:rFonts w:eastAsia="Times New Roman" w:cs="Times New Roman"/>
          <w:sz w:val="22"/>
          <w:szCs w:val="22"/>
          <w:lang w:eastAsia="pl-PL"/>
        </w:rPr>
        <w:t xml:space="preserve">, aby zakończyć etap składania oferty, tylko upewnij się, czy błąd nie jest spowodowany błędami 8.2.7 i 8.2.8 (plik ze skrótami załączników wraz z podpisem wgrywasz dla celów dowodowych), </w:t>
      </w:r>
    </w:p>
    <w:p w:rsidR="005B7474" w:rsidRPr="007E6C2C" w:rsidRDefault="005B7474" w:rsidP="00C22016">
      <w:pPr>
        <w:ind w:left="851"/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 xml:space="preserve">8.2.10. następnie system zaszyfruje ofertę wykonawcy, tak by ta była niedostępna dla zamawiającego do terminu otwarcia ofert lub złożenia wniosków o dopuszczenie do udziału w postępowaniu, </w:t>
      </w:r>
    </w:p>
    <w:p w:rsidR="005B7474" w:rsidRPr="007E6C2C" w:rsidRDefault="005B7474" w:rsidP="00C22016">
      <w:pPr>
        <w:ind w:left="851"/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>8.2.11. ostatnim krokiem jest wyświetlenie się komunikatu i przesłanie wiadomości e-mail z platformazakupowa.pl z informacją na temat złożonej oferty lub wniosku</w:t>
      </w:r>
      <w:r w:rsidRPr="007E6C2C">
        <w:rPr>
          <w:rFonts w:eastAsia="Times New Roman" w:cs="Times New Roman"/>
          <w:sz w:val="22"/>
          <w:szCs w:val="22"/>
          <w:vertAlign w:val="superscript"/>
          <w:lang w:eastAsia="pl-PL"/>
        </w:rPr>
        <w:t>9</w:t>
      </w:r>
      <w:r w:rsidRPr="007E6C2C">
        <w:rPr>
          <w:rFonts w:eastAsia="Times New Roman" w:cs="Times New Roman"/>
          <w:sz w:val="22"/>
          <w:szCs w:val="22"/>
          <w:lang w:eastAsia="pl-PL"/>
        </w:rPr>
        <w:t xml:space="preserve"> , </w:t>
      </w:r>
    </w:p>
    <w:p w:rsidR="005B7474" w:rsidRPr="007E6C2C" w:rsidRDefault="005B7474" w:rsidP="00C22016">
      <w:pPr>
        <w:ind w:left="851"/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 xml:space="preserve">8.2.12. w celach odwoławczych z uwagi na zaszyfrowanie oferty na platformazakupowa.pl wykonawca powinien przechowywać kopię swojej oferty wraz z pobranym i podpisanym plikiem XML na swoim komputerze. </w:t>
      </w:r>
    </w:p>
    <w:p w:rsidR="005B7474" w:rsidRPr="007E6C2C" w:rsidRDefault="005B7474" w:rsidP="00C22016">
      <w:pPr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 xml:space="preserve">9. Wykonawca może przed upływem terminu do składania ofert wycofać ofertę lub wniosek za pośrednictwem </w:t>
      </w:r>
      <w:r w:rsidRPr="007E6C2C">
        <w:rPr>
          <w:rFonts w:eastAsia="Times New Roman" w:cs="Times New Roman"/>
          <w:b/>
          <w:sz w:val="22"/>
          <w:szCs w:val="22"/>
          <w:lang w:eastAsia="pl-PL"/>
        </w:rPr>
        <w:t>Formularza składania oferty lub wniosku</w:t>
      </w:r>
      <w:r w:rsidRPr="007E6C2C">
        <w:rPr>
          <w:rFonts w:eastAsia="Times New Roman" w:cs="Times New Roman"/>
          <w:sz w:val="22"/>
          <w:szCs w:val="22"/>
          <w:lang w:eastAsia="pl-PL"/>
        </w:rPr>
        <w:t xml:space="preserve">. </w:t>
      </w:r>
    </w:p>
    <w:p w:rsidR="005B7474" w:rsidRPr="007E6C2C" w:rsidRDefault="005B7474" w:rsidP="00C22016">
      <w:pPr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 xml:space="preserve">10. Z uwagi na to, że oferta lub wniosek wykonawcy są zaszyfrowane nie można ich edytować. Przez zmianę oferty lub wniosku rozumie się złożenie nowej oferty i wycofanie poprzedniej, jednak należy to zrobić przed upływem terminu zakończenia składania ofert w postępowaniu. </w:t>
      </w:r>
    </w:p>
    <w:p w:rsidR="005B7474" w:rsidRPr="007E6C2C" w:rsidRDefault="005B7474" w:rsidP="00C22016">
      <w:pPr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 xml:space="preserve">11. Złożenie nowej oferty lub wniosku i wycofanie poprzedniej w postępowaniu w którym zamawiający dopuszcza złożenie tylko jednej oferty lub wniosku przed upływem terminu zakończenia składania ofert w postępowaniu powoduje wycofanie oferty poprzednio złożonej. </w:t>
      </w:r>
    </w:p>
    <w:p w:rsidR="005B7474" w:rsidRPr="007E6C2C" w:rsidRDefault="005B7474" w:rsidP="00C22016">
      <w:pPr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 xml:space="preserve">12. Jeśli wykonawca składający ofertę lub wniosek jest zautoryzowany </w:t>
      </w:r>
      <w:r w:rsidRPr="007E6C2C">
        <w:rPr>
          <w:rFonts w:eastAsia="Times New Roman" w:cs="Times New Roman"/>
          <w:b/>
          <w:sz w:val="22"/>
          <w:szCs w:val="22"/>
          <w:lang w:eastAsia="pl-PL"/>
        </w:rPr>
        <w:t>(zalogowany)</w:t>
      </w:r>
      <w:r w:rsidRPr="007E6C2C">
        <w:rPr>
          <w:rFonts w:eastAsia="Times New Roman" w:cs="Times New Roman"/>
          <w:sz w:val="22"/>
          <w:szCs w:val="22"/>
          <w:lang w:eastAsia="pl-PL"/>
        </w:rPr>
        <w:t xml:space="preserve">, to wycofanie oferty lub wniosku następuje od razu po złożeniu nowej oferty. </w:t>
      </w:r>
    </w:p>
    <w:p w:rsidR="005B7474" w:rsidRPr="007E6C2C" w:rsidRDefault="005B7474" w:rsidP="00C22016">
      <w:pPr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 xml:space="preserve">13. Jeżeli oferta lub wniosek składana jest przez niezautoryzowanego wykonawcę (niezalogowany lub nieposiadający konta) to wycofanie oferty musi być przez niego potwierdzone: </w:t>
      </w:r>
    </w:p>
    <w:p w:rsidR="005B7474" w:rsidRPr="007E6C2C" w:rsidRDefault="005B7474" w:rsidP="00474822">
      <w:pPr>
        <w:ind w:firstLine="426"/>
        <w:jc w:val="both"/>
        <w:rPr>
          <w:rFonts w:eastAsia="Times New Roman" w:cs="Times New Roman"/>
          <w:sz w:val="22"/>
          <w:szCs w:val="22"/>
          <w:lang w:eastAsia="pl-PL"/>
        </w:rPr>
      </w:pPr>
    </w:p>
    <w:p w:rsidR="005B7474" w:rsidRPr="007E6C2C" w:rsidRDefault="005B7474" w:rsidP="00474822">
      <w:pPr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>-----------------------------------------------------------------------------------------------------------------</w:t>
      </w:r>
    </w:p>
    <w:p w:rsidR="005B7474" w:rsidRPr="007E6C2C" w:rsidRDefault="005B7474" w:rsidP="00474822">
      <w:pPr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vertAlign w:val="superscript"/>
          <w:lang w:eastAsia="pl-PL"/>
        </w:rPr>
        <w:lastRenderedPageBreak/>
        <w:t xml:space="preserve">9 </w:t>
      </w:r>
      <w:r w:rsidRPr="007E6C2C">
        <w:rPr>
          <w:rFonts w:eastAsia="Times New Roman" w:cs="Times New Roman"/>
          <w:sz w:val="22"/>
          <w:szCs w:val="22"/>
          <w:lang w:eastAsia="pl-PL"/>
        </w:rPr>
        <w:t xml:space="preserve">Uwaga! W przypadku składania kolejnej oferty i wycofaniu poprzedniej, jeżeli użytkownik nie jest </w:t>
      </w:r>
    </w:p>
    <w:p w:rsidR="005B7474" w:rsidRPr="007E6C2C" w:rsidRDefault="005B7474" w:rsidP="00474822">
      <w:pPr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 xml:space="preserve">zalogowany to do jego identyfikacji potrzebne jest kliknięcie w mail potwierdzający wycofanie złożonej </w:t>
      </w:r>
    </w:p>
    <w:p w:rsidR="005B7474" w:rsidRPr="007E6C2C" w:rsidRDefault="005B7474" w:rsidP="00474822">
      <w:pPr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 xml:space="preserve">oferty. W link ten należy kliknąć do czasu przewidzianego na składanie ofert. Kliknięcie linku po terminie sprawi, że straci on ważność. </w:t>
      </w:r>
    </w:p>
    <w:p w:rsidR="005B7474" w:rsidRPr="007E6C2C" w:rsidRDefault="005B7474" w:rsidP="001D158A">
      <w:pPr>
        <w:ind w:left="426"/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 xml:space="preserve">13.1. przez kliknięcie w link wysłany w wiadomości email, który musi być zgodny z adres email </w:t>
      </w:r>
      <w:r w:rsidR="001D158A" w:rsidRPr="007E6C2C">
        <w:rPr>
          <w:rFonts w:eastAsia="Times New Roman" w:cs="Times New Roman"/>
          <w:sz w:val="22"/>
          <w:szCs w:val="22"/>
          <w:lang w:eastAsia="pl-PL"/>
        </w:rPr>
        <w:t xml:space="preserve">   </w:t>
      </w:r>
      <w:r w:rsidRPr="007E6C2C">
        <w:rPr>
          <w:rFonts w:eastAsia="Times New Roman" w:cs="Times New Roman"/>
          <w:sz w:val="22"/>
          <w:szCs w:val="22"/>
          <w:lang w:eastAsia="pl-PL"/>
        </w:rPr>
        <w:t xml:space="preserve">podanym podczas pierwotnego składania oferty lub </w:t>
      </w:r>
    </w:p>
    <w:p w:rsidR="005B7474" w:rsidRPr="007E6C2C" w:rsidRDefault="005B7474" w:rsidP="00474822">
      <w:pPr>
        <w:ind w:firstLine="426"/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 xml:space="preserve">13.2. zalogowanie i kliknięcie w przycisk </w:t>
      </w:r>
      <w:r w:rsidRPr="007E6C2C">
        <w:rPr>
          <w:rFonts w:eastAsia="Times New Roman" w:cs="Times New Roman"/>
          <w:b/>
          <w:sz w:val="22"/>
          <w:szCs w:val="22"/>
          <w:lang w:eastAsia="pl-PL"/>
        </w:rPr>
        <w:t>Potwierdź ofertę</w:t>
      </w:r>
      <w:r w:rsidRPr="007E6C2C">
        <w:rPr>
          <w:rFonts w:eastAsia="Times New Roman" w:cs="Times New Roman"/>
          <w:sz w:val="22"/>
          <w:szCs w:val="22"/>
          <w:lang w:eastAsia="pl-PL"/>
        </w:rPr>
        <w:t xml:space="preserve">. </w:t>
      </w:r>
    </w:p>
    <w:p w:rsidR="005B7474" w:rsidRPr="007E6C2C" w:rsidRDefault="005B7474" w:rsidP="001D158A">
      <w:pPr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 xml:space="preserve">14. Potwierdzeniem wycofania oferty lub wniosku w przypadku ust. 13.1 jest data kliknięcia w przycisk </w:t>
      </w:r>
      <w:r w:rsidRPr="007E6C2C">
        <w:rPr>
          <w:rFonts w:eastAsia="Times New Roman" w:cs="Times New Roman"/>
          <w:b/>
          <w:sz w:val="22"/>
          <w:szCs w:val="22"/>
          <w:lang w:eastAsia="pl-PL"/>
        </w:rPr>
        <w:t>Wycofaj ofertę</w:t>
      </w:r>
      <w:r w:rsidRPr="007E6C2C">
        <w:rPr>
          <w:rFonts w:eastAsia="Times New Roman" w:cs="Times New Roman"/>
          <w:sz w:val="22"/>
          <w:szCs w:val="22"/>
          <w:lang w:eastAsia="pl-PL"/>
        </w:rPr>
        <w:t xml:space="preserve"> i potwierdzenie tej akcji. </w:t>
      </w:r>
    </w:p>
    <w:p w:rsidR="005B7474" w:rsidRPr="007E6C2C" w:rsidRDefault="005B7474" w:rsidP="001D158A">
      <w:pPr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 xml:space="preserve">15. Wycofanie oferty lub wniosku możliwe jest do zakończeniu terminu składania ofert lub wniosków w postępowaniu. </w:t>
      </w:r>
    </w:p>
    <w:p w:rsidR="005B7474" w:rsidRPr="007E6C2C" w:rsidRDefault="005B7474" w:rsidP="001D158A">
      <w:pPr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 xml:space="preserve">16. Wycofanie złożonej oferty powoduje, że zamawiający nie będzie miał możliwości zapoznania się z nią po upływie terminu zakończenia składania ofert w postępowaniu. </w:t>
      </w:r>
    </w:p>
    <w:p w:rsidR="005B7474" w:rsidRPr="007E6C2C" w:rsidRDefault="005B7474" w:rsidP="001D158A">
      <w:pPr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 xml:space="preserve">17. Wykonawca po upływie terminu składania ofert nie może dokonać zmiany złożonej oferty lub wniosku. </w:t>
      </w:r>
    </w:p>
    <w:p w:rsidR="005B7474" w:rsidRPr="007E6C2C" w:rsidRDefault="005B7474" w:rsidP="006C1114">
      <w:pPr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 xml:space="preserve">18. Wykonawca może złożyć ofertę lub wniosek po terminie składania ofert lub wniosku poprzez kliknięcie przycisku </w:t>
      </w:r>
      <w:r w:rsidRPr="007E6C2C">
        <w:rPr>
          <w:rFonts w:eastAsia="Times New Roman" w:cs="Times New Roman"/>
          <w:b/>
          <w:sz w:val="22"/>
          <w:szCs w:val="22"/>
          <w:lang w:eastAsia="pl-PL"/>
        </w:rPr>
        <w:t>“Odblokuj formularz”</w:t>
      </w:r>
      <w:r w:rsidRPr="007E6C2C">
        <w:rPr>
          <w:rFonts w:eastAsia="Times New Roman" w:cs="Times New Roman"/>
          <w:sz w:val="22"/>
          <w:szCs w:val="22"/>
          <w:lang w:eastAsia="pl-PL"/>
        </w:rPr>
        <w:t xml:space="preserve">. </w:t>
      </w:r>
    </w:p>
    <w:p w:rsidR="005B7474" w:rsidRPr="007E6C2C" w:rsidRDefault="005B7474" w:rsidP="006C1114">
      <w:pPr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 xml:space="preserve">19. Po złożeniu oferty lub wniosku wykonawca otrzymuje automatyczny komunikat dotyczący tego, że oferta została złożona po terminie. </w:t>
      </w:r>
    </w:p>
    <w:p w:rsidR="005B7474" w:rsidRPr="007E6C2C" w:rsidRDefault="005B7474" w:rsidP="00474822">
      <w:pPr>
        <w:ind w:firstLine="426"/>
        <w:jc w:val="both"/>
        <w:rPr>
          <w:rFonts w:eastAsia="Times New Roman" w:cs="Times New Roman"/>
          <w:sz w:val="22"/>
          <w:szCs w:val="22"/>
          <w:lang w:eastAsia="pl-PL"/>
        </w:rPr>
      </w:pPr>
    </w:p>
    <w:p w:rsidR="005B7474" w:rsidRPr="007E6C2C" w:rsidRDefault="005B7474" w:rsidP="00474822">
      <w:pPr>
        <w:jc w:val="both"/>
        <w:rPr>
          <w:rFonts w:eastAsia="Times New Roman" w:cs="Times New Roman"/>
          <w:b/>
          <w:sz w:val="22"/>
          <w:szCs w:val="22"/>
          <w:lang w:eastAsia="pl-PL"/>
        </w:rPr>
      </w:pPr>
      <w:r w:rsidRPr="007E6C2C">
        <w:rPr>
          <w:rFonts w:eastAsia="Times New Roman" w:cs="Times New Roman"/>
          <w:b/>
          <w:sz w:val="22"/>
          <w:szCs w:val="22"/>
          <w:lang w:eastAsia="pl-PL"/>
        </w:rPr>
        <w:t xml:space="preserve">3 Sposób komunikowania się Zamawiającego z wykonawcami (nie dotyczy </w:t>
      </w:r>
    </w:p>
    <w:p w:rsidR="005B7474" w:rsidRPr="007E6C2C" w:rsidRDefault="005B7474" w:rsidP="00474822">
      <w:pPr>
        <w:jc w:val="both"/>
        <w:rPr>
          <w:rFonts w:eastAsia="Times New Roman" w:cs="Times New Roman"/>
          <w:b/>
          <w:sz w:val="22"/>
          <w:szCs w:val="22"/>
          <w:lang w:eastAsia="pl-PL"/>
        </w:rPr>
      </w:pPr>
      <w:r w:rsidRPr="007E6C2C">
        <w:rPr>
          <w:rFonts w:eastAsia="Times New Roman" w:cs="Times New Roman"/>
          <w:b/>
          <w:sz w:val="22"/>
          <w:szCs w:val="22"/>
          <w:lang w:eastAsia="pl-PL"/>
        </w:rPr>
        <w:t xml:space="preserve">składania ofert i wniosków) </w:t>
      </w:r>
    </w:p>
    <w:p w:rsidR="005B7474" w:rsidRPr="007E6C2C" w:rsidRDefault="005B7474" w:rsidP="0036057A">
      <w:pPr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 xml:space="preserve">1. Jeżeli w Ogłoszeniu o zamówieniu, SIWZ lub zaproszeniu do składania ofert nie zapisano inaczej to komunikacja w postępowaniu w szczególności składanie dokumentów, oświadczeń, wniosków (innych niż wnioski o dopuszczenie do udziału w postępowaniu), zawiadomień, zapytań oraz przekazywanie informacji odbywa się elektronicznie za pośrednictwem </w:t>
      </w:r>
      <w:r w:rsidRPr="007E6C2C">
        <w:rPr>
          <w:rFonts w:eastAsia="Times New Roman" w:cs="Times New Roman"/>
          <w:color w:val="0070C0"/>
          <w:sz w:val="22"/>
          <w:szCs w:val="22"/>
          <w:u w:val="single"/>
          <w:lang w:eastAsia="pl-PL"/>
        </w:rPr>
        <w:t>platformazakupowa.pl</w:t>
      </w:r>
      <w:r w:rsidRPr="007E6C2C">
        <w:rPr>
          <w:rFonts w:eastAsia="Times New Roman" w:cs="Times New Roman"/>
          <w:color w:val="0070C0"/>
          <w:sz w:val="22"/>
          <w:szCs w:val="22"/>
          <w:lang w:eastAsia="pl-PL"/>
        </w:rPr>
        <w:t xml:space="preserve"> </w:t>
      </w:r>
      <w:r w:rsidRPr="007E6C2C">
        <w:rPr>
          <w:rFonts w:eastAsia="Times New Roman" w:cs="Times New Roman"/>
          <w:sz w:val="22"/>
          <w:szCs w:val="22"/>
          <w:lang w:eastAsia="pl-PL"/>
        </w:rPr>
        <w:t xml:space="preserve">i formularza </w:t>
      </w:r>
      <w:r w:rsidRPr="007E6C2C">
        <w:rPr>
          <w:rFonts w:eastAsia="Times New Roman" w:cs="Times New Roman"/>
          <w:b/>
          <w:sz w:val="22"/>
          <w:szCs w:val="22"/>
          <w:lang w:eastAsia="pl-PL"/>
        </w:rPr>
        <w:t xml:space="preserve">Wyślij wiadomość. </w:t>
      </w:r>
    </w:p>
    <w:p w:rsidR="005B7474" w:rsidRPr="007E6C2C" w:rsidRDefault="005B7474" w:rsidP="0036057A">
      <w:pPr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 xml:space="preserve">2. Niniejszy § 3 nie dotyczy składania ofert i wniosków, gdyż wiadomości nie są szyfrowane. </w:t>
      </w:r>
    </w:p>
    <w:p w:rsidR="005B7474" w:rsidRPr="007E6C2C" w:rsidRDefault="005B7474" w:rsidP="00474822">
      <w:pPr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 xml:space="preserve">3. Komunikacja poprzez </w:t>
      </w:r>
      <w:r w:rsidRPr="007E6C2C">
        <w:rPr>
          <w:rFonts w:eastAsia="Times New Roman" w:cs="Times New Roman"/>
          <w:b/>
          <w:sz w:val="22"/>
          <w:szCs w:val="22"/>
          <w:lang w:eastAsia="pl-PL"/>
        </w:rPr>
        <w:t>Wyślij wiadomość</w:t>
      </w:r>
      <w:r w:rsidRPr="007E6C2C">
        <w:rPr>
          <w:rFonts w:eastAsia="Times New Roman" w:cs="Times New Roman"/>
          <w:sz w:val="22"/>
          <w:szCs w:val="22"/>
          <w:lang w:eastAsia="pl-PL"/>
        </w:rPr>
        <w:t xml:space="preserve"> umożliwia dodanie do treści wysyłanej </w:t>
      </w:r>
    </w:p>
    <w:p w:rsidR="005B7474" w:rsidRPr="007E6C2C" w:rsidRDefault="005B7474" w:rsidP="00474822">
      <w:pPr>
        <w:ind w:firstLine="284"/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 xml:space="preserve">wiadomości plików lub spakowanego katalogu (załączników). Występuje limit </w:t>
      </w:r>
    </w:p>
    <w:p w:rsidR="005B7474" w:rsidRPr="007E6C2C" w:rsidRDefault="005B7474" w:rsidP="00474822">
      <w:pPr>
        <w:ind w:firstLine="284"/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 xml:space="preserve">objętość plików lub spakowanego katalogu w zakresie całej wiadomości do 1 GB </w:t>
      </w:r>
    </w:p>
    <w:p w:rsidR="005B7474" w:rsidRPr="007E6C2C" w:rsidRDefault="005B7474" w:rsidP="00474822">
      <w:pPr>
        <w:ind w:firstLine="284"/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 xml:space="preserve">przy maksymalnej ilości 20 plików lub spakowanych katalogów. </w:t>
      </w:r>
    </w:p>
    <w:p w:rsidR="005B7474" w:rsidRPr="007E6C2C" w:rsidRDefault="005B7474" w:rsidP="00BC6AAB">
      <w:pPr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 xml:space="preserve">4. W sytuacjach awaryjnych np. w przypadku niedziałania </w:t>
      </w:r>
      <w:r w:rsidRPr="007E6C2C">
        <w:rPr>
          <w:rFonts w:eastAsia="Times New Roman" w:cs="Times New Roman"/>
          <w:color w:val="0070C0"/>
          <w:sz w:val="22"/>
          <w:szCs w:val="22"/>
          <w:u w:val="single"/>
          <w:lang w:eastAsia="pl-PL"/>
        </w:rPr>
        <w:t>platformazakupowa.pl</w:t>
      </w:r>
      <w:r w:rsidRPr="007E6C2C">
        <w:rPr>
          <w:rFonts w:eastAsia="Times New Roman" w:cs="Times New Roman"/>
          <w:color w:val="0070C0"/>
          <w:sz w:val="22"/>
          <w:szCs w:val="22"/>
          <w:lang w:eastAsia="pl-PL"/>
        </w:rPr>
        <w:t xml:space="preserve"> </w:t>
      </w:r>
      <w:r w:rsidRPr="007E6C2C">
        <w:rPr>
          <w:rFonts w:eastAsia="Times New Roman" w:cs="Times New Roman"/>
          <w:sz w:val="22"/>
          <w:szCs w:val="22"/>
          <w:lang w:eastAsia="pl-PL"/>
        </w:rPr>
        <w:t xml:space="preserve">zamawiający może również komunikować się z wykonawcami za pomocą innych form komunikacji określonych w Ogłoszeniu o zamówieniu, SIWZ lub zaproszeniu do składania ofert. </w:t>
      </w:r>
    </w:p>
    <w:p w:rsidR="005B7474" w:rsidRPr="007E6C2C" w:rsidRDefault="005B7474" w:rsidP="00474822">
      <w:pPr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 xml:space="preserve">5. Dokumenty elektroniczne, oświadczenia lub elektroniczne kopie dokumentów lub oświadczeń składane są przez wykonawcę za pośrednictwem przycisku </w:t>
      </w:r>
      <w:r w:rsidRPr="007E6C2C">
        <w:rPr>
          <w:rFonts w:eastAsia="Times New Roman" w:cs="Times New Roman"/>
          <w:b/>
          <w:sz w:val="22"/>
          <w:szCs w:val="22"/>
          <w:lang w:eastAsia="pl-PL"/>
        </w:rPr>
        <w:t>Wyślij wiadomość</w:t>
      </w:r>
      <w:r w:rsidRPr="007E6C2C">
        <w:rPr>
          <w:rFonts w:eastAsia="Times New Roman" w:cs="Times New Roman"/>
          <w:sz w:val="22"/>
          <w:szCs w:val="22"/>
          <w:lang w:eastAsia="pl-PL"/>
        </w:rPr>
        <w:t xml:space="preserve"> jako załączniki</w:t>
      </w:r>
      <w:r w:rsidRPr="007E6C2C">
        <w:rPr>
          <w:rFonts w:eastAsia="Times New Roman" w:cs="Times New Roman"/>
          <w:sz w:val="22"/>
          <w:szCs w:val="22"/>
          <w:vertAlign w:val="superscript"/>
          <w:lang w:eastAsia="pl-PL"/>
        </w:rPr>
        <w:t>10</w:t>
      </w:r>
      <w:r w:rsidRPr="007E6C2C">
        <w:rPr>
          <w:rFonts w:eastAsia="Times New Roman" w:cs="Times New Roman"/>
          <w:sz w:val="22"/>
          <w:szCs w:val="22"/>
          <w:lang w:eastAsia="pl-PL"/>
        </w:rPr>
        <w:t xml:space="preserve"> . </w:t>
      </w:r>
    </w:p>
    <w:p w:rsidR="005B7474" w:rsidRPr="007E6C2C" w:rsidRDefault="005B7474" w:rsidP="00474822">
      <w:pPr>
        <w:jc w:val="both"/>
        <w:rPr>
          <w:rFonts w:eastAsia="Times New Roman" w:cs="Times New Roman"/>
          <w:sz w:val="22"/>
          <w:szCs w:val="22"/>
          <w:lang w:eastAsia="pl-PL"/>
        </w:rPr>
      </w:pPr>
    </w:p>
    <w:p w:rsidR="005B7474" w:rsidRPr="007E6C2C" w:rsidRDefault="005B7474" w:rsidP="00474822">
      <w:pPr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>-----------------------------------------------------------------------------------------------------------------</w:t>
      </w:r>
    </w:p>
    <w:p w:rsidR="005B7474" w:rsidRPr="007E6C2C" w:rsidRDefault="005B7474" w:rsidP="00474822">
      <w:pPr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vertAlign w:val="superscript"/>
          <w:lang w:eastAsia="pl-PL"/>
        </w:rPr>
        <w:t>10</w:t>
      </w:r>
      <w:r w:rsidRPr="007E6C2C">
        <w:rPr>
          <w:rFonts w:eastAsia="Times New Roman" w:cs="Times New Roman"/>
          <w:sz w:val="22"/>
          <w:szCs w:val="22"/>
          <w:lang w:eastAsia="pl-PL"/>
        </w:rPr>
        <w:t xml:space="preserve">Sposób sporządzenia dokumentów elektronicznych, oświadczeń lub elektronicznych kopii dokumentów lub oświadczeń musi być zgodny z wymaganiami określonymi w rozporządzeniu Prezesa Rady Ministrów z dnia 27 czerwca 2017 r. w sprawie użycia środków komunikacji elektronicznej w postępowaniu o udzielenie zamówienia publicznego oraz udostępniania i przechowywania dokumentów elektronicznych oraz rozporządzeniu Ministra Rozwoju z dnia 26 lipca 2016 r. w sprawie rodzajów dokumentów, jakich może </w:t>
      </w:r>
    </w:p>
    <w:p w:rsidR="005B7474" w:rsidRPr="007E6C2C" w:rsidRDefault="005B7474" w:rsidP="00474822">
      <w:pPr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 xml:space="preserve">żądać zamawiający od wykonawcy w postępowaniu o udzielenie zamówienia. </w:t>
      </w:r>
    </w:p>
    <w:p w:rsidR="005B7474" w:rsidRPr="007E6C2C" w:rsidRDefault="005B7474" w:rsidP="00FD4694">
      <w:pPr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>6. Wykonawca otrzyma powiadomienia tj. wiadomość email dotyczące komunikatów w</w:t>
      </w:r>
      <w:r w:rsidR="00FD4694" w:rsidRPr="007E6C2C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7E6C2C">
        <w:rPr>
          <w:rFonts w:eastAsia="Times New Roman" w:cs="Times New Roman"/>
          <w:sz w:val="22"/>
          <w:szCs w:val="22"/>
          <w:lang w:eastAsia="pl-PL"/>
        </w:rPr>
        <w:t>sytuacji gdy zamawiający opublikuje informacje publiczne lub spersonalizowaną</w:t>
      </w:r>
      <w:r w:rsidR="00FD4694" w:rsidRPr="007E6C2C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7E6C2C">
        <w:rPr>
          <w:rFonts w:eastAsia="Times New Roman" w:cs="Times New Roman"/>
          <w:sz w:val="22"/>
          <w:szCs w:val="22"/>
          <w:lang w:eastAsia="pl-PL"/>
        </w:rPr>
        <w:t>wiadomość zwaną prywatną korespondencją.</w:t>
      </w:r>
    </w:p>
    <w:p w:rsidR="005B7474" w:rsidRPr="007E6C2C" w:rsidRDefault="005B7474" w:rsidP="00FD4694">
      <w:pPr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>7. Warunkiem otrzymania powiadomień systemowych platformazakupowa.pl zgodnie</w:t>
      </w:r>
      <w:r w:rsidR="00FD4694" w:rsidRPr="007E6C2C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7E6C2C">
        <w:rPr>
          <w:rFonts w:eastAsia="Times New Roman" w:cs="Times New Roman"/>
          <w:sz w:val="22"/>
          <w:szCs w:val="22"/>
          <w:lang w:eastAsia="pl-PL"/>
        </w:rPr>
        <w:t>z ust. 6 jest wcześniejsze poinformowanie przez zamawiającego o postępowaniu,</w:t>
      </w:r>
      <w:r w:rsidR="00FD4694" w:rsidRPr="007E6C2C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7E6C2C">
        <w:rPr>
          <w:rFonts w:eastAsia="Times New Roman" w:cs="Times New Roman"/>
          <w:sz w:val="22"/>
          <w:szCs w:val="22"/>
          <w:lang w:eastAsia="pl-PL"/>
        </w:rPr>
        <w:t>złożenie oferty lub wniosku jak i wystosowanie wiadomości przez wykonawcę w</w:t>
      </w:r>
      <w:r w:rsidR="00FD4694" w:rsidRPr="007E6C2C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7E6C2C">
        <w:rPr>
          <w:rFonts w:eastAsia="Times New Roman" w:cs="Times New Roman"/>
          <w:sz w:val="22"/>
          <w:szCs w:val="22"/>
          <w:lang w:eastAsia="pl-PL"/>
        </w:rPr>
        <w:t>obrębie postępowania, na którą otrzyma odpowiedź.</w:t>
      </w:r>
    </w:p>
    <w:p w:rsidR="005B7474" w:rsidRPr="007E6C2C" w:rsidRDefault="005B7474" w:rsidP="00FD4694">
      <w:pPr>
        <w:jc w:val="both"/>
        <w:rPr>
          <w:rFonts w:eastAsia="Times New Roman" w:cs="Times New Roman"/>
          <w:sz w:val="22"/>
          <w:szCs w:val="22"/>
          <w:lang w:eastAsia="pl-PL"/>
        </w:rPr>
      </w:pPr>
      <w:r w:rsidRPr="007E6C2C">
        <w:rPr>
          <w:rFonts w:eastAsia="Times New Roman" w:cs="Times New Roman"/>
          <w:sz w:val="22"/>
          <w:szCs w:val="22"/>
          <w:lang w:eastAsia="pl-PL"/>
        </w:rPr>
        <w:t>8. Za datę przekazania składanych dokumentów, oświadczeń, wniosków (innych niż</w:t>
      </w:r>
      <w:r w:rsidR="00FD4694" w:rsidRPr="007E6C2C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7E6C2C">
        <w:rPr>
          <w:rFonts w:eastAsia="Times New Roman" w:cs="Times New Roman"/>
          <w:sz w:val="22"/>
          <w:szCs w:val="22"/>
          <w:lang w:eastAsia="pl-PL"/>
        </w:rPr>
        <w:t>wnioski o dopuszczenie do udziału w postępowaniu), zawiadomień, zapytań oraz</w:t>
      </w:r>
      <w:r w:rsidR="00FD4694" w:rsidRPr="007E6C2C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7E6C2C">
        <w:rPr>
          <w:rFonts w:eastAsia="Times New Roman" w:cs="Times New Roman"/>
          <w:sz w:val="22"/>
          <w:szCs w:val="22"/>
          <w:lang w:eastAsia="pl-PL"/>
        </w:rPr>
        <w:t xml:space="preserve">przekazywanie informacji uznaje się kliknięcie przycisku </w:t>
      </w:r>
      <w:r w:rsidRPr="007E6C2C">
        <w:rPr>
          <w:rFonts w:eastAsia="Times New Roman" w:cs="Times New Roman"/>
          <w:b/>
          <w:sz w:val="22"/>
          <w:szCs w:val="22"/>
          <w:lang w:eastAsia="pl-PL"/>
        </w:rPr>
        <w:t xml:space="preserve">Wyślij wiadomość </w:t>
      </w:r>
      <w:r w:rsidRPr="007E6C2C">
        <w:rPr>
          <w:rFonts w:eastAsia="Times New Roman" w:cs="Times New Roman"/>
          <w:sz w:val="22"/>
          <w:szCs w:val="22"/>
          <w:lang w:eastAsia="pl-PL"/>
        </w:rPr>
        <w:t>po</w:t>
      </w:r>
      <w:r w:rsidR="00FD4694" w:rsidRPr="007E6C2C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Pr="007E6C2C">
        <w:rPr>
          <w:rFonts w:eastAsia="Times New Roman" w:cs="Times New Roman"/>
          <w:sz w:val="22"/>
          <w:szCs w:val="22"/>
          <w:lang w:eastAsia="pl-PL"/>
        </w:rPr>
        <w:t>których pojawi się komunikat, że wiadomość została wysłana do zamawiającego.</w:t>
      </w:r>
    </w:p>
    <w:p w:rsidR="005B7474" w:rsidRPr="007E6C2C" w:rsidRDefault="005B7474" w:rsidP="00474822">
      <w:pPr>
        <w:jc w:val="both"/>
        <w:rPr>
          <w:rFonts w:eastAsia="Times New Roman" w:cs="Times New Roman"/>
          <w:sz w:val="22"/>
          <w:szCs w:val="22"/>
          <w:lang w:eastAsia="pl-PL"/>
        </w:rPr>
      </w:pPr>
    </w:p>
    <w:p w:rsidR="005B7474" w:rsidRPr="007E6C2C" w:rsidRDefault="005B7474" w:rsidP="00474822">
      <w:pPr>
        <w:jc w:val="both"/>
        <w:rPr>
          <w:rFonts w:eastAsiaTheme="minorHAnsi" w:cs="Times New Roman"/>
          <w:sz w:val="22"/>
          <w:szCs w:val="22"/>
          <w:lang w:eastAsia="en-US"/>
        </w:rPr>
      </w:pPr>
    </w:p>
    <w:p w:rsidR="00972F4B" w:rsidRPr="007E6C2C" w:rsidRDefault="00972F4B" w:rsidP="00474822">
      <w:pPr>
        <w:pStyle w:val="Tekstpodstawowywcity"/>
        <w:jc w:val="both"/>
        <w:rPr>
          <w:sz w:val="22"/>
          <w:szCs w:val="22"/>
        </w:rPr>
      </w:pPr>
    </w:p>
    <w:sectPr w:rsidR="00972F4B" w:rsidRPr="007E6C2C" w:rsidSect="00BB6462">
      <w:pgSz w:w="11906" w:h="16838" w:code="9"/>
      <w:pgMar w:top="992" w:right="1134" w:bottom="1134" w:left="1134" w:header="1134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8D8" w:rsidRDefault="004458D8">
      <w:r>
        <w:separator/>
      </w:r>
    </w:p>
  </w:endnote>
  <w:endnote w:type="continuationSeparator" w:id="0">
    <w:p w:rsidR="004458D8" w:rsidRDefault="00445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3" w:csb1="00000000"/>
  </w:font>
  <w:font w:name="Times-Bold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8D8" w:rsidRDefault="004458D8">
      <w:r>
        <w:separator/>
      </w:r>
    </w:p>
  </w:footnote>
  <w:footnote w:type="continuationSeparator" w:id="0">
    <w:p w:rsidR="004458D8" w:rsidRDefault="004458D8">
      <w:r>
        <w:continuationSeparator/>
      </w:r>
    </w:p>
  </w:footnote>
  <w:footnote w:id="1">
    <w:p w:rsidR="00E449F2" w:rsidRPr="003B6373" w:rsidRDefault="00E449F2" w:rsidP="00BB2B14">
      <w:pPr>
        <w:rPr>
          <w:rFonts w:ascii="Arial" w:hAnsi="Arial" w:cs="Arial"/>
          <w:sz w:val="16"/>
          <w:szCs w:val="16"/>
        </w:rPr>
      </w:pPr>
      <w:r w:rsidRPr="003B6373">
        <w:rPr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E449F2" w:rsidRPr="003B6373" w:rsidRDefault="00E449F2" w:rsidP="00BB2B14">
      <w:pPr>
        <w:rPr>
          <w:rFonts w:ascii="Arial" w:hAnsi="Arial" w:cs="Arial"/>
          <w:sz w:val="16"/>
          <w:szCs w:val="16"/>
        </w:rPr>
      </w:pPr>
      <w:r w:rsidRPr="003B6373">
        <w:rPr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E449F2" w:rsidRPr="003B6373" w:rsidRDefault="00E449F2" w:rsidP="00BB2B14">
      <w:pPr>
        <w:rPr>
          <w:rFonts w:ascii="Arial" w:hAnsi="Arial" w:cs="Arial"/>
          <w:sz w:val="16"/>
          <w:szCs w:val="16"/>
        </w:rPr>
      </w:pPr>
      <w:r w:rsidRPr="003B6373">
        <w:rPr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E449F2" w:rsidRPr="003B6373" w:rsidRDefault="00E449F2" w:rsidP="00BB2B14">
      <w:pPr>
        <w:rPr>
          <w:rFonts w:ascii="Arial" w:hAnsi="Arial" w:cs="Arial"/>
          <w:sz w:val="16"/>
          <w:szCs w:val="16"/>
        </w:rPr>
      </w:pPr>
      <w:r w:rsidRPr="003B6373">
        <w:rPr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E449F2" w:rsidRPr="003B6373" w:rsidRDefault="00E449F2" w:rsidP="00BB2B14">
      <w:pPr>
        <w:rPr>
          <w:rFonts w:ascii="Arial" w:hAnsi="Arial" w:cs="Arial"/>
          <w:i/>
          <w:sz w:val="16"/>
          <w:szCs w:val="16"/>
        </w:rPr>
      </w:pPr>
      <w:r w:rsidRPr="003B6373">
        <w:rPr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E449F2" w:rsidRPr="003B6373" w:rsidRDefault="00E449F2" w:rsidP="00BB2B14">
      <w:pPr>
        <w:rPr>
          <w:rFonts w:ascii="Arial" w:hAnsi="Arial" w:cs="Arial"/>
          <w:sz w:val="16"/>
          <w:szCs w:val="16"/>
        </w:rPr>
      </w:pPr>
      <w:r w:rsidRPr="003B6373">
        <w:rPr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E449F2" w:rsidRPr="003B6373" w:rsidRDefault="00E449F2" w:rsidP="00BB2B14">
      <w:pPr>
        <w:rPr>
          <w:rFonts w:ascii="Arial" w:hAnsi="Arial" w:cs="Arial"/>
          <w:b/>
          <w:i/>
          <w:sz w:val="16"/>
          <w:szCs w:val="16"/>
        </w:rPr>
      </w:pPr>
      <w:r w:rsidRPr="003B6373">
        <w:rPr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zalecenie Komisji z dnia 6 maja 2003 r. dotyczące definicji mikroprzedsiębiorstw oraz małych i średnich przedsiębiorstw (Dz.U. L 124 z 20.5.2003, s. 36). Te informacje są wymagane wyłącznie do celów statystycznych. </w:t>
      </w:r>
    </w:p>
    <w:p w:rsidR="00E449F2" w:rsidRPr="003B6373" w:rsidRDefault="00E449F2" w:rsidP="00BB2B14">
      <w:pPr>
        <w:ind w:hanging="12"/>
        <w:rPr>
          <w:rFonts w:ascii="Arial" w:hAnsi="Arial" w:cs="Arial"/>
          <w:b/>
          <w:i/>
          <w:sz w:val="16"/>
          <w:szCs w:val="16"/>
        </w:rPr>
      </w:pPr>
      <w:r w:rsidRPr="003B6373">
        <w:rPr>
          <w:rFonts w:ascii="Arial" w:hAnsi="Arial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E449F2" w:rsidRPr="003B6373" w:rsidRDefault="00E449F2" w:rsidP="00BB2B14">
      <w:pPr>
        <w:ind w:hanging="12"/>
        <w:rPr>
          <w:rFonts w:ascii="Arial" w:hAnsi="Arial" w:cs="Arial"/>
          <w:b/>
          <w:i/>
          <w:sz w:val="16"/>
          <w:szCs w:val="16"/>
        </w:rPr>
      </w:pPr>
      <w:r w:rsidRPr="003B6373">
        <w:rPr>
          <w:rFonts w:ascii="Arial" w:hAnsi="Arial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E449F2" w:rsidRPr="003B6373" w:rsidRDefault="00E449F2" w:rsidP="00BB2B14">
      <w:pPr>
        <w:ind w:hanging="12"/>
        <w:rPr>
          <w:rFonts w:ascii="Arial" w:hAnsi="Arial" w:cs="Arial"/>
          <w:sz w:val="16"/>
          <w:szCs w:val="16"/>
        </w:rPr>
      </w:pPr>
      <w:r w:rsidRPr="003B6373">
        <w:rPr>
          <w:rFonts w:ascii="Arial" w:hAnsi="Arial" w:cs="Arial"/>
          <w:sz w:val="16"/>
          <w:szCs w:val="16"/>
        </w:rPr>
        <w:t xml:space="preserve">Średnie przedsiębiorstwa: przedsiębiorstwa, które nie są mikroprzedsiębiorstwami ani małymi przedsiębiorstwami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 xml:space="preserve">roczny obrót nie przekracza 50 milionów </w:t>
      </w:r>
      <w:proofErr w:type="spellStart"/>
      <w:r w:rsidRPr="003B6373">
        <w:rPr>
          <w:rFonts w:ascii="Arial" w:hAnsi="Arial" w:cs="Arial"/>
          <w:b/>
          <w:sz w:val="16"/>
          <w:szCs w:val="16"/>
        </w:rPr>
        <w:t>EUR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b/>
          <w:sz w:val="16"/>
          <w:szCs w:val="16"/>
        </w:rPr>
        <w:t>roczna</w:t>
      </w:r>
      <w:proofErr w:type="spellEnd"/>
      <w:r w:rsidRPr="003B6373">
        <w:rPr>
          <w:rFonts w:ascii="Arial" w:hAnsi="Arial" w:cs="Arial"/>
          <w:b/>
          <w:sz w:val="16"/>
          <w:szCs w:val="16"/>
        </w:rPr>
        <w:t xml:space="preserve">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E449F2" w:rsidRPr="003B6373" w:rsidRDefault="00E449F2" w:rsidP="00BB2B14">
      <w:pPr>
        <w:rPr>
          <w:rFonts w:ascii="Arial" w:hAnsi="Arial" w:cs="Arial"/>
          <w:sz w:val="16"/>
          <w:szCs w:val="16"/>
        </w:rPr>
      </w:pPr>
      <w:r w:rsidRPr="003B6373">
        <w:rPr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E449F2" w:rsidRPr="003B6373" w:rsidRDefault="00E449F2" w:rsidP="00BB2B14">
      <w:pPr>
        <w:rPr>
          <w:rFonts w:ascii="Arial" w:hAnsi="Arial" w:cs="Arial"/>
          <w:sz w:val="16"/>
          <w:szCs w:val="16"/>
        </w:rPr>
      </w:pPr>
      <w:r w:rsidRPr="003B6373">
        <w:rPr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E449F2" w:rsidRPr="003B6373" w:rsidRDefault="00E449F2" w:rsidP="00BB2B14">
      <w:pPr>
        <w:rPr>
          <w:rFonts w:ascii="Arial" w:hAnsi="Arial" w:cs="Arial"/>
          <w:sz w:val="16"/>
          <w:szCs w:val="16"/>
        </w:rPr>
      </w:pPr>
      <w:r w:rsidRPr="003B6373">
        <w:rPr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E449F2" w:rsidRPr="003B6373" w:rsidRDefault="00E449F2" w:rsidP="00BB2B14">
      <w:pPr>
        <w:rPr>
          <w:rFonts w:ascii="Arial" w:hAnsi="Arial" w:cs="Arial"/>
          <w:sz w:val="16"/>
          <w:szCs w:val="16"/>
        </w:rPr>
      </w:pPr>
      <w:r w:rsidRPr="003B6373">
        <w:rPr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E449F2" w:rsidRPr="003B6373" w:rsidRDefault="00E449F2" w:rsidP="00BB2B14">
      <w:pPr>
        <w:rPr>
          <w:rFonts w:ascii="Arial" w:hAnsi="Arial" w:cs="Arial"/>
          <w:sz w:val="16"/>
          <w:szCs w:val="16"/>
        </w:rPr>
      </w:pPr>
      <w:r w:rsidRPr="003B6373">
        <w:rPr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E449F2" w:rsidRPr="003B6373" w:rsidRDefault="00E449F2" w:rsidP="00BB2B14">
      <w:pPr>
        <w:rPr>
          <w:rFonts w:ascii="Arial" w:hAnsi="Arial" w:cs="Arial"/>
          <w:sz w:val="16"/>
          <w:szCs w:val="16"/>
        </w:rPr>
      </w:pPr>
      <w:r w:rsidRPr="003B6373">
        <w:rPr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E449F2" w:rsidRPr="003B6373" w:rsidRDefault="00E449F2" w:rsidP="00BB2B14">
      <w:pPr>
        <w:rPr>
          <w:rFonts w:ascii="Arial" w:hAnsi="Arial" w:cs="Arial"/>
          <w:sz w:val="16"/>
          <w:szCs w:val="16"/>
        </w:rPr>
      </w:pPr>
      <w:r w:rsidRPr="003B6373">
        <w:rPr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E449F2" w:rsidRPr="003B6373" w:rsidRDefault="00E449F2" w:rsidP="00BB2B14">
      <w:pPr>
        <w:rPr>
          <w:rFonts w:ascii="Arial" w:hAnsi="Arial" w:cs="Arial"/>
          <w:sz w:val="16"/>
          <w:szCs w:val="16"/>
        </w:rPr>
      </w:pPr>
      <w:r w:rsidRPr="003B6373">
        <w:rPr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E449F2" w:rsidRPr="003B6373" w:rsidRDefault="00E449F2" w:rsidP="00BB2B14">
      <w:pPr>
        <w:rPr>
          <w:rFonts w:ascii="Arial" w:hAnsi="Arial" w:cs="Arial"/>
          <w:sz w:val="16"/>
          <w:szCs w:val="16"/>
        </w:rPr>
      </w:pPr>
      <w:r w:rsidRPr="003B6373">
        <w:rPr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E449F2" w:rsidRPr="003B6373" w:rsidRDefault="00E449F2" w:rsidP="00BB2B14">
      <w:pPr>
        <w:rPr>
          <w:rFonts w:ascii="Arial" w:hAnsi="Arial" w:cs="Arial"/>
          <w:sz w:val="16"/>
          <w:szCs w:val="16"/>
        </w:rPr>
      </w:pPr>
      <w:r w:rsidRPr="003B6373">
        <w:rPr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Fonts w:ascii="Arial" w:hAnsi="Arial" w:cs="Arial"/>
          <w:color w:val="000000"/>
          <w:sz w:val="16"/>
          <w:szCs w:val="16"/>
        </w:rPr>
        <w:t xml:space="preserve"> (Dz.U. L 309 z 25.11.2005, s. 15).</w:t>
      </w:r>
    </w:p>
  </w:footnote>
  <w:footnote w:id="18">
    <w:p w:rsidR="00E449F2" w:rsidRPr="003B6373" w:rsidRDefault="00E449F2" w:rsidP="00BB2B14">
      <w:pPr>
        <w:rPr>
          <w:rFonts w:ascii="Arial" w:hAnsi="Arial" w:cs="Arial"/>
          <w:sz w:val="16"/>
          <w:szCs w:val="16"/>
        </w:rPr>
      </w:pPr>
      <w:r w:rsidRPr="003B6373">
        <w:rPr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Fonts w:ascii="Arial" w:hAnsi="Arial" w:cs="Arial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Fonts w:ascii="Arial" w:hAnsi="Arial" w:cs="Arial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Fonts w:ascii="Arial" w:hAnsi="Arial" w:cs="Arial"/>
          <w:color w:val="000000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color w:val="000000"/>
          <w:sz w:val="16"/>
          <w:szCs w:val="16"/>
        </w:rPr>
        <w:t xml:space="preserve"> (Dz.U. L 101 z 15.4.2011, s. 1).</w:t>
      </w:r>
    </w:p>
  </w:footnote>
  <w:footnote w:id="19">
    <w:p w:rsidR="00E449F2" w:rsidRPr="003B6373" w:rsidRDefault="00E449F2" w:rsidP="00BB2B14">
      <w:pPr>
        <w:rPr>
          <w:rFonts w:ascii="Arial" w:hAnsi="Arial" w:cs="Arial"/>
          <w:sz w:val="16"/>
          <w:szCs w:val="16"/>
        </w:rPr>
      </w:pPr>
      <w:r w:rsidRPr="003B6373">
        <w:rPr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E449F2" w:rsidRPr="003B6373" w:rsidRDefault="00E449F2" w:rsidP="00BB2B14">
      <w:pPr>
        <w:rPr>
          <w:rFonts w:ascii="Arial" w:hAnsi="Arial" w:cs="Arial"/>
          <w:sz w:val="16"/>
          <w:szCs w:val="16"/>
        </w:rPr>
      </w:pPr>
      <w:r w:rsidRPr="003B6373">
        <w:rPr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E449F2" w:rsidRPr="003B6373" w:rsidRDefault="00E449F2" w:rsidP="00BB2B14">
      <w:pPr>
        <w:rPr>
          <w:rFonts w:ascii="Arial" w:hAnsi="Arial" w:cs="Arial"/>
          <w:sz w:val="16"/>
          <w:szCs w:val="16"/>
        </w:rPr>
      </w:pPr>
      <w:r w:rsidRPr="003B6373">
        <w:rPr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E449F2" w:rsidRPr="003B6373" w:rsidRDefault="00E449F2" w:rsidP="00BB2B14">
      <w:pPr>
        <w:rPr>
          <w:rFonts w:ascii="Arial" w:hAnsi="Arial" w:cs="Arial"/>
          <w:sz w:val="16"/>
          <w:szCs w:val="16"/>
        </w:rPr>
      </w:pPr>
      <w:r w:rsidRPr="003B6373">
        <w:rPr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E449F2" w:rsidRPr="003B6373" w:rsidRDefault="00E449F2" w:rsidP="00BB2B14">
      <w:pPr>
        <w:rPr>
          <w:rFonts w:ascii="Arial" w:hAnsi="Arial" w:cs="Arial"/>
          <w:sz w:val="16"/>
          <w:szCs w:val="16"/>
        </w:rPr>
      </w:pPr>
      <w:r w:rsidRPr="003B6373">
        <w:rPr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E449F2" w:rsidRPr="003B6373" w:rsidRDefault="00E449F2" w:rsidP="00BB2B14">
      <w:pPr>
        <w:rPr>
          <w:rFonts w:ascii="Arial" w:hAnsi="Arial" w:cs="Arial"/>
          <w:sz w:val="16"/>
          <w:szCs w:val="16"/>
        </w:rPr>
      </w:pPr>
      <w:r w:rsidRPr="003B6373">
        <w:rPr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E449F2" w:rsidRPr="003B6373" w:rsidRDefault="00E449F2" w:rsidP="00BB2B14">
      <w:pPr>
        <w:rPr>
          <w:rFonts w:ascii="Arial" w:hAnsi="Arial" w:cs="Arial"/>
          <w:sz w:val="16"/>
          <w:szCs w:val="16"/>
        </w:rPr>
      </w:pPr>
      <w:r w:rsidRPr="003B6373">
        <w:rPr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E449F2" w:rsidRPr="003B6373" w:rsidRDefault="00E449F2" w:rsidP="00BB2B14">
      <w:pPr>
        <w:rPr>
          <w:rFonts w:ascii="Arial" w:hAnsi="Arial" w:cs="Arial"/>
          <w:sz w:val="16"/>
          <w:szCs w:val="16"/>
        </w:rPr>
      </w:pPr>
      <w:r w:rsidRPr="003B6373">
        <w:rPr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E449F2" w:rsidRPr="003B6373" w:rsidRDefault="00E449F2" w:rsidP="00BB2B14">
      <w:pPr>
        <w:rPr>
          <w:rFonts w:ascii="Arial" w:hAnsi="Arial" w:cs="Arial"/>
          <w:sz w:val="16"/>
          <w:szCs w:val="16"/>
        </w:rPr>
      </w:pPr>
      <w:r w:rsidRPr="003B6373">
        <w:rPr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E449F2" w:rsidRPr="003B6373" w:rsidRDefault="00E449F2" w:rsidP="00BB2B14">
      <w:pPr>
        <w:rPr>
          <w:rFonts w:ascii="Arial" w:hAnsi="Arial" w:cs="Arial"/>
          <w:sz w:val="16"/>
          <w:szCs w:val="16"/>
        </w:rPr>
      </w:pPr>
      <w:r w:rsidRPr="003B6373">
        <w:rPr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E449F2" w:rsidRPr="003B6373" w:rsidRDefault="00E449F2" w:rsidP="00BB2B14">
      <w:pPr>
        <w:rPr>
          <w:rFonts w:ascii="Arial" w:hAnsi="Arial" w:cs="Arial"/>
          <w:sz w:val="16"/>
          <w:szCs w:val="16"/>
        </w:rPr>
      </w:pPr>
      <w:r w:rsidRPr="003B6373">
        <w:rPr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E449F2" w:rsidRPr="003B6373" w:rsidRDefault="00E449F2" w:rsidP="00BB2B14">
      <w:pPr>
        <w:rPr>
          <w:rFonts w:ascii="Arial" w:hAnsi="Arial" w:cs="Arial"/>
          <w:sz w:val="16"/>
          <w:szCs w:val="16"/>
        </w:rPr>
      </w:pPr>
      <w:r w:rsidRPr="003B6373">
        <w:rPr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E449F2" w:rsidRPr="003B6373" w:rsidRDefault="00E449F2" w:rsidP="00BB2B14">
      <w:pPr>
        <w:rPr>
          <w:rFonts w:ascii="Arial" w:hAnsi="Arial" w:cs="Arial"/>
          <w:sz w:val="16"/>
          <w:szCs w:val="16"/>
        </w:rPr>
      </w:pPr>
      <w:r w:rsidRPr="003B6373">
        <w:rPr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E449F2" w:rsidRPr="003B6373" w:rsidRDefault="00E449F2" w:rsidP="00BB2B14">
      <w:pPr>
        <w:rPr>
          <w:rFonts w:ascii="Arial" w:hAnsi="Arial" w:cs="Arial"/>
          <w:sz w:val="16"/>
          <w:szCs w:val="16"/>
        </w:rPr>
      </w:pPr>
      <w:r w:rsidRPr="003B6373">
        <w:rPr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E449F2" w:rsidRPr="003B6373" w:rsidRDefault="00E449F2" w:rsidP="00BB2B14">
      <w:pPr>
        <w:rPr>
          <w:rFonts w:ascii="Arial" w:hAnsi="Arial" w:cs="Arial"/>
          <w:sz w:val="16"/>
          <w:szCs w:val="16"/>
        </w:rPr>
      </w:pPr>
      <w:r w:rsidRPr="003B6373">
        <w:rPr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E449F2" w:rsidRPr="003B6373" w:rsidRDefault="00E449F2" w:rsidP="00BB2B14">
      <w:pPr>
        <w:rPr>
          <w:rFonts w:ascii="Arial" w:hAnsi="Arial" w:cs="Arial"/>
          <w:sz w:val="16"/>
          <w:szCs w:val="16"/>
        </w:rPr>
      </w:pPr>
      <w:r w:rsidRPr="003B6373">
        <w:rPr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E449F2" w:rsidRPr="003B6373" w:rsidRDefault="00E449F2" w:rsidP="00BB2B14">
      <w:pPr>
        <w:rPr>
          <w:rFonts w:ascii="Arial" w:hAnsi="Arial" w:cs="Arial"/>
          <w:sz w:val="16"/>
          <w:szCs w:val="16"/>
        </w:rPr>
      </w:pPr>
      <w:r w:rsidRPr="003B6373">
        <w:rPr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E449F2" w:rsidRPr="003B6373" w:rsidRDefault="00E449F2" w:rsidP="00BB2B14">
      <w:pPr>
        <w:rPr>
          <w:rFonts w:ascii="Arial" w:hAnsi="Arial" w:cs="Arial"/>
          <w:sz w:val="16"/>
          <w:szCs w:val="16"/>
        </w:rPr>
      </w:pPr>
      <w:r w:rsidRPr="003B6373">
        <w:rPr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E449F2" w:rsidRPr="003B6373" w:rsidRDefault="00E449F2" w:rsidP="00BB2B14">
      <w:pPr>
        <w:rPr>
          <w:rFonts w:ascii="Arial" w:hAnsi="Arial" w:cs="Arial"/>
          <w:sz w:val="16"/>
          <w:szCs w:val="16"/>
        </w:rPr>
      </w:pPr>
      <w:r w:rsidRPr="003B6373">
        <w:rPr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E449F2" w:rsidRPr="003B6373" w:rsidRDefault="00E449F2" w:rsidP="00BB2B14">
      <w:pPr>
        <w:rPr>
          <w:rFonts w:ascii="Arial" w:hAnsi="Arial" w:cs="Arial"/>
          <w:sz w:val="16"/>
          <w:szCs w:val="16"/>
        </w:rPr>
      </w:pPr>
      <w:r w:rsidRPr="003B6373">
        <w:rPr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E449F2" w:rsidRPr="003B6373" w:rsidRDefault="00E449F2" w:rsidP="00BB2B14">
      <w:pPr>
        <w:rPr>
          <w:rFonts w:ascii="Arial" w:hAnsi="Arial" w:cs="Arial"/>
          <w:sz w:val="16"/>
          <w:szCs w:val="16"/>
        </w:rPr>
      </w:pPr>
      <w:r w:rsidRPr="003B6373">
        <w:rPr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E449F2" w:rsidRPr="003B6373" w:rsidRDefault="00E449F2" w:rsidP="00BB2B14">
      <w:pPr>
        <w:rPr>
          <w:rFonts w:ascii="Arial" w:hAnsi="Arial" w:cs="Arial"/>
          <w:sz w:val="16"/>
          <w:szCs w:val="16"/>
        </w:rPr>
      </w:pPr>
      <w:r w:rsidRPr="003B6373">
        <w:rPr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E449F2" w:rsidRPr="003B6373" w:rsidRDefault="00E449F2" w:rsidP="00BB2B14">
      <w:pPr>
        <w:rPr>
          <w:rFonts w:ascii="Arial" w:hAnsi="Arial" w:cs="Arial"/>
          <w:sz w:val="16"/>
          <w:szCs w:val="16"/>
        </w:rPr>
      </w:pPr>
      <w:r w:rsidRPr="003B6373">
        <w:rPr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E449F2" w:rsidRPr="003B6373" w:rsidRDefault="00E449F2" w:rsidP="00BB2B14">
      <w:pPr>
        <w:rPr>
          <w:rFonts w:ascii="Arial" w:hAnsi="Arial" w:cs="Arial"/>
          <w:sz w:val="16"/>
          <w:szCs w:val="16"/>
        </w:rPr>
      </w:pPr>
      <w:r w:rsidRPr="003B6373">
        <w:rPr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E449F2" w:rsidRPr="003B6373" w:rsidRDefault="00E449F2" w:rsidP="00BB2B14">
      <w:pPr>
        <w:rPr>
          <w:rFonts w:ascii="Arial" w:hAnsi="Arial" w:cs="Arial"/>
          <w:sz w:val="16"/>
          <w:szCs w:val="16"/>
        </w:rPr>
      </w:pPr>
      <w:r w:rsidRPr="003B6373">
        <w:rPr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E449F2" w:rsidRPr="003B6373" w:rsidRDefault="00E449F2" w:rsidP="00BB2B14">
      <w:pPr>
        <w:rPr>
          <w:rFonts w:ascii="Arial" w:hAnsi="Arial" w:cs="Arial"/>
          <w:sz w:val="16"/>
          <w:szCs w:val="16"/>
        </w:rPr>
      </w:pPr>
      <w:r w:rsidRPr="003B6373">
        <w:rPr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E449F2" w:rsidRPr="003B6373" w:rsidRDefault="00E449F2" w:rsidP="00BB2B14">
      <w:pPr>
        <w:rPr>
          <w:rFonts w:ascii="Arial" w:hAnsi="Arial" w:cs="Arial"/>
          <w:sz w:val="16"/>
          <w:szCs w:val="16"/>
        </w:rPr>
      </w:pPr>
      <w:r w:rsidRPr="003B6373">
        <w:rPr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E449F2" w:rsidRPr="003B6373" w:rsidRDefault="00E449F2" w:rsidP="00BB2B14">
      <w:pPr>
        <w:rPr>
          <w:rFonts w:ascii="Arial" w:hAnsi="Arial" w:cs="Arial"/>
          <w:sz w:val="16"/>
          <w:szCs w:val="16"/>
        </w:rPr>
      </w:pPr>
      <w:r w:rsidRPr="003B6373">
        <w:rPr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E449F2" w:rsidRPr="003B6373" w:rsidRDefault="00E449F2" w:rsidP="00BB2B14">
      <w:pPr>
        <w:rPr>
          <w:rFonts w:ascii="Arial" w:hAnsi="Arial" w:cs="Arial"/>
          <w:sz w:val="16"/>
          <w:szCs w:val="16"/>
        </w:rPr>
      </w:pPr>
      <w:r w:rsidRPr="003B6373">
        <w:rPr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E449F2" w:rsidRPr="003B6373" w:rsidRDefault="00E449F2" w:rsidP="00BB2B14">
      <w:pPr>
        <w:rPr>
          <w:rFonts w:ascii="Arial" w:hAnsi="Arial" w:cs="Arial"/>
          <w:sz w:val="16"/>
          <w:szCs w:val="16"/>
        </w:rPr>
      </w:pPr>
      <w:r w:rsidRPr="003B6373">
        <w:rPr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8F669F8E"/>
    <w:lvl w:ilvl="0">
      <w:start w:val="1"/>
      <w:numFmt w:val="none"/>
      <w:suff w:val="nothing"/>
      <w:lvlText w:val=""/>
      <w:lvlJc w:val="left"/>
      <w:pPr>
        <w:ind w:left="720" w:firstLine="0"/>
      </w:pPr>
    </w:lvl>
    <w:lvl w:ilvl="1">
      <w:start w:val="1"/>
      <w:numFmt w:val="none"/>
      <w:lvlText w:val=""/>
      <w:legacy w:legacy="1" w:legacySpace="0" w:legacyIndent="0"/>
      <w:lvlJc w:val="left"/>
      <w:pPr>
        <w:ind w:left="576" w:firstLine="0"/>
      </w:pPr>
    </w:lvl>
    <w:lvl w:ilvl="2">
      <w:start w:val="1"/>
      <w:numFmt w:val="none"/>
      <w:lvlText w:val=""/>
      <w:legacy w:legacy="1" w:legacySpace="0" w:legacyIndent="0"/>
      <w:lvlJc w:val="left"/>
      <w:pPr>
        <w:ind w:left="0" w:firstLine="0"/>
      </w:pPr>
    </w:lvl>
    <w:lvl w:ilvl="3">
      <w:start w:val="1"/>
      <w:numFmt w:val="none"/>
      <w:lvlText w:val=""/>
      <w:legacy w:legacy="1" w:legacySpace="0" w:legacyIndent="0"/>
      <w:lvlJc w:val="left"/>
      <w:pPr>
        <w:ind w:left="0" w:firstLine="0"/>
      </w:pPr>
    </w:lvl>
    <w:lvl w:ilvl="4">
      <w:start w:val="1"/>
      <w:numFmt w:val="none"/>
      <w:lvlText w:val=""/>
      <w:legacy w:legacy="1" w:legacySpace="0" w:legacyIndent="0"/>
      <w:lvlJc w:val="left"/>
      <w:pPr>
        <w:ind w:left="0" w:firstLine="0"/>
      </w:pPr>
    </w:lvl>
    <w:lvl w:ilvl="5">
      <w:start w:val="1"/>
      <w:numFmt w:val="none"/>
      <w:lvlText w:val=""/>
      <w:legacy w:legacy="1" w:legacySpace="0" w:legacyIndent="0"/>
      <w:lvlJc w:val="left"/>
      <w:pPr>
        <w:ind w:left="0" w:firstLine="0"/>
      </w:pPr>
    </w:lvl>
    <w:lvl w:ilvl="6">
      <w:start w:val="1"/>
      <w:numFmt w:val="none"/>
      <w:lvlText w:val=""/>
      <w:legacy w:legacy="1" w:legacySpace="0" w:legacyIndent="0"/>
      <w:lvlJc w:val="left"/>
      <w:pPr>
        <w:ind w:left="0" w:firstLine="0"/>
      </w:pPr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19266FE9"/>
    <w:multiLevelType w:val="hybridMultilevel"/>
    <w:tmpl w:val="09F20158"/>
    <w:lvl w:ilvl="0" w:tplc="7E30677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4E6C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E708C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62FB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BC83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E0E69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66A8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56E96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6A1D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E7525E"/>
    <w:multiLevelType w:val="hybridMultilevel"/>
    <w:tmpl w:val="70362EE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6A4D65"/>
    <w:multiLevelType w:val="hybridMultilevel"/>
    <w:tmpl w:val="B35ED498"/>
    <w:lvl w:ilvl="0" w:tplc="04150005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b w:val="0"/>
        <w:bCs w:val="0"/>
        <w:color w:val="auto"/>
      </w:rPr>
    </w:lvl>
    <w:lvl w:ilvl="2" w:tplc="04150005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 w:val="0"/>
        <w:i w:val="0"/>
        <w:iCs w:val="0"/>
      </w:rPr>
    </w:lvl>
    <w:lvl w:ilvl="4" w:tplc="04150003">
      <w:start w:val="1"/>
      <w:numFmt w:val="upperLetter"/>
      <w:pStyle w:val="Nagwek3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E44180"/>
    <w:multiLevelType w:val="multilevel"/>
    <w:tmpl w:val="DFC88CEC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5832C6C"/>
    <w:multiLevelType w:val="hybridMultilevel"/>
    <w:tmpl w:val="D180BE52"/>
    <w:lvl w:ilvl="0" w:tplc="5414F0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86EB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4483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324E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D288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C8C5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4A4B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6AD1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741F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064886"/>
    <w:multiLevelType w:val="singleLevel"/>
    <w:tmpl w:val="0B9CA2B0"/>
    <w:lvl w:ilvl="0">
      <w:start w:val="2"/>
      <w:numFmt w:val="decimal"/>
      <w:lvlText w:val="%1)"/>
      <w:lvlJc w:val="left"/>
      <w:pPr>
        <w:tabs>
          <w:tab w:val="num" w:pos="570"/>
        </w:tabs>
        <w:ind w:left="570" w:hanging="570"/>
      </w:pPr>
    </w:lvl>
  </w:abstractNum>
  <w:abstractNum w:abstractNumId="7" w15:restartNumberingAfterBreak="0">
    <w:nsid w:val="36227546"/>
    <w:multiLevelType w:val="hybridMultilevel"/>
    <w:tmpl w:val="639CC2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771AD2"/>
    <w:multiLevelType w:val="hybridMultilevel"/>
    <w:tmpl w:val="358814CC"/>
    <w:lvl w:ilvl="0" w:tplc="E8186910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32E37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6685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787A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7258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B016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A6FA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5CE4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BE24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8D1F4A"/>
    <w:multiLevelType w:val="singleLevel"/>
    <w:tmpl w:val="EAE2811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42713452"/>
    <w:multiLevelType w:val="singleLevel"/>
    <w:tmpl w:val="3B8CC7EA"/>
    <w:lvl w:ilvl="0">
      <w:start w:val="1"/>
      <w:numFmt w:val="bullet"/>
      <w:lvlRestart w:val="0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1" w15:restartNumberingAfterBreak="0">
    <w:nsid w:val="4390336A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2" w15:restartNumberingAfterBreak="0">
    <w:nsid w:val="495D389E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4E851829"/>
    <w:multiLevelType w:val="hybridMultilevel"/>
    <w:tmpl w:val="DA7A021E"/>
    <w:lvl w:ilvl="0" w:tplc="A80C7628">
      <w:start w:val="1"/>
      <w:numFmt w:val="bullet"/>
      <w:lvlText w:val="%1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30953AD"/>
    <w:multiLevelType w:val="singleLevel"/>
    <w:tmpl w:val="6340F4E8"/>
    <w:lvl w:ilvl="0">
      <w:start w:val="1"/>
      <w:numFmt w:val="decimal"/>
      <w:lvlText w:val="%1)"/>
      <w:lvlJc w:val="left"/>
      <w:pPr>
        <w:tabs>
          <w:tab w:val="num" w:pos="987"/>
        </w:tabs>
        <w:ind w:left="987" w:hanging="420"/>
      </w:pPr>
    </w:lvl>
  </w:abstractNum>
  <w:abstractNum w:abstractNumId="15" w15:restartNumberingAfterBreak="0">
    <w:nsid w:val="5A3454D8"/>
    <w:multiLevelType w:val="hybridMultilevel"/>
    <w:tmpl w:val="4E5C8B74"/>
    <w:lvl w:ilvl="0" w:tplc="2EA8544E">
      <w:start w:val="3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BF1AFC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00FE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925B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4E22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DA2A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9C64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6268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84FC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A31A15"/>
    <w:multiLevelType w:val="singleLevel"/>
    <w:tmpl w:val="CB981644"/>
    <w:lvl w:ilvl="0">
      <w:start w:val="1"/>
      <w:numFmt w:val="bullet"/>
      <w:lvlRestart w:val="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7" w15:restartNumberingAfterBreak="0">
    <w:nsid w:val="5E873490"/>
    <w:multiLevelType w:val="singleLevel"/>
    <w:tmpl w:val="D9485D1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18" w15:restartNumberingAfterBreak="0">
    <w:nsid w:val="5F1C7B2C"/>
    <w:multiLevelType w:val="singleLevel"/>
    <w:tmpl w:val="F3AE1CB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 w:val="0"/>
        <w:i w:val="0"/>
      </w:rPr>
    </w:lvl>
  </w:abstractNum>
  <w:abstractNum w:abstractNumId="19" w15:restartNumberingAfterBreak="0">
    <w:nsid w:val="6CBA5B8D"/>
    <w:multiLevelType w:val="hybridMultilevel"/>
    <w:tmpl w:val="EA7A09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256E44"/>
    <w:multiLevelType w:val="singleLevel"/>
    <w:tmpl w:val="F0BE3B0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20"/>
    <w:lvlOverride w:ilvl="0">
      <w:startOverride w:val="1"/>
    </w:lvlOverride>
  </w:num>
  <w:num w:numId="2">
    <w:abstractNumId w:val="11"/>
  </w:num>
  <w:num w:numId="3">
    <w:abstractNumId w:val="6"/>
    <w:lvlOverride w:ilvl="0">
      <w:startOverride w:val="2"/>
    </w:lvlOverride>
  </w:num>
  <w:num w:numId="4">
    <w:abstractNumId w:val="9"/>
    <w:lvlOverride w:ilvl="0">
      <w:startOverride w:val="1"/>
    </w:lvlOverride>
  </w:num>
  <w:num w:numId="5">
    <w:abstractNumId w:val="14"/>
    <w:lvlOverride w:ilvl="0">
      <w:startOverride w:val="1"/>
    </w:lvlOverride>
  </w:num>
  <w:num w:numId="6">
    <w:abstractNumId w:val="12"/>
  </w:num>
  <w:num w:numId="7">
    <w:abstractNumId w:val="17"/>
    <w:lvlOverride w:ilvl="0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16"/>
  </w:num>
  <w:num w:numId="12">
    <w:abstractNumId w:val="10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5"/>
  </w:num>
  <w:num w:numId="16">
    <w:abstractNumId w:val="15"/>
  </w:num>
  <w:num w:numId="17">
    <w:abstractNumId w:val="7"/>
  </w:num>
  <w:num w:numId="18">
    <w:abstractNumId w:val="8"/>
  </w:num>
  <w:num w:numId="19">
    <w:abstractNumId w:val="13"/>
  </w:num>
  <w:num w:numId="20">
    <w:abstractNumId w:val="0"/>
  </w:num>
  <w:num w:numId="21">
    <w:abstractNumId w:val="1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644"/>
    <w:rsid w:val="000028F7"/>
    <w:rsid w:val="00002AA3"/>
    <w:rsid w:val="00002E8E"/>
    <w:rsid w:val="00003945"/>
    <w:rsid w:val="00003C28"/>
    <w:rsid w:val="00004BFD"/>
    <w:rsid w:val="00005080"/>
    <w:rsid w:val="00006851"/>
    <w:rsid w:val="00007728"/>
    <w:rsid w:val="00011571"/>
    <w:rsid w:val="00011652"/>
    <w:rsid w:val="00011888"/>
    <w:rsid w:val="000126E8"/>
    <w:rsid w:val="000140AD"/>
    <w:rsid w:val="00015C21"/>
    <w:rsid w:val="00016FD7"/>
    <w:rsid w:val="000173F5"/>
    <w:rsid w:val="00017AF3"/>
    <w:rsid w:val="00020088"/>
    <w:rsid w:val="000204E3"/>
    <w:rsid w:val="00020DAA"/>
    <w:rsid w:val="000211BE"/>
    <w:rsid w:val="00021849"/>
    <w:rsid w:val="00022832"/>
    <w:rsid w:val="00022AF6"/>
    <w:rsid w:val="00023D3B"/>
    <w:rsid w:val="00024535"/>
    <w:rsid w:val="00025537"/>
    <w:rsid w:val="000262B8"/>
    <w:rsid w:val="0003094B"/>
    <w:rsid w:val="00031385"/>
    <w:rsid w:val="00033251"/>
    <w:rsid w:val="00033689"/>
    <w:rsid w:val="00033D92"/>
    <w:rsid w:val="000357AC"/>
    <w:rsid w:val="000358AB"/>
    <w:rsid w:val="00035DB7"/>
    <w:rsid w:val="000366F7"/>
    <w:rsid w:val="00036F4C"/>
    <w:rsid w:val="00040725"/>
    <w:rsid w:val="00040AB6"/>
    <w:rsid w:val="00041541"/>
    <w:rsid w:val="0004190E"/>
    <w:rsid w:val="000425D9"/>
    <w:rsid w:val="000469BB"/>
    <w:rsid w:val="000473F2"/>
    <w:rsid w:val="00050B27"/>
    <w:rsid w:val="00052ED6"/>
    <w:rsid w:val="00053509"/>
    <w:rsid w:val="00053846"/>
    <w:rsid w:val="0005475D"/>
    <w:rsid w:val="0005620F"/>
    <w:rsid w:val="000565A1"/>
    <w:rsid w:val="00057695"/>
    <w:rsid w:val="00060457"/>
    <w:rsid w:val="00061CEC"/>
    <w:rsid w:val="00064366"/>
    <w:rsid w:val="00065C0C"/>
    <w:rsid w:val="00066988"/>
    <w:rsid w:val="00067111"/>
    <w:rsid w:val="00071AB8"/>
    <w:rsid w:val="00071CF5"/>
    <w:rsid w:val="000731E4"/>
    <w:rsid w:val="0007322F"/>
    <w:rsid w:val="00074E29"/>
    <w:rsid w:val="0007618E"/>
    <w:rsid w:val="000764DF"/>
    <w:rsid w:val="00077137"/>
    <w:rsid w:val="00077862"/>
    <w:rsid w:val="00077E3A"/>
    <w:rsid w:val="00080B23"/>
    <w:rsid w:val="00080D44"/>
    <w:rsid w:val="0008171F"/>
    <w:rsid w:val="00081866"/>
    <w:rsid w:val="00082665"/>
    <w:rsid w:val="00083536"/>
    <w:rsid w:val="000835CD"/>
    <w:rsid w:val="00083A45"/>
    <w:rsid w:val="00083B68"/>
    <w:rsid w:val="00084657"/>
    <w:rsid w:val="00084B0B"/>
    <w:rsid w:val="000853B5"/>
    <w:rsid w:val="0008541A"/>
    <w:rsid w:val="00085CA3"/>
    <w:rsid w:val="0008664B"/>
    <w:rsid w:val="0008793B"/>
    <w:rsid w:val="00091EC5"/>
    <w:rsid w:val="00092274"/>
    <w:rsid w:val="00092761"/>
    <w:rsid w:val="00092AFF"/>
    <w:rsid w:val="000938FE"/>
    <w:rsid w:val="00093F2C"/>
    <w:rsid w:val="000942A3"/>
    <w:rsid w:val="000950AB"/>
    <w:rsid w:val="000956E5"/>
    <w:rsid w:val="0009603C"/>
    <w:rsid w:val="000A1048"/>
    <w:rsid w:val="000A25A6"/>
    <w:rsid w:val="000A30B4"/>
    <w:rsid w:val="000A4344"/>
    <w:rsid w:val="000A55B6"/>
    <w:rsid w:val="000A716E"/>
    <w:rsid w:val="000B050A"/>
    <w:rsid w:val="000B0FFC"/>
    <w:rsid w:val="000B1C47"/>
    <w:rsid w:val="000B20AB"/>
    <w:rsid w:val="000B2BCE"/>
    <w:rsid w:val="000B345D"/>
    <w:rsid w:val="000B3BA1"/>
    <w:rsid w:val="000B3CDA"/>
    <w:rsid w:val="000B487C"/>
    <w:rsid w:val="000B65C0"/>
    <w:rsid w:val="000B65F3"/>
    <w:rsid w:val="000C058D"/>
    <w:rsid w:val="000C05CA"/>
    <w:rsid w:val="000C0E15"/>
    <w:rsid w:val="000C105F"/>
    <w:rsid w:val="000C257D"/>
    <w:rsid w:val="000C3DF2"/>
    <w:rsid w:val="000C4217"/>
    <w:rsid w:val="000C45BB"/>
    <w:rsid w:val="000C4F31"/>
    <w:rsid w:val="000C6EF1"/>
    <w:rsid w:val="000D0AC8"/>
    <w:rsid w:val="000D117B"/>
    <w:rsid w:val="000D148D"/>
    <w:rsid w:val="000D14BB"/>
    <w:rsid w:val="000D19BB"/>
    <w:rsid w:val="000D19D0"/>
    <w:rsid w:val="000D3267"/>
    <w:rsid w:val="000D392A"/>
    <w:rsid w:val="000D4B0F"/>
    <w:rsid w:val="000D4D95"/>
    <w:rsid w:val="000D4FC0"/>
    <w:rsid w:val="000D5051"/>
    <w:rsid w:val="000D5A22"/>
    <w:rsid w:val="000D5C89"/>
    <w:rsid w:val="000D600B"/>
    <w:rsid w:val="000D608D"/>
    <w:rsid w:val="000D6D89"/>
    <w:rsid w:val="000D6E51"/>
    <w:rsid w:val="000D712C"/>
    <w:rsid w:val="000E0314"/>
    <w:rsid w:val="000E0785"/>
    <w:rsid w:val="000E20C2"/>
    <w:rsid w:val="000E34B3"/>
    <w:rsid w:val="000E4F74"/>
    <w:rsid w:val="000E7929"/>
    <w:rsid w:val="000E7B44"/>
    <w:rsid w:val="000E7C04"/>
    <w:rsid w:val="000E7CAC"/>
    <w:rsid w:val="000F0DEF"/>
    <w:rsid w:val="000F1798"/>
    <w:rsid w:val="000F1F53"/>
    <w:rsid w:val="000F202D"/>
    <w:rsid w:val="000F20AF"/>
    <w:rsid w:val="000F21C6"/>
    <w:rsid w:val="000F3533"/>
    <w:rsid w:val="000F3A17"/>
    <w:rsid w:val="000F3EFF"/>
    <w:rsid w:val="000F6029"/>
    <w:rsid w:val="000F7132"/>
    <w:rsid w:val="000F7192"/>
    <w:rsid w:val="000F73A2"/>
    <w:rsid w:val="001001FC"/>
    <w:rsid w:val="0010031C"/>
    <w:rsid w:val="00102944"/>
    <w:rsid w:val="0010390B"/>
    <w:rsid w:val="00103EE6"/>
    <w:rsid w:val="00104872"/>
    <w:rsid w:val="00104B6F"/>
    <w:rsid w:val="00105421"/>
    <w:rsid w:val="00105790"/>
    <w:rsid w:val="0010798F"/>
    <w:rsid w:val="00107BE8"/>
    <w:rsid w:val="001103B9"/>
    <w:rsid w:val="00110E29"/>
    <w:rsid w:val="00111642"/>
    <w:rsid w:val="0011248E"/>
    <w:rsid w:val="0011412C"/>
    <w:rsid w:val="001151A2"/>
    <w:rsid w:val="0011585C"/>
    <w:rsid w:val="00117B00"/>
    <w:rsid w:val="00117BC3"/>
    <w:rsid w:val="00117CD0"/>
    <w:rsid w:val="00117E11"/>
    <w:rsid w:val="00121052"/>
    <w:rsid w:val="00122647"/>
    <w:rsid w:val="00122B1F"/>
    <w:rsid w:val="0012666F"/>
    <w:rsid w:val="0012739F"/>
    <w:rsid w:val="001274F1"/>
    <w:rsid w:val="00127C5C"/>
    <w:rsid w:val="001314CB"/>
    <w:rsid w:val="001342D9"/>
    <w:rsid w:val="00134859"/>
    <w:rsid w:val="00134C71"/>
    <w:rsid w:val="00135428"/>
    <w:rsid w:val="00135DAC"/>
    <w:rsid w:val="00137311"/>
    <w:rsid w:val="00140423"/>
    <w:rsid w:val="001404C8"/>
    <w:rsid w:val="00140BB4"/>
    <w:rsid w:val="001419F5"/>
    <w:rsid w:val="00141A18"/>
    <w:rsid w:val="00142E88"/>
    <w:rsid w:val="00143B2D"/>
    <w:rsid w:val="001442D8"/>
    <w:rsid w:val="001444A2"/>
    <w:rsid w:val="00145072"/>
    <w:rsid w:val="00146177"/>
    <w:rsid w:val="001507EF"/>
    <w:rsid w:val="00150A3A"/>
    <w:rsid w:val="00151AF2"/>
    <w:rsid w:val="00151E88"/>
    <w:rsid w:val="001533EA"/>
    <w:rsid w:val="00155B17"/>
    <w:rsid w:val="0015607E"/>
    <w:rsid w:val="00156A1E"/>
    <w:rsid w:val="00156E18"/>
    <w:rsid w:val="001572FC"/>
    <w:rsid w:val="001576BB"/>
    <w:rsid w:val="00157B77"/>
    <w:rsid w:val="00160637"/>
    <w:rsid w:val="0016078D"/>
    <w:rsid w:val="00162CF5"/>
    <w:rsid w:val="001641D5"/>
    <w:rsid w:val="00165ABF"/>
    <w:rsid w:val="00165EC5"/>
    <w:rsid w:val="001661A4"/>
    <w:rsid w:val="00166524"/>
    <w:rsid w:val="00166BCE"/>
    <w:rsid w:val="00166C30"/>
    <w:rsid w:val="00167F6E"/>
    <w:rsid w:val="00170EF8"/>
    <w:rsid w:val="00171A77"/>
    <w:rsid w:val="0017202B"/>
    <w:rsid w:val="00172425"/>
    <w:rsid w:val="00172D23"/>
    <w:rsid w:val="0017631B"/>
    <w:rsid w:val="001768B2"/>
    <w:rsid w:val="001769B8"/>
    <w:rsid w:val="00176EE0"/>
    <w:rsid w:val="00180375"/>
    <w:rsid w:val="001809E9"/>
    <w:rsid w:val="0018116A"/>
    <w:rsid w:val="00181F34"/>
    <w:rsid w:val="001825A6"/>
    <w:rsid w:val="00182701"/>
    <w:rsid w:val="00190370"/>
    <w:rsid w:val="00191D8D"/>
    <w:rsid w:val="001921D2"/>
    <w:rsid w:val="00193C3D"/>
    <w:rsid w:val="001948AA"/>
    <w:rsid w:val="00194D48"/>
    <w:rsid w:val="00195D17"/>
    <w:rsid w:val="001965D1"/>
    <w:rsid w:val="00196EC4"/>
    <w:rsid w:val="001975C0"/>
    <w:rsid w:val="00197644"/>
    <w:rsid w:val="00197CE5"/>
    <w:rsid w:val="001A0441"/>
    <w:rsid w:val="001A0BA7"/>
    <w:rsid w:val="001A3D82"/>
    <w:rsid w:val="001A496F"/>
    <w:rsid w:val="001A6A70"/>
    <w:rsid w:val="001A6AA0"/>
    <w:rsid w:val="001A6F45"/>
    <w:rsid w:val="001A70BC"/>
    <w:rsid w:val="001B06DB"/>
    <w:rsid w:val="001B214C"/>
    <w:rsid w:val="001B2EB3"/>
    <w:rsid w:val="001B30EC"/>
    <w:rsid w:val="001B3EE2"/>
    <w:rsid w:val="001B4107"/>
    <w:rsid w:val="001B6AEE"/>
    <w:rsid w:val="001B6CC7"/>
    <w:rsid w:val="001B7F48"/>
    <w:rsid w:val="001C0116"/>
    <w:rsid w:val="001C128A"/>
    <w:rsid w:val="001C289F"/>
    <w:rsid w:val="001C3838"/>
    <w:rsid w:val="001C554E"/>
    <w:rsid w:val="001C6530"/>
    <w:rsid w:val="001D158A"/>
    <w:rsid w:val="001D1DF8"/>
    <w:rsid w:val="001D1FD7"/>
    <w:rsid w:val="001D232A"/>
    <w:rsid w:val="001D361D"/>
    <w:rsid w:val="001D48FA"/>
    <w:rsid w:val="001D4D90"/>
    <w:rsid w:val="001D5A8F"/>
    <w:rsid w:val="001D6929"/>
    <w:rsid w:val="001D6F09"/>
    <w:rsid w:val="001E0120"/>
    <w:rsid w:val="001E0313"/>
    <w:rsid w:val="001E0B42"/>
    <w:rsid w:val="001E14F3"/>
    <w:rsid w:val="001E1E1E"/>
    <w:rsid w:val="001E27F0"/>
    <w:rsid w:val="001E402D"/>
    <w:rsid w:val="001E4F77"/>
    <w:rsid w:val="001E59CC"/>
    <w:rsid w:val="001E6630"/>
    <w:rsid w:val="001E6B9F"/>
    <w:rsid w:val="001E7A12"/>
    <w:rsid w:val="001F00C6"/>
    <w:rsid w:val="001F098F"/>
    <w:rsid w:val="001F164E"/>
    <w:rsid w:val="001F22C3"/>
    <w:rsid w:val="001F25F5"/>
    <w:rsid w:val="001F393B"/>
    <w:rsid w:val="001F3A08"/>
    <w:rsid w:val="001F4323"/>
    <w:rsid w:val="001F4515"/>
    <w:rsid w:val="001F5CAA"/>
    <w:rsid w:val="001F5CE0"/>
    <w:rsid w:val="001F7123"/>
    <w:rsid w:val="001F7C12"/>
    <w:rsid w:val="001F7E4D"/>
    <w:rsid w:val="0020100B"/>
    <w:rsid w:val="00202F26"/>
    <w:rsid w:val="002038A1"/>
    <w:rsid w:val="00203B9F"/>
    <w:rsid w:val="0020419B"/>
    <w:rsid w:val="00204232"/>
    <w:rsid w:val="002053DD"/>
    <w:rsid w:val="00205F62"/>
    <w:rsid w:val="002066DA"/>
    <w:rsid w:val="0021028A"/>
    <w:rsid w:val="0021108D"/>
    <w:rsid w:val="002110AC"/>
    <w:rsid w:val="0021176E"/>
    <w:rsid w:val="0021322C"/>
    <w:rsid w:val="002178A4"/>
    <w:rsid w:val="00217969"/>
    <w:rsid w:val="00217C0B"/>
    <w:rsid w:val="00217F77"/>
    <w:rsid w:val="002205BF"/>
    <w:rsid w:val="00220BAF"/>
    <w:rsid w:val="002218E6"/>
    <w:rsid w:val="00222156"/>
    <w:rsid w:val="00223D02"/>
    <w:rsid w:val="0022482F"/>
    <w:rsid w:val="002250A1"/>
    <w:rsid w:val="00226795"/>
    <w:rsid w:val="00226828"/>
    <w:rsid w:val="0022687C"/>
    <w:rsid w:val="00227CB2"/>
    <w:rsid w:val="00230276"/>
    <w:rsid w:val="002323D7"/>
    <w:rsid w:val="00233508"/>
    <w:rsid w:val="00233E8C"/>
    <w:rsid w:val="002342DA"/>
    <w:rsid w:val="00234D7F"/>
    <w:rsid w:val="0023505C"/>
    <w:rsid w:val="002412E5"/>
    <w:rsid w:val="002430CF"/>
    <w:rsid w:val="00243A06"/>
    <w:rsid w:val="00245F82"/>
    <w:rsid w:val="00245F9D"/>
    <w:rsid w:val="00246EFE"/>
    <w:rsid w:val="00246F43"/>
    <w:rsid w:val="002500B9"/>
    <w:rsid w:val="00250CBF"/>
    <w:rsid w:val="00251386"/>
    <w:rsid w:val="0025215D"/>
    <w:rsid w:val="00252AFD"/>
    <w:rsid w:val="00252C1E"/>
    <w:rsid w:val="0025374E"/>
    <w:rsid w:val="002543E6"/>
    <w:rsid w:val="002543FC"/>
    <w:rsid w:val="00254BED"/>
    <w:rsid w:val="00255069"/>
    <w:rsid w:val="00255A48"/>
    <w:rsid w:val="00255E00"/>
    <w:rsid w:val="00256F3C"/>
    <w:rsid w:val="0025708E"/>
    <w:rsid w:val="002604D7"/>
    <w:rsid w:val="002611AB"/>
    <w:rsid w:val="00261F8C"/>
    <w:rsid w:val="0026200A"/>
    <w:rsid w:val="00262326"/>
    <w:rsid w:val="002645DC"/>
    <w:rsid w:val="00264EEB"/>
    <w:rsid w:val="002672A6"/>
    <w:rsid w:val="00271548"/>
    <w:rsid w:val="00271C83"/>
    <w:rsid w:val="002726E4"/>
    <w:rsid w:val="0027677F"/>
    <w:rsid w:val="00276C0C"/>
    <w:rsid w:val="0027726D"/>
    <w:rsid w:val="002778A5"/>
    <w:rsid w:val="00277A1A"/>
    <w:rsid w:val="002810EC"/>
    <w:rsid w:val="0028140A"/>
    <w:rsid w:val="00281830"/>
    <w:rsid w:val="002818B9"/>
    <w:rsid w:val="002818C0"/>
    <w:rsid w:val="00281DA8"/>
    <w:rsid w:val="002824DD"/>
    <w:rsid w:val="00282D83"/>
    <w:rsid w:val="002834B8"/>
    <w:rsid w:val="002847EE"/>
    <w:rsid w:val="00284881"/>
    <w:rsid w:val="00284D7B"/>
    <w:rsid w:val="00285C7F"/>
    <w:rsid w:val="00286ED3"/>
    <w:rsid w:val="00287142"/>
    <w:rsid w:val="00290582"/>
    <w:rsid w:val="002916A1"/>
    <w:rsid w:val="002938E5"/>
    <w:rsid w:val="00293B26"/>
    <w:rsid w:val="00295CEF"/>
    <w:rsid w:val="002966D8"/>
    <w:rsid w:val="00296750"/>
    <w:rsid w:val="0029738D"/>
    <w:rsid w:val="002A0248"/>
    <w:rsid w:val="002A0268"/>
    <w:rsid w:val="002A0927"/>
    <w:rsid w:val="002A2219"/>
    <w:rsid w:val="002A386B"/>
    <w:rsid w:val="002A38F4"/>
    <w:rsid w:val="002A3C93"/>
    <w:rsid w:val="002A4603"/>
    <w:rsid w:val="002A7496"/>
    <w:rsid w:val="002B16C0"/>
    <w:rsid w:val="002B1CEA"/>
    <w:rsid w:val="002B4FB3"/>
    <w:rsid w:val="002B67CD"/>
    <w:rsid w:val="002B75E5"/>
    <w:rsid w:val="002C2DFC"/>
    <w:rsid w:val="002C4AD4"/>
    <w:rsid w:val="002C4FCC"/>
    <w:rsid w:val="002C58AF"/>
    <w:rsid w:val="002C5BA6"/>
    <w:rsid w:val="002C646B"/>
    <w:rsid w:val="002D0B6F"/>
    <w:rsid w:val="002D0BDF"/>
    <w:rsid w:val="002D0C4A"/>
    <w:rsid w:val="002D1C15"/>
    <w:rsid w:val="002D76B5"/>
    <w:rsid w:val="002E235F"/>
    <w:rsid w:val="002E24E5"/>
    <w:rsid w:val="002E2ED5"/>
    <w:rsid w:val="002E313D"/>
    <w:rsid w:val="002E33F8"/>
    <w:rsid w:val="002E43DA"/>
    <w:rsid w:val="002E5F7D"/>
    <w:rsid w:val="002E6C5C"/>
    <w:rsid w:val="002E6C78"/>
    <w:rsid w:val="002E6DE2"/>
    <w:rsid w:val="002E6E71"/>
    <w:rsid w:val="002E714B"/>
    <w:rsid w:val="002F07E5"/>
    <w:rsid w:val="002F0821"/>
    <w:rsid w:val="002F14BE"/>
    <w:rsid w:val="002F2357"/>
    <w:rsid w:val="002F2A05"/>
    <w:rsid w:val="002F2F77"/>
    <w:rsid w:val="002F38FE"/>
    <w:rsid w:val="002F39AA"/>
    <w:rsid w:val="002F4759"/>
    <w:rsid w:val="002F48FB"/>
    <w:rsid w:val="002F4EC9"/>
    <w:rsid w:val="002F557C"/>
    <w:rsid w:val="002F5B54"/>
    <w:rsid w:val="00300086"/>
    <w:rsid w:val="00300313"/>
    <w:rsid w:val="003008E5"/>
    <w:rsid w:val="0030173F"/>
    <w:rsid w:val="003025AC"/>
    <w:rsid w:val="00302E32"/>
    <w:rsid w:val="00303BE6"/>
    <w:rsid w:val="00303D52"/>
    <w:rsid w:val="00307FE2"/>
    <w:rsid w:val="0031154D"/>
    <w:rsid w:val="00311679"/>
    <w:rsid w:val="003119BD"/>
    <w:rsid w:val="0031285B"/>
    <w:rsid w:val="0031342E"/>
    <w:rsid w:val="00313894"/>
    <w:rsid w:val="00313C90"/>
    <w:rsid w:val="00314B7D"/>
    <w:rsid w:val="00314CB5"/>
    <w:rsid w:val="003169E0"/>
    <w:rsid w:val="00321E16"/>
    <w:rsid w:val="003232EA"/>
    <w:rsid w:val="00323907"/>
    <w:rsid w:val="00323BFD"/>
    <w:rsid w:val="0032461B"/>
    <w:rsid w:val="00324B0C"/>
    <w:rsid w:val="00326289"/>
    <w:rsid w:val="00327155"/>
    <w:rsid w:val="0032722E"/>
    <w:rsid w:val="003276DF"/>
    <w:rsid w:val="00327E50"/>
    <w:rsid w:val="003311E6"/>
    <w:rsid w:val="00331CE3"/>
    <w:rsid w:val="0033285A"/>
    <w:rsid w:val="00332F7D"/>
    <w:rsid w:val="0033324F"/>
    <w:rsid w:val="00335802"/>
    <w:rsid w:val="003365D6"/>
    <w:rsid w:val="00341FB2"/>
    <w:rsid w:val="00344F20"/>
    <w:rsid w:val="0034591F"/>
    <w:rsid w:val="00350A9D"/>
    <w:rsid w:val="00350C64"/>
    <w:rsid w:val="003511F0"/>
    <w:rsid w:val="0035138F"/>
    <w:rsid w:val="00352A74"/>
    <w:rsid w:val="00353390"/>
    <w:rsid w:val="00353513"/>
    <w:rsid w:val="003548DD"/>
    <w:rsid w:val="00354F1E"/>
    <w:rsid w:val="003568CD"/>
    <w:rsid w:val="003574C6"/>
    <w:rsid w:val="0036057A"/>
    <w:rsid w:val="00362D9D"/>
    <w:rsid w:val="00363625"/>
    <w:rsid w:val="003636DC"/>
    <w:rsid w:val="00364027"/>
    <w:rsid w:val="003646E0"/>
    <w:rsid w:val="00364805"/>
    <w:rsid w:val="003657F0"/>
    <w:rsid w:val="003668FC"/>
    <w:rsid w:val="0036793E"/>
    <w:rsid w:val="00367940"/>
    <w:rsid w:val="003720D6"/>
    <w:rsid w:val="003722EA"/>
    <w:rsid w:val="0037304C"/>
    <w:rsid w:val="00373988"/>
    <w:rsid w:val="00374CE9"/>
    <w:rsid w:val="003765E4"/>
    <w:rsid w:val="00376D89"/>
    <w:rsid w:val="003805C7"/>
    <w:rsid w:val="003813D7"/>
    <w:rsid w:val="00381A5A"/>
    <w:rsid w:val="0038267C"/>
    <w:rsid w:val="00383777"/>
    <w:rsid w:val="00383C10"/>
    <w:rsid w:val="0038451D"/>
    <w:rsid w:val="00384EEC"/>
    <w:rsid w:val="00385B82"/>
    <w:rsid w:val="003863A6"/>
    <w:rsid w:val="00387FE6"/>
    <w:rsid w:val="00390690"/>
    <w:rsid w:val="00390B3C"/>
    <w:rsid w:val="003911A6"/>
    <w:rsid w:val="00392582"/>
    <w:rsid w:val="0039274A"/>
    <w:rsid w:val="00392E90"/>
    <w:rsid w:val="00395F76"/>
    <w:rsid w:val="00396737"/>
    <w:rsid w:val="003A1455"/>
    <w:rsid w:val="003A163D"/>
    <w:rsid w:val="003A2DE8"/>
    <w:rsid w:val="003A36C0"/>
    <w:rsid w:val="003A3806"/>
    <w:rsid w:val="003A67B9"/>
    <w:rsid w:val="003B28E5"/>
    <w:rsid w:val="003B32ED"/>
    <w:rsid w:val="003B539A"/>
    <w:rsid w:val="003B6354"/>
    <w:rsid w:val="003B67F6"/>
    <w:rsid w:val="003B6BAB"/>
    <w:rsid w:val="003B6E2E"/>
    <w:rsid w:val="003B7FC8"/>
    <w:rsid w:val="003C02BD"/>
    <w:rsid w:val="003C0F70"/>
    <w:rsid w:val="003C2E7C"/>
    <w:rsid w:val="003C3DE2"/>
    <w:rsid w:val="003C451C"/>
    <w:rsid w:val="003C4560"/>
    <w:rsid w:val="003C4BF7"/>
    <w:rsid w:val="003C4EB7"/>
    <w:rsid w:val="003C566E"/>
    <w:rsid w:val="003C5847"/>
    <w:rsid w:val="003C5932"/>
    <w:rsid w:val="003C5B28"/>
    <w:rsid w:val="003C5C69"/>
    <w:rsid w:val="003C5F27"/>
    <w:rsid w:val="003C6093"/>
    <w:rsid w:val="003C6E98"/>
    <w:rsid w:val="003C761C"/>
    <w:rsid w:val="003D0DD0"/>
    <w:rsid w:val="003D1197"/>
    <w:rsid w:val="003D254D"/>
    <w:rsid w:val="003D2BEE"/>
    <w:rsid w:val="003D3703"/>
    <w:rsid w:val="003D3862"/>
    <w:rsid w:val="003D41D7"/>
    <w:rsid w:val="003D46A4"/>
    <w:rsid w:val="003D577A"/>
    <w:rsid w:val="003D5FF1"/>
    <w:rsid w:val="003D64CF"/>
    <w:rsid w:val="003E1BDD"/>
    <w:rsid w:val="003E26C5"/>
    <w:rsid w:val="003E2FE7"/>
    <w:rsid w:val="003E35F1"/>
    <w:rsid w:val="003E3663"/>
    <w:rsid w:val="003E37F8"/>
    <w:rsid w:val="003E4879"/>
    <w:rsid w:val="003E577F"/>
    <w:rsid w:val="003E73E0"/>
    <w:rsid w:val="003F103D"/>
    <w:rsid w:val="003F27F0"/>
    <w:rsid w:val="003F2EC5"/>
    <w:rsid w:val="003F488E"/>
    <w:rsid w:val="003F6D04"/>
    <w:rsid w:val="003F7DF3"/>
    <w:rsid w:val="004003AD"/>
    <w:rsid w:val="0040083F"/>
    <w:rsid w:val="004019C6"/>
    <w:rsid w:val="00402749"/>
    <w:rsid w:val="0040335C"/>
    <w:rsid w:val="004037F9"/>
    <w:rsid w:val="00406CCB"/>
    <w:rsid w:val="00406D73"/>
    <w:rsid w:val="00406EB7"/>
    <w:rsid w:val="0041026F"/>
    <w:rsid w:val="004117C0"/>
    <w:rsid w:val="00411EBC"/>
    <w:rsid w:val="0041229E"/>
    <w:rsid w:val="00412319"/>
    <w:rsid w:val="00412DFC"/>
    <w:rsid w:val="004136C2"/>
    <w:rsid w:val="00413E41"/>
    <w:rsid w:val="00414890"/>
    <w:rsid w:val="00416BEE"/>
    <w:rsid w:val="00416DA5"/>
    <w:rsid w:val="00417BCB"/>
    <w:rsid w:val="00417D87"/>
    <w:rsid w:val="0042067D"/>
    <w:rsid w:val="00422328"/>
    <w:rsid w:val="00422492"/>
    <w:rsid w:val="00427012"/>
    <w:rsid w:val="0043039E"/>
    <w:rsid w:val="00430AFB"/>
    <w:rsid w:val="00432367"/>
    <w:rsid w:val="004333FA"/>
    <w:rsid w:val="00433F42"/>
    <w:rsid w:val="004342D0"/>
    <w:rsid w:val="00434BE6"/>
    <w:rsid w:val="004352F0"/>
    <w:rsid w:val="00435E87"/>
    <w:rsid w:val="00436612"/>
    <w:rsid w:val="00437838"/>
    <w:rsid w:val="00437E9B"/>
    <w:rsid w:val="0044165C"/>
    <w:rsid w:val="00443DE5"/>
    <w:rsid w:val="00444AA3"/>
    <w:rsid w:val="004458D8"/>
    <w:rsid w:val="004469E6"/>
    <w:rsid w:val="00446A5E"/>
    <w:rsid w:val="0045158F"/>
    <w:rsid w:val="00452106"/>
    <w:rsid w:val="00453207"/>
    <w:rsid w:val="00454ACC"/>
    <w:rsid w:val="0045558F"/>
    <w:rsid w:val="0045597F"/>
    <w:rsid w:val="004569AA"/>
    <w:rsid w:val="00460705"/>
    <w:rsid w:val="00460777"/>
    <w:rsid w:val="00460E42"/>
    <w:rsid w:val="00462C97"/>
    <w:rsid w:val="00462E7B"/>
    <w:rsid w:val="0046345D"/>
    <w:rsid w:val="00463805"/>
    <w:rsid w:val="004642BC"/>
    <w:rsid w:val="004647B6"/>
    <w:rsid w:val="00464C13"/>
    <w:rsid w:val="004678A0"/>
    <w:rsid w:val="0047239E"/>
    <w:rsid w:val="004738B7"/>
    <w:rsid w:val="00473C6A"/>
    <w:rsid w:val="00473E2F"/>
    <w:rsid w:val="00474822"/>
    <w:rsid w:val="0047543B"/>
    <w:rsid w:val="00475A79"/>
    <w:rsid w:val="00475D76"/>
    <w:rsid w:val="00476AF5"/>
    <w:rsid w:val="00477946"/>
    <w:rsid w:val="00480D97"/>
    <w:rsid w:val="00481820"/>
    <w:rsid w:val="00481FA1"/>
    <w:rsid w:val="00483004"/>
    <w:rsid w:val="00485CD2"/>
    <w:rsid w:val="0048625D"/>
    <w:rsid w:val="004867CC"/>
    <w:rsid w:val="00487E4D"/>
    <w:rsid w:val="004900AC"/>
    <w:rsid w:val="00490F7D"/>
    <w:rsid w:val="004924E4"/>
    <w:rsid w:val="00492C9B"/>
    <w:rsid w:val="00493353"/>
    <w:rsid w:val="00493370"/>
    <w:rsid w:val="004939AD"/>
    <w:rsid w:val="00493E16"/>
    <w:rsid w:val="00494EFA"/>
    <w:rsid w:val="00495061"/>
    <w:rsid w:val="00495298"/>
    <w:rsid w:val="004956EE"/>
    <w:rsid w:val="004966BE"/>
    <w:rsid w:val="004A00AE"/>
    <w:rsid w:val="004A06E9"/>
    <w:rsid w:val="004A0CD0"/>
    <w:rsid w:val="004A2B91"/>
    <w:rsid w:val="004A344A"/>
    <w:rsid w:val="004A440D"/>
    <w:rsid w:val="004A4A14"/>
    <w:rsid w:val="004A5785"/>
    <w:rsid w:val="004A64B6"/>
    <w:rsid w:val="004A760D"/>
    <w:rsid w:val="004B038E"/>
    <w:rsid w:val="004B18BC"/>
    <w:rsid w:val="004B1E1B"/>
    <w:rsid w:val="004B20C6"/>
    <w:rsid w:val="004B2826"/>
    <w:rsid w:val="004B2E2D"/>
    <w:rsid w:val="004B2E38"/>
    <w:rsid w:val="004B3E56"/>
    <w:rsid w:val="004B3EDB"/>
    <w:rsid w:val="004B4743"/>
    <w:rsid w:val="004B500E"/>
    <w:rsid w:val="004B504D"/>
    <w:rsid w:val="004B5407"/>
    <w:rsid w:val="004B688B"/>
    <w:rsid w:val="004B7988"/>
    <w:rsid w:val="004C13B1"/>
    <w:rsid w:val="004C25D0"/>
    <w:rsid w:val="004C2F41"/>
    <w:rsid w:val="004C340C"/>
    <w:rsid w:val="004C3F77"/>
    <w:rsid w:val="004C42E1"/>
    <w:rsid w:val="004C43D6"/>
    <w:rsid w:val="004C62FF"/>
    <w:rsid w:val="004C6BD9"/>
    <w:rsid w:val="004C74F4"/>
    <w:rsid w:val="004D0379"/>
    <w:rsid w:val="004D0559"/>
    <w:rsid w:val="004D136D"/>
    <w:rsid w:val="004D2072"/>
    <w:rsid w:val="004D39AF"/>
    <w:rsid w:val="004D419E"/>
    <w:rsid w:val="004D43D5"/>
    <w:rsid w:val="004D4E3D"/>
    <w:rsid w:val="004D5024"/>
    <w:rsid w:val="004D507E"/>
    <w:rsid w:val="004D56BB"/>
    <w:rsid w:val="004D67A2"/>
    <w:rsid w:val="004D686F"/>
    <w:rsid w:val="004D6BE6"/>
    <w:rsid w:val="004E19EC"/>
    <w:rsid w:val="004E1C20"/>
    <w:rsid w:val="004E29E2"/>
    <w:rsid w:val="004E382B"/>
    <w:rsid w:val="004E7698"/>
    <w:rsid w:val="004F0177"/>
    <w:rsid w:val="004F040F"/>
    <w:rsid w:val="004F0533"/>
    <w:rsid w:val="004F069B"/>
    <w:rsid w:val="004F072B"/>
    <w:rsid w:val="004F125D"/>
    <w:rsid w:val="004F1361"/>
    <w:rsid w:val="004F1521"/>
    <w:rsid w:val="004F19C9"/>
    <w:rsid w:val="004F1A9E"/>
    <w:rsid w:val="004F2088"/>
    <w:rsid w:val="004F3570"/>
    <w:rsid w:val="004F46F4"/>
    <w:rsid w:val="004F524E"/>
    <w:rsid w:val="004F5375"/>
    <w:rsid w:val="004F59D8"/>
    <w:rsid w:val="004F5A61"/>
    <w:rsid w:val="004F5EFB"/>
    <w:rsid w:val="004F6436"/>
    <w:rsid w:val="004F75A5"/>
    <w:rsid w:val="004F7691"/>
    <w:rsid w:val="005009E2"/>
    <w:rsid w:val="00500B55"/>
    <w:rsid w:val="00501243"/>
    <w:rsid w:val="005017F7"/>
    <w:rsid w:val="00501D40"/>
    <w:rsid w:val="005023A5"/>
    <w:rsid w:val="005041BC"/>
    <w:rsid w:val="0050432B"/>
    <w:rsid w:val="00504F6B"/>
    <w:rsid w:val="00506CE4"/>
    <w:rsid w:val="005108D1"/>
    <w:rsid w:val="00510A29"/>
    <w:rsid w:val="00511005"/>
    <w:rsid w:val="005139CF"/>
    <w:rsid w:val="005141E4"/>
    <w:rsid w:val="00514DD4"/>
    <w:rsid w:val="00517676"/>
    <w:rsid w:val="00517B7C"/>
    <w:rsid w:val="00517C1A"/>
    <w:rsid w:val="005216EE"/>
    <w:rsid w:val="00521FBC"/>
    <w:rsid w:val="00522B1D"/>
    <w:rsid w:val="00522BC5"/>
    <w:rsid w:val="00522F94"/>
    <w:rsid w:val="005231AC"/>
    <w:rsid w:val="00524807"/>
    <w:rsid w:val="00524E4B"/>
    <w:rsid w:val="00525AEF"/>
    <w:rsid w:val="00526ACB"/>
    <w:rsid w:val="005274FD"/>
    <w:rsid w:val="00527668"/>
    <w:rsid w:val="00532616"/>
    <w:rsid w:val="00533047"/>
    <w:rsid w:val="00533F10"/>
    <w:rsid w:val="005351F5"/>
    <w:rsid w:val="00535F75"/>
    <w:rsid w:val="00536F64"/>
    <w:rsid w:val="00541244"/>
    <w:rsid w:val="00543D14"/>
    <w:rsid w:val="00545012"/>
    <w:rsid w:val="00545DD1"/>
    <w:rsid w:val="00546A67"/>
    <w:rsid w:val="0054765B"/>
    <w:rsid w:val="005524D8"/>
    <w:rsid w:val="00554308"/>
    <w:rsid w:val="00554DFF"/>
    <w:rsid w:val="00555DB6"/>
    <w:rsid w:val="005561C1"/>
    <w:rsid w:val="0055716A"/>
    <w:rsid w:val="00557513"/>
    <w:rsid w:val="005607A6"/>
    <w:rsid w:val="0056124A"/>
    <w:rsid w:val="00561F43"/>
    <w:rsid w:val="00561F45"/>
    <w:rsid w:val="00562857"/>
    <w:rsid w:val="00562C4D"/>
    <w:rsid w:val="00563877"/>
    <w:rsid w:val="00566282"/>
    <w:rsid w:val="005666CB"/>
    <w:rsid w:val="0057068B"/>
    <w:rsid w:val="0057196A"/>
    <w:rsid w:val="00571D29"/>
    <w:rsid w:val="0057378A"/>
    <w:rsid w:val="00576907"/>
    <w:rsid w:val="00580D71"/>
    <w:rsid w:val="00580DCB"/>
    <w:rsid w:val="005811CC"/>
    <w:rsid w:val="00581F6A"/>
    <w:rsid w:val="00583247"/>
    <w:rsid w:val="00583F1F"/>
    <w:rsid w:val="00585148"/>
    <w:rsid w:val="00586817"/>
    <w:rsid w:val="00586FDF"/>
    <w:rsid w:val="00587D8D"/>
    <w:rsid w:val="00590C98"/>
    <w:rsid w:val="0059175B"/>
    <w:rsid w:val="00591DF6"/>
    <w:rsid w:val="00593A67"/>
    <w:rsid w:val="005942CF"/>
    <w:rsid w:val="00594412"/>
    <w:rsid w:val="005975BF"/>
    <w:rsid w:val="005A0644"/>
    <w:rsid w:val="005A0F1D"/>
    <w:rsid w:val="005A130A"/>
    <w:rsid w:val="005A4CA0"/>
    <w:rsid w:val="005A578F"/>
    <w:rsid w:val="005A71C0"/>
    <w:rsid w:val="005B1587"/>
    <w:rsid w:val="005B1BFB"/>
    <w:rsid w:val="005B4C05"/>
    <w:rsid w:val="005B4CFF"/>
    <w:rsid w:val="005B6623"/>
    <w:rsid w:val="005B7474"/>
    <w:rsid w:val="005B7F56"/>
    <w:rsid w:val="005C0B1B"/>
    <w:rsid w:val="005C0FDB"/>
    <w:rsid w:val="005C3EF9"/>
    <w:rsid w:val="005C4725"/>
    <w:rsid w:val="005C48AE"/>
    <w:rsid w:val="005C54DF"/>
    <w:rsid w:val="005C5688"/>
    <w:rsid w:val="005C5A93"/>
    <w:rsid w:val="005C5C87"/>
    <w:rsid w:val="005C6425"/>
    <w:rsid w:val="005C67A9"/>
    <w:rsid w:val="005C74F3"/>
    <w:rsid w:val="005D1AB3"/>
    <w:rsid w:val="005D25D9"/>
    <w:rsid w:val="005D2E5D"/>
    <w:rsid w:val="005D308B"/>
    <w:rsid w:val="005D4179"/>
    <w:rsid w:val="005D6661"/>
    <w:rsid w:val="005D703C"/>
    <w:rsid w:val="005D717D"/>
    <w:rsid w:val="005D7378"/>
    <w:rsid w:val="005E0A3A"/>
    <w:rsid w:val="005E1BBC"/>
    <w:rsid w:val="005E2EA9"/>
    <w:rsid w:val="005E31B7"/>
    <w:rsid w:val="005E3291"/>
    <w:rsid w:val="005E4130"/>
    <w:rsid w:val="005E677B"/>
    <w:rsid w:val="005E762F"/>
    <w:rsid w:val="005F1414"/>
    <w:rsid w:val="005F1974"/>
    <w:rsid w:val="005F1AD0"/>
    <w:rsid w:val="005F1EE1"/>
    <w:rsid w:val="005F309E"/>
    <w:rsid w:val="005F35C9"/>
    <w:rsid w:val="005F3D0F"/>
    <w:rsid w:val="005F4A8A"/>
    <w:rsid w:val="005F4D13"/>
    <w:rsid w:val="005F4FB3"/>
    <w:rsid w:val="005F5565"/>
    <w:rsid w:val="005F6551"/>
    <w:rsid w:val="005F6910"/>
    <w:rsid w:val="005F7BAF"/>
    <w:rsid w:val="006007CD"/>
    <w:rsid w:val="00600AD2"/>
    <w:rsid w:val="006014CB"/>
    <w:rsid w:val="006029CA"/>
    <w:rsid w:val="00603203"/>
    <w:rsid w:val="00606C97"/>
    <w:rsid w:val="00607181"/>
    <w:rsid w:val="006112C9"/>
    <w:rsid w:val="00611F39"/>
    <w:rsid w:val="006136BB"/>
    <w:rsid w:val="006139F5"/>
    <w:rsid w:val="006164F1"/>
    <w:rsid w:val="00617312"/>
    <w:rsid w:val="0061745A"/>
    <w:rsid w:val="00617563"/>
    <w:rsid w:val="0062074B"/>
    <w:rsid w:val="00620B58"/>
    <w:rsid w:val="00621DAC"/>
    <w:rsid w:val="00622B59"/>
    <w:rsid w:val="00622D14"/>
    <w:rsid w:val="0062451C"/>
    <w:rsid w:val="006245C0"/>
    <w:rsid w:val="00624C95"/>
    <w:rsid w:val="00626122"/>
    <w:rsid w:val="0062764F"/>
    <w:rsid w:val="0063000A"/>
    <w:rsid w:val="00632512"/>
    <w:rsid w:val="00636F9A"/>
    <w:rsid w:val="006409C7"/>
    <w:rsid w:val="0064220C"/>
    <w:rsid w:val="006426D7"/>
    <w:rsid w:val="00643C50"/>
    <w:rsid w:val="00643E40"/>
    <w:rsid w:val="00644D9A"/>
    <w:rsid w:val="00645162"/>
    <w:rsid w:val="00646A60"/>
    <w:rsid w:val="0064738A"/>
    <w:rsid w:val="00647847"/>
    <w:rsid w:val="006500CC"/>
    <w:rsid w:val="00650A23"/>
    <w:rsid w:val="00650EA0"/>
    <w:rsid w:val="0065129A"/>
    <w:rsid w:val="00651F67"/>
    <w:rsid w:val="00652589"/>
    <w:rsid w:val="006542FB"/>
    <w:rsid w:val="006544FF"/>
    <w:rsid w:val="00654FE8"/>
    <w:rsid w:val="00657491"/>
    <w:rsid w:val="006575FC"/>
    <w:rsid w:val="00660D96"/>
    <w:rsid w:val="006611E3"/>
    <w:rsid w:val="00662BEB"/>
    <w:rsid w:val="00662FE6"/>
    <w:rsid w:val="006637D3"/>
    <w:rsid w:val="006657FB"/>
    <w:rsid w:val="00665CDE"/>
    <w:rsid w:val="00665F24"/>
    <w:rsid w:val="006661B4"/>
    <w:rsid w:val="00667DF1"/>
    <w:rsid w:val="006719AB"/>
    <w:rsid w:val="00673AC3"/>
    <w:rsid w:val="00674F59"/>
    <w:rsid w:val="00675010"/>
    <w:rsid w:val="0068083F"/>
    <w:rsid w:val="00681204"/>
    <w:rsid w:val="0068145A"/>
    <w:rsid w:val="00681FE7"/>
    <w:rsid w:val="00683400"/>
    <w:rsid w:val="00684008"/>
    <w:rsid w:val="00684FBF"/>
    <w:rsid w:val="00690C82"/>
    <w:rsid w:val="006917BD"/>
    <w:rsid w:val="00692DFA"/>
    <w:rsid w:val="006933EC"/>
    <w:rsid w:val="00695389"/>
    <w:rsid w:val="00695931"/>
    <w:rsid w:val="006962DA"/>
    <w:rsid w:val="00697696"/>
    <w:rsid w:val="006A0E45"/>
    <w:rsid w:val="006A0FC6"/>
    <w:rsid w:val="006A36BE"/>
    <w:rsid w:val="006A4ABC"/>
    <w:rsid w:val="006A59C3"/>
    <w:rsid w:val="006A5F14"/>
    <w:rsid w:val="006A5F6F"/>
    <w:rsid w:val="006A6EE9"/>
    <w:rsid w:val="006A7EF1"/>
    <w:rsid w:val="006B07C9"/>
    <w:rsid w:val="006B0FAC"/>
    <w:rsid w:val="006B154D"/>
    <w:rsid w:val="006B156F"/>
    <w:rsid w:val="006B30C4"/>
    <w:rsid w:val="006B3839"/>
    <w:rsid w:val="006B42FA"/>
    <w:rsid w:val="006B4638"/>
    <w:rsid w:val="006B4AD9"/>
    <w:rsid w:val="006B4B72"/>
    <w:rsid w:val="006B4F42"/>
    <w:rsid w:val="006B5050"/>
    <w:rsid w:val="006B5966"/>
    <w:rsid w:val="006B6A0A"/>
    <w:rsid w:val="006B78AC"/>
    <w:rsid w:val="006C067A"/>
    <w:rsid w:val="006C0DD4"/>
    <w:rsid w:val="006C1114"/>
    <w:rsid w:val="006C1624"/>
    <w:rsid w:val="006C2349"/>
    <w:rsid w:val="006C36AD"/>
    <w:rsid w:val="006C40A9"/>
    <w:rsid w:val="006C59B5"/>
    <w:rsid w:val="006C5BCF"/>
    <w:rsid w:val="006C5E10"/>
    <w:rsid w:val="006C6C97"/>
    <w:rsid w:val="006C7C0E"/>
    <w:rsid w:val="006D01F2"/>
    <w:rsid w:val="006D18FC"/>
    <w:rsid w:val="006D27CA"/>
    <w:rsid w:val="006D4929"/>
    <w:rsid w:val="006D4A2B"/>
    <w:rsid w:val="006E05E7"/>
    <w:rsid w:val="006E0A43"/>
    <w:rsid w:val="006E142F"/>
    <w:rsid w:val="006E2AE5"/>
    <w:rsid w:val="006E3F30"/>
    <w:rsid w:val="006E452B"/>
    <w:rsid w:val="006E4CE0"/>
    <w:rsid w:val="006E594C"/>
    <w:rsid w:val="006E6821"/>
    <w:rsid w:val="006E792C"/>
    <w:rsid w:val="006F0DDA"/>
    <w:rsid w:val="006F1906"/>
    <w:rsid w:val="006F2DDD"/>
    <w:rsid w:val="006F3427"/>
    <w:rsid w:val="006F36D6"/>
    <w:rsid w:val="006F75B5"/>
    <w:rsid w:val="006F777E"/>
    <w:rsid w:val="00700ACA"/>
    <w:rsid w:val="0070109A"/>
    <w:rsid w:val="00703496"/>
    <w:rsid w:val="0070406E"/>
    <w:rsid w:val="00704FDB"/>
    <w:rsid w:val="00705C56"/>
    <w:rsid w:val="0070652C"/>
    <w:rsid w:val="00711340"/>
    <w:rsid w:val="00711C54"/>
    <w:rsid w:val="00712CC5"/>
    <w:rsid w:val="00713042"/>
    <w:rsid w:val="007144F1"/>
    <w:rsid w:val="00717FC2"/>
    <w:rsid w:val="007202D5"/>
    <w:rsid w:val="007207BF"/>
    <w:rsid w:val="007214EF"/>
    <w:rsid w:val="0072270B"/>
    <w:rsid w:val="00722E46"/>
    <w:rsid w:val="00724286"/>
    <w:rsid w:val="00725EB0"/>
    <w:rsid w:val="007269D8"/>
    <w:rsid w:val="00726A82"/>
    <w:rsid w:val="00726C30"/>
    <w:rsid w:val="007275CF"/>
    <w:rsid w:val="007304A5"/>
    <w:rsid w:val="007304F9"/>
    <w:rsid w:val="00730E03"/>
    <w:rsid w:val="00732490"/>
    <w:rsid w:val="007328DC"/>
    <w:rsid w:val="00736A66"/>
    <w:rsid w:val="00737647"/>
    <w:rsid w:val="00740834"/>
    <w:rsid w:val="00741240"/>
    <w:rsid w:val="00742315"/>
    <w:rsid w:val="00743328"/>
    <w:rsid w:val="00745111"/>
    <w:rsid w:val="00745545"/>
    <w:rsid w:val="007456E5"/>
    <w:rsid w:val="0074700F"/>
    <w:rsid w:val="00747E09"/>
    <w:rsid w:val="00750600"/>
    <w:rsid w:val="00750D68"/>
    <w:rsid w:val="00751011"/>
    <w:rsid w:val="00752BA5"/>
    <w:rsid w:val="00756294"/>
    <w:rsid w:val="0075677C"/>
    <w:rsid w:val="00760E88"/>
    <w:rsid w:val="00763768"/>
    <w:rsid w:val="00763C62"/>
    <w:rsid w:val="00763DF9"/>
    <w:rsid w:val="00767BEB"/>
    <w:rsid w:val="00770035"/>
    <w:rsid w:val="0077026D"/>
    <w:rsid w:val="00771D22"/>
    <w:rsid w:val="0077287A"/>
    <w:rsid w:val="00772AC9"/>
    <w:rsid w:val="00773071"/>
    <w:rsid w:val="007741E5"/>
    <w:rsid w:val="00775B27"/>
    <w:rsid w:val="00775BEF"/>
    <w:rsid w:val="00776B00"/>
    <w:rsid w:val="00777B3A"/>
    <w:rsid w:val="00780279"/>
    <w:rsid w:val="007815CC"/>
    <w:rsid w:val="00782286"/>
    <w:rsid w:val="00782644"/>
    <w:rsid w:val="00782B70"/>
    <w:rsid w:val="00783201"/>
    <w:rsid w:val="00783243"/>
    <w:rsid w:val="00783275"/>
    <w:rsid w:val="00783B4F"/>
    <w:rsid w:val="00785133"/>
    <w:rsid w:val="0078723E"/>
    <w:rsid w:val="00787744"/>
    <w:rsid w:val="00787B0A"/>
    <w:rsid w:val="007926CF"/>
    <w:rsid w:val="00794396"/>
    <w:rsid w:val="00795250"/>
    <w:rsid w:val="00796D6F"/>
    <w:rsid w:val="007A0F28"/>
    <w:rsid w:val="007A157C"/>
    <w:rsid w:val="007A17AB"/>
    <w:rsid w:val="007A198B"/>
    <w:rsid w:val="007A1B3A"/>
    <w:rsid w:val="007A1BC4"/>
    <w:rsid w:val="007A2068"/>
    <w:rsid w:val="007A293F"/>
    <w:rsid w:val="007A2C63"/>
    <w:rsid w:val="007A3239"/>
    <w:rsid w:val="007A489E"/>
    <w:rsid w:val="007A4FC2"/>
    <w:rsid w:val="007A56B6"/>
    <w:rsid w:val="007A5747"/>
    <w:rsid w:val="007A57A5"/>
    <w:rsid w:val="007A68FA"/>
    <w:rsid w:val="007B038F"/>
    <w:rsid w:val="007B0429"/>
    <w:rsid w:val="007B066D"/>
    <w:rsid w:val="007B093A"/>
    <w:rsid w:val="007B0A6E"/>
    <w:rsid w:val="007B0B2A"/>
    <w:rsid w:val="007B0D0D"/>
    <w:rsid w:val="007B16B4"/>
    <w:rsid w:val="007B27D0"/>
    <w:rsid w:val="007B4541"/>
    <w:rsid w:val="007B58F4"/>
    <w:rsid w:val="007B5F02"/>
    <w:rsid w:val="007B62AC"/>
    <w:rsid w:val="007B6625"/>
    <w:rsid w:val="007B664E"/>
    <w:rsid w:val="007C01F9"/>
    <w:rsid w:val="007C342A"/>
    <w:rsid w:val="007C376D"/>
    <w:rsid w:val="007C490A"/>
    <w:rsid w:val="007C4B7E"/>
    <w:rsid w:val="007C4DA9"/>
    <w:rsid w:val="007C5089"/>
    <w:rsid w:val="007C5558"/>
    <w:rsid w:val="007C5CC4"/>
    <w:rsid w:val="007C69F9"/>
    <w:rsid w:val="007C6F3B"/>
    <w:rsid w:val="007C7104"/>
    <w:rsid w:val="007C7190"/>
    <w:rsid w:val="007D1142"/>
    <w:rsid w:val="007D2F65"/>
    <w:rsid w:val="007D3F75"/>
    <w:rsid w:val="007D5B66"/>
    <w:rsid w:val="007D6435"/>
    <w:rsid w:val="007D677F"/>
    <w:rsid w:val="007E02B6"/>
    <w:rsid w:val="007E02D7"/>
    <w:rsid w:val="007E07D0"/>
    <w:rsid w:val="007E0AB1"/>
    <w:rsid w:val="007E1227"/>
    <w:rsid w:val="007E1E40"/>
    <w:rsid w:val="007E4D41"/>
    <w:rsid w:val="007E4F86"/>
    <w:rsid w:val="007E534C"/>
    <w:rsid w:val="007E5675"/>
    <w:rsid w:val="007E5BE3"/>
    <w:rsid w:val="007E5C4C"/>
    <w:rsid w:val="007E5CB1"/>
    <w:rsid w:val="007E6C2C"/>
    <w:rsid w:val="007E707C"/>
    <w:rsid w:val="007E7852"/>
    <w:rsid w:val="007F070B"/>
    <w:rsid w:val="007F0DD1"/>
    <w:rsid w:val="007F1813"/>
    <w:rsid w:val="007F1DA1"/>
    <w:rsid w:val="007F35AF"/>
    <w:rsid w:val="007F3B8A"/>
    <w:rsid w:val="007F51BC"/>
    <w:rsid w:val="0080052B"/>
    <w:rsid w:val="00800EDD"/>
    <w:rsid w:val="00802366"/>
    <w:rsid w:val="00802E91"/>
    <w:rsid w:val="008054BC"/>
    <w:rsid w:val="008056F8"/>
    <w:rsid w:val="00805B8F"/>
    <w:rsid w:val="00805D02"/>
    <w:rsid w:val="00811A9A"/>
    <w:rsid w:val="00811BEC"/>
    <w:rsid w:val="00812AA8"/>
    <w:rsid w:val="00813C63"/>
    <w:rsid w:val="00814A48"/>
    <w:rsid w:val="00815732"/>
    <w:rsid w:val="00815D82"/>
    <w:rsid w:val="00817C06"/>
    <w:rsid w:val="00821C86"/>
    <w:rsid w:val="00822D55"/>
    <w:rsid w:val="0082430F"/>
    <w:rsid w:val="008270AD"/>
    <w:rsid w:val="00827330"/>
    <w:rsid w:val="00827411"/>
    <w:rsid w:val="00831933"/>
    <w:rsid w:val="00832681"/>
    <w:rsid w:val="0083385A"/>
    <w:rsid w:val="008368C0"/>
    <w:rsid w:val="00836978"/>
    <w:rsid w:val="0083783A"/>
    <w:rsid w:val="00837F5B"/>
    <w:rsid w:val="00843E24"/>
    <w:rsid w:val="008463C8"/>
    <w:rsid w:val="00847421"/>
    <w:rsid w:val="00847837"/>
    <w:rsid w:val="0084793A"/>
    <w:rsid w:val="00852222"/>
    <w:rsid w:val="00853C5D"/>
    <w:rsid w:val="00854F8B"/>
    <w:rsid w:val="00856018"/>
    <w:rsid w:val="00861B67"/>
    <w:rsid w:val="00861EBF"/>
    <w:rsid w:val="00862FEE"/>
    <w:rsid w:val="00863978"/>
    <w:rsid w:val="00865BA6"/>
    <w:rsid w:val="00865DA1"/>
    <w:rsid w:val="0086704F"/>
    <w:rsid w:val="008673F7"/>
    <w:rsid w:val="008724B5"/>
    <w:rsid w:val="008724F6"/>
    <w:rsid w:val="00873D3B"/>
    <w:rsid w:val="00873F5F"/>
    <w:rsid w:val="008747E4"/>
    <w:rsid w:val="00874A4B"/>
    <w:rsid w:val="00874A59"/>
    <w:rsid w:val="0087545E"/>
    <w:rsid w:val="00876852"/>
    <w:rsid w:val="00876AEA"/>
    <w:rsid w:val="00876EB1"/>
    <w:rsid w:val="00877DBD"/>
    <w:rsid w:val="00880772"/>
    <w:rsid w:val="00880EDC"/>
    <w:rsid w:val="00880FD2"/>
    <w:rsid w:val="00881774"/>
    <w:rsid w:val="00881A02"/>
    <w:rsid w:val="008825B3"/>
    <w:rsid w:val="00882989"/>
    <w:rsid w:val="00882BA6"/>
    <w:rsid w:val="00884D4F"/>
    <w:rsid w:val="008857E0"/>
    <w:rsid w:val="00885EF6"/>
    <w:rsid w:val="008860CF"/>
    <w:rsid w:val="00886C5D"/>
    <w:rsid w:val="00887F8E"/>
    <w:rsid w:val="00890630"/>
    <w:rsid w:val="0089348A"/>
    <w:rsid w:val="00893C30"/>
    <w:rsid w:val="00894F84"/>
    <w:rsid w:val="008951DC"/>
    <w:rsid w:val="00895486"/>
    <w:rsid w:val="008956C8"/>
    <w:rsid w:val="00895B08"/>
    <w:rsid w:val="008976F2"/>
    <w:rsid w:val="008A043A"/>
    <w:rsid w:val="008A08AA"/>
    <w:rsid w:val="008A109B"/>
    <w:rsid w:val="008A17A2"/>
    <w:rsid w:val="008A1C0F"/>
    <w:rsid w:val="008A30FE"/>
    <w:rsid w:val="008A45C5"/>
    <w:rsid w:val="008A4684"/>
    <w:rsid w:val="008A4A2F"/>
    <w:rsid w:val="008A4FAC"/>
    <w:rsid w:val="008A6244"/>
    <w:rsid w:val="008A6E16"/>
    <w:rsid w:val="008A7A26"/>
    <w:rsid w:val="008B14E8"/>
    <w:rsid w:val="008B21A7"/>
    <w:rsid w:val="008B2C8B"/>
    <w:rsid w:val="008B3FEB"/>
    <w:rsid w:val="008B4A0C"/>
    <w:rsid w:val="008B4D4D"/>
    <w:rsid w:val="008B67B3"/>
    <w:rsid w:val="008C05CE"/>
    <w:rsid w:val="008C31F1"/>
    <w:rsid w:val="008C398B"/>
    <w:rsid w:val="008C48E8"/>
    <w:rsid w:val="008C6760"/>
    <w:rsid w:val="008C6B75"/>
    <w:rsid w:val="008C77D1"/>
    <w:rsid w:val="008D0A66"/>
    <w:rsid w:val="008D0B7C"/>
    <w:rsid w:val="008D2868"/>
    <w:rsid w:val="008D298F"/>
    <w:rsid w:val="008D5D64"/>
    <w:rsid w:val="008D5F69"/>
    <w:rsid w:val="008D69B9"/>
    <w:rsid w:val="008D6F97"/>
    <w:rsid w:val="008D7DD0"/>
    <w:rsid w:val="008E012C"/>
    <w:rsid w:val="008E1915"/>
    <w:rsid w:val="008E2629"/>
    <w:rsid w:val="008E2D8D"/>
    <w:rsid w:val="008E3810"/>
    <w:rsid w:val="008E3D31"/>
    <w:rsid w:val="008E40B4"/>
    <w:rsid w:val="008E4102"/>
    <w:rsid w:val="008E5FA2"/>
    <w:rsid w:val="008E691B"/>
    <w:rsid w:val="008E6B18"/>
    <w:rsid w:val="008F0CA4"/>
    <w:rsid w:val="008F1689"/>
    <w:rsid w:val="008F1807"/>
    <w:rsid w:val="008F1D2D"/>
    <w:rsid w:val="008F1F7E"/>
    <w:rsid w:val="008F272F"/>
    <w:rsid w:val="008F29A2"/>
    <w:rsid w:val="008F443E"/>
    <w:rsid w:val="008F556C"/>
    <w:rsid w:val="008F5F3D"/>
    <w:rsid w:val="008F7266"/>
    <w:rsid w:val="008F75BA"/>
    <w:rsid w:val="008F7B69"/>
    <w:rsid w:val="009004C6"/>
    <w:rsid w:val="00900AA6"/>
    <w:rsid w:val="00901A5A"/>
    <w:rsid w:val="009028B7"/>
    <w:rsid w:val="00903597"/>
    <w:rsid w:val="00903A41"/>
    <w:rsid w:val="00904968"/>
    <w:rsid w:val="009055D2"/>
    <w:rsid w:val="00905627"/>
    <w:rsid w:val="009063F5"/>
    <w:rsid w:val="0091140A"/>
    <w:rsid w:val="009114F8"/>
    <w:rsid w:val="00911BC6"/>
    <w:rsid w:val="00912000"/>
    <w:rsid w:val="00912327"/>
    <w:rsid w:val="00912D45"/>
    <w:rsid w:val="009138B6"/>
    <w:rsid w:val="00917C6F"/>
    <w:rsid w:val="0092013A"/>
    <w:rsid w:val="009202D1"/>
    <w:rsid w:val="0092089E"/>
    <w:rsid w:val="00921275"/>
    <w:rsid w:val="009220D9"/>
    <w:rsid w:val="00923087"/>
    <w:rsid w:val="009234B6"/>
    <w:rsid w:val="009240EC"/>
    <w:rsid w:val="00926A19"/>
    <w:rsid w:val="009274FD"/>
    <w:rsid w:val="00927767"/>
    <w:rsid w:val="00927951"/>
    <w:rsid w:val="00930BBC"/>
    <w:rsid w:val="00930FC6"/>
    <w:rsid w:val="00933A7A"/>
    <w:rsid w:val="00934FB1"/>
    <w:rsid w:val="00935525"/>
    <w:rsid w:val="009357FC"/>
    <w:rsid w:val="00935F1D"/>
    <w:rsid w:val="009369D2"/>
    <w:rsid w:val="00937078"/>
    <w:rsid w:val="00937672"/>
    <w:rsid w:val="00937975"/>
    <w:rsid w:val="00937B3A"/>
    <w:rsid w:val="0094114A"/>
    <w:rsid w:val="00941495"/>
    <w:rsid w:val="0094165A"/>
    <w:rsid w:val="00943353"/>
    <w:rsid w:val="00943E5A"/>
    <w:rsid w:val="00944529"/>
    <w:rsid w:val="00945319"/>
    <w:rsid w:val="00946605"/>
    <w:rsid w:val="00946807"/>
    <w:rsid w:val="00946837"/>
    <w:rsid w:val="00950ACD"/>
    <w:rsid w:val="00950B41"/>
    <w:rsid w:val="00952753"/>
    <w:rsid w:val="009555EB"/>
    <w:rsid w:val="0095652F"/>
    <w:rsid w:val="009602A1"/>
    <w:rsid w:val="00960A48"/>
    <w:rsid w:val="00960F0C"/>
    <w:rsid w:val="00961E93"/>
    <w:rsid w:val="0096251A"/>
    <w:rsid w:val="00962AF4"/>
    <w:rsid w:val="0096357D"/>
    <w:rsid w:val="009637F0"/>
    <w:rsid w:val="009646A4"/>
    <w:rsid w:val="009650B9"/>
    <w:rsid w:val="0096597A"/>
    <w:rsid w:val="0096668E"/>
    <w:rsid w:val="00966BAF"/>
    <w:rsid w:val="009675B3"/>
    <w:rsid w:val="009701C7"/>
    <w:rsid w:val="00971B8A"/>
    <w:rsid w:val="00971E04"/>
    <w:rsid w:val="009722A0"/>
    <w:rsid w:val="00972F4B"/>
    <w:rsid w:val="00974C05"/>
    <w:rsid w:val="00976FF2"/>
    <w:rsid w:val="00980D53"/>
    <w:rsid w:val="00980EB3"/>
    <w:rsid w:val="00983620"/>
    <w:rsid w:val="00984309"/>
    <w:rsid w:val="0098523C"/>
    <w:rsid w:val="00986384"/>
    <w:rsid w:val="00986574"/>
    <w:rsid w:val="00986F6F"/>
    <w:rsid w:val="00987014"/>
    <w:rsid w:val="00987B9A"/>
    <w:rsid w:val="009908C6"/>
    <w:rsid w:val="0099108D"/>
    <w:rsid w:val="00991E0D"/>
    <w:rsid w:val="00993AB3"/>
    <w:rsid w:val="0099475C"/>
    <w:rsid w:val="0099588B"/>
    <w:rsid w:val="0099748E"/>
    <w:rsid w:val="009A064D"/>
    <w:rsid w:val="009A1546"/>
    <w:rsid w:val="009A18E0"/>
    <w:rsid w:val="009A2C89"/>
    <w:rsid w:val="009A52A2"/>
    <w:rsid w:val="009A55ED"/>
    <w:rsid w:val="009A5BAF"/>
    <w:rsid w:val="009A6679"/>
    <w:rsid w:val="009A71E3"/>
    <w:rsid w:val="009A7437"/>
    <w:rsid w:val="009A74C5"/>
    <w:rsid w:val="009B0C52"/>
    <w:rsid w:val="009B1EE7"/>
    <w:rsid w:val="009B29A6"/>
    <w:rsid w:val="009B3585"/>
    <w:rsid w:val="009C1A2E"/>
    <w:rsid w:val="009C1AD2"/>
    <w:rsid w:val="009C25AC"/>
    <w:rsid w:val="009C36CB"/>
    <w:rsid w:val="009C56F2"/>
    <w:rsid w:val="009C5DC5"/>
    <w:rsid w:val="009D040E"/>
    <w:rsid w:val="009D1DC0"/>
    <w:rsid w:val="009D3DEC"/>
    <w:rsid w:val="009D52EB"/>
    <w:rsid w:val="009D5337"/>
    <w:rsid w:val="009D792F"/>
    <w:rsid w:val="009D7C5D"/>
    <w:rsid w:val="009D7DC6"/>
    <w:rsid w:val="009D7EF8"/>
    <w:rsid w:val="009D7F98"/>
    <w:rsid w:val="009E14AC"/>
    <w:rsid w:val="009E1DD0"/>
    <w:rsid w:val="009E3FF5"/>
    <w:rsid w:val="009E5C58"/>
    <w:rsid w:val="009E7CB8"/>
    <w:rsid w:val="009F07A4"/>
    <w:rsid w:val="009F1522"/>
    <w:rsid w:val="009F1C6A"/>
    <w:rsid w:val="009F21F4"/>
    <w:rsid w:val="009F3342"/>
    <w:rsid w:val="009F33C9"/>
    <w:rsid w:val="009F392C"/>
    <w:rsid w:val="009F4FBC"/>
    <w:rsid w:val="009F5240"/>
    <w:rsid w:val="009F6785"/>
    <w:rsid w:val="00A0012B"/>
    <w:rsid w:val="00A00F7A"/>
    <w:rsid w:val="00A04399"/>
    <w:rsid w:val="00A05554"/>
    <w:rsid w:val="00A05798"/>
    <w:rsid w:val="00A058D7"/>
    <w:rsid w:val="00A062E1"/>
    <w:rsid w:val="00A06D6C"/>
    <w:rsid w:val="00A06F01"/>
    <w:rsid w:val="00A07A00"/>
    <w:rsid w:val="00A106CC"/>
    <w:rsid w:val="00A10E8D"/>
    <w:rsid w:val="00A11E67"/>
    <w:rsid w:val="00A15492"/>
    <w:rsid w:val="00A155ED"/>
    <w:rsid w:val="00A15970"/>
    <w:rsid w:val="00A15D72"/>
    <w:rsid w:val="00A20ADD"/>
    <w:rsid w:val="00A20DDD"/>
    <w:rsid w:val="00A214FB"/>
    <w:rsid w:val="00A215F8"/>
    <w:rsid w:val="00A228ED"/>
    <w:rsid w:val="00A22FB2"/>
    <w:rsid w:val="00A25395"/>
    <w:rsid w:val="00A2619E"/>
    <w:rsid w:val="00A27542"/>
    <w:rsid w:val="00A301C7"/>
    <w:rsid w:val="00A30BE6"/>
    <w:rsid w:val="00A31B33"/>
    <w:rsid w:val="00A320E0"/>
    <w:rsid w:val="00A3385B"/>
    <w:rsid w:val="00A34279"/>
    <w:rsid w:val="00A348BB"/>
    <w:rsid w:val="00A3498A"/>
    <w:rsid w:val="00A34BD7"/>
    <w:rsid w:val="00A37755"/>
    <w:rsid w:val="00A37B09"/>
    <w:rsid w:val="00A4018C"/>
    <w:rsid w:val="00A42103"/>
    <w:rsid w:val="00A426AA"/>
    <w:rsid w:val="00A43BD1"/>
    <w:rsid w:val="00A447C0"/>
    <w:rsid w:val="00A44845"/>
    <w:rsid w:val="00A4549D"/>
    <w:rsid w:val="00A4686C"/>
    <w:rsid w:val="00A46D5A"/>
    <w:rsid w:val="00A50BD2"/>
    <w:rsid w:val="00A50EA1"/>
    <w:rsid w:val="00A516A9"/>
    <w:rsid w:val="00A51948"/>
    <w:rsid w:val="00A5278F"/>
    <w:rsid w:val="00A52FE0"/>
    <w:rsid w:val="00A53C19"/>
    <w:rsid w:val="00A5487B"/>
    <w:rsid w:val="00A54FFF"/>
    <w:rsid w:val="00A557A3"/>
    <w:rsid w:val="00A56EA4"/>
    <w:rsid w:val="00A56EED"/>
    <w:rsid w:val="00A6067E"/>
    <w:rsid w:val="00A6285B"/>
    <w:rsid w:val="00A65953"/>
    <w:rsid w:val="00A671B5"/>
    <w:rsid w:val="00A67367"/>
    <w:rsid w:val="00A703FB"/>
    <w:rsid w:val="00A70807"/>
    <w:rsid w:val="00A70CDF"/>
    <w:rsid w:val="00A70E0C"/>
    <w:rsid w:val="00A71568"/>
    <w:rsid w:val="00A715CB"/>
    <w:rsid w:val="00A737BB"/>
    <w:rsid w:val="00A741DC"/>
    <w:rsid w:val="00A754FE"/>
    <w:rsid w:val="00A7585A"/>
    <w:rsid w:val="00A75FD2"/>
    <w:rsid w:val="00A76A06"/>
    <w:rsid w:val="00A82A6F"/>
    <w:rsid w:val="00A82C81"/>
    <w:rsid w:val="00A838EA"/>
    <w:rsid w:val="00A840B8"/>
    <w:rsid w:val="00A843D2"/>
    <w:rsid w:val="00A8599D"/>
    <w:rsid w:val="00A85E5A"/>
    <w:rsid w:val="00A8657F"/>
    <w:rsid w:val="00A86AA2"/>
    <w:rsid w:val="00A86D8C"/>
    <w:rsid w:val="00A86DA2"/>
    <w:rsid w:val="00A87B82"/>
    <w:rsid w:val="00A90997"/>
    <w:rsid w:val="00A911D3"/>
    <w:rsid w:val="00A91941"/>
    <w:rsid w:val="00A94E6E"/>
    <w:rsid w:val="00A94F40"/>
    <w:rsid w:val="00A9529B"/>
    <w:rsid w:val="00A952DA"/>
    <w:rsid w:val="00A96252"/>
    <w:rsid w:val="00A96577"/>
    <w:rsid w:val="00A96CBA"/>
    <w:rsid w:val="00AA0576"/>
    <w:rsid w:val="00AA0E74"/>
    <w:rsid w:val="00AA1E22"/>
    <w:rsid w:val="00AA2264"/>
    <w:rsid w:val="00AA3A75"/>
    <w:rsid w:val="00AA5500"/>
    <w:rsid w:val="00AA563C"/>
    <w:rsid w:val="00AA5A80"/>
    <w:rsid w:val="00AA5DFC"/>
    <w:rsid w:val="00AB142D"/>
    <w:rsid w:val="00AB17C2"/>
    <w:rsid w:val="00AB183B"/>
    <w:rsid w:val="00AB2815"/>
    <w:rsid w:val="00AB2EB1"/>
    <w:rsid w:val="00AB3B8E"/>
    <w:rsid w:val="00AB4C3E"/>
    <w:rsid w:val="00AB5832"/>
    <w:rsid w:val="00AB7830"/>
    <w:rsid w:val="00AC0060"/>
    <w:rsid w:val="00AC0E4D"/>
    <w:rsid w:val="00AC178C"/>
    <w:rsid w:val="00AC3547"/>
    <w:rsid w:val="00AC4E89"/>
    <w:rsid w:val="00AC5761"/>
    <w:rsid w:val="00AC58F8"/>
    <w:rsid w:val="00AC5E3D"/>
    <w:rsid w:val="00AC60BD"/>
    <w:rsid w:val="00AC6C25"/>
    <w:rsid w:val="00AC75ED"/>
    <w:rsid w:val="00AC7AB9"/>
    <w:rsid w:val="00AC7FA2"/>
    <w:rsid w:val="00AD298F"/>
    <w:rsid w:val="00AD33DE"/>
    <w:rsid w:val="00AD59C8"/>
    <w:rsid w:val="00AD6272"/>
    <w:rsid w:val="00AD64A9"/>
    <w:rsid w:val="00AD6682"/>
    <w:rsid w:val="00AD6E80"/>
    <w:rsid w:val="00AD7707"/>
    <w:rsid w:val="00AE04CB"/>
    <w:rsid w:val="00AE17DC"/>
    <w:rsid w:val="00AE1CCA"/>
    <w:rsid w:val="00AE22D6"/>
    <w:rsid w:val="00AE569A"/>
    <w:rsid w:val="00AE5CD8"/>
    <w:rsid w:val="00AE7F37"/>
    <w:rsid w:val="00AF0A7C"/>
    <w:rsid w:val="00AF0E58"/>
    <w:rsid w:val="00AF40F5"/>
    <w:rsid w:val="00AF657C"/>
    <w:rsid w:val="00AF6CB4"/>
    <w:rsid w:val="00AF6CF2"/>
    <w:rsid w:val="00AF7C67"/>
    <w:rsid w:val="00B00BFE"/>
    <w:rsid w:val="00B00E45"/>
    <w:rsid w:val="00B02C88"/>
    <w:rsid w:val="00B03599"/>
    <w:rsid w:val="00B0429C"/>
    <w:rsid w:val="00B04465"/>
    <w:rsid w:val="00B05224"/>
    <w:rsid w:val="00B05BDF"/>
    <w:rsid w:val="00B05F61"/>
    <w:rsid w:val="00B0663F"/>
    <w:rsid w:val="00B06F8B"/>
    <w:rsid w:val="00B07EB2"/>
    <w:rsid w:val="00B10E81"/>
    <w:rsid w:val="00B12A73"/>
    <w:rsid w:val="00B12B22"/>
    <w:rsid w:val="00B13118"/>
    <w:rsid w:val="00B20D64"/>
    <w:rsid w:val="00B2123F"/>
    <w:rsid w:val="00B214C3"/>
    <w:rsid w:val="00B2184D"/>
    <w:rsid w:val="00B21F84"/>
    <w:rsid w:val="00B247E4"/>
    <w:rsid w:val="00B2480B"/>
    <w:rsid w:val="00B25F7E"/>
    <w:rsid w:val="00B2613F"/>
    <w:rsid w:val="00B26180"/>
    <w:rsid w:val="00B26773"/>
    <w:rsid w:val="00B26AE6"/>
    <w:rsid w:val="00B26B1B"/>
    <w:rsid w:val="00B27083"/>
    <w:rsid w:val="00B271CA"/>
    <w:rsid w:val="00B27863"/>
    <w:rsid w:val="00B30FAC"/>
    <w:rsid w:val="00B3230B"/>
    <w:rsid w:val="00B328AC"/>
    <w:rsid w:val="00B331BA"/>
    <w:rsid w:val="00B343A5"/>
    <w:rsid w:val="00B34A7B"/>
    <w:rsid w:val="00B34C50"/>
    <w:rsid w:val="00B358C0"/>
    <w:rsid w:val="00B35AD5"/>
    <w:rsid w:val="00B36202"/>
    <w:rsid w:val="00B36322"/>
    <w:rsid w:val="00B36E92"/>
    <w:rsid w:val="00B378E6"/>
    <w:rsid w:val="00B37EDF"/>
    <w:rsid w:val="00B42266"/>
    <w:rsid w:val="00B4230D"/>
    <w:rsid w:val="00B425EF"/>
    <w:rsid w:val="00B429FB"/>
    <w:rsid w:val="00B43419"/>
    <w:rsid w:val="00B44640"/>
    <w:rsid w:val="00B44C58"/>
    <w:rsid w:val="00B452A2"/>
    <w:rsid w:val="00B47201"/>
    <w:rsid w:val="00B473F0"/>
    <w:rsid w:val="00B47992"/>
    <w:rsid w:val="00B47D62"/>
    <w:rsid w:val="00B50AA5"/>
    <w:rsid w:val="00B52C73"/>
    <w:rsid w:val="00B52CE6"/>
    <w:rsid w:val="00B53BA3"/>
    <w:rsid w:val="00B5402C"/>
    <w:rsid w:val="00B548BF"/>
    <w:rsid w:val="00B56E9C"/>
    <w:rsid w:val="00B60A49"/>
    <w:rsid w:val="00B6187E"/>
    <w:rsid w:val="00B61C7C"/>
    <w:rsid w:val="00B62069"/>
    <w:rsid w:val="00B62994"/>
    <w:rsid w:val="00B6316E"/>
    <w:rsid w:val="00B63D17"/>
    <w:rsid w:val="00B6480D"/>
    <w:rsid w:val="00B65446"/>
    <w:rsid w:val="00B65AFB"/>
    <w:rsid w:val="00B65FAA"/>
    <w:rsid w:val="00B67A36"/>
    <w:rsid w:val="00B67E4E"/>
    <w:rsid w:val="00B71833"/>
    <w:rsid w:val="00B727F0"/>
    <w:rsid w:val="00B73B15"/>
    <w:rsid w:val="00B75CAB"/>
    <w:rsid w:val="00B76A11"/>
    <w:rsid w:val="00B76CE3"/>
    <w:rsid w:val="00B77CE9"/>
    <w:rsid w:val="00B8038B"/>
    <w:rsid w:val="00B8321C"/>
    <w:rsid w:val="00B83235"/>
    <w:rsid w:val="00B848B1"/>
    <w:rsid w:val="00B84E4E"/>
    <w:rsid w:val="00B85BAA"/>
    <w:rsid w:val="00B877CB"/>
    <w:rsid w:val="00B877D7"/>
    <w:rsid w:val="00B87BC8"/>
    <w:rsid w:val="00B916BD"/>
    <w:rsid w:val="00B91C16"/>
    <w:rsid w:val="00B93231"/>
    <w:rsid w:val="00B93C94"/>
    <w:rsid w:val="00B9412D"/>
    <w:rsid w:val="00B95214"/>
    <w:rsid w:val="00B95513"/>
    <w:rsid w:val="00B965DB"/>
    <w:rsid w:val="00B96782"/>
    <w:rsid w:val="00B9687E"/>
    <w:rsid w:val="00B973D7"/>
    <w:rsid w:val="00B97634"/>
    <w:rsid w:val="00B97DC2"/>
    <w:rsid w:val="00BA0CA5"/>
    <w:rsid w:val="00BA1819"/>
    <w:rsid w:val="00BA2B18"/>
    <w:rsid w:val="00BA341B"/>
    <w:rsid w:val="00BA3D5E"/>
    <w:rsid w:val="00BA3E7D"/>
    <w:rsid w:val="00BA4E0B"/>
    <w:rsid w:val="00BA6256"/>
    <w:rsid w:val="00BA6F42"/>
    <w:rsid w:val="00BA72F6"/>
    <w:rsid w:val="00BB2778"/>
    <w:rsid w:val="00BB2B14"/>
    <w:rsid w:val="00BB2E78"/>
    <w:rsid w:val="00BB4715"/>
    <w:rsid w:val="00BB4F3A"/>
    <w:rsid w:val="00BB5C34"/>
    <w:rsid w:val="00BB6462"/>
    <w:rsid w:val="00BB64B8"/>
    <w:rsid w:val="00BB6B70"/>
    <w:rsid w:val="00BB7724"/>
    <w:rsid w:val="00BB79A8"/>
    <w:rsid w:val="00BC1596"/>
    <w:rsid w:val="00BC2BAD"/>
    <w:rsid w:val="00BC5337"/>
    <w:rsid w:val="00BC539E"/>
    <w:rsid w:val="00BC5628"/>
    <w:rsid w:val="00BC5AC9"/>
    <w:rsid w:val="00BC6AAB"/>
    <w:rsid w:val="00BD0CAF"/>
    <w:rsid w:val="00BD0D0B"/>
    <w:rsid w:val="00BD128B"/>
    <w:rsid w:val="00BD1E9B"/>
    <w:rsid w:val="00BD3B17"/>
    <w:rsid w:val="00BD4D7A"/>
    <w:rsid w:val="00BD65F4"/>
    <w:rsid w:val="00BE04CE"/>
    <w:rsid w:val="00BE0DC8"/>
    <w:rsid w:val="00BE0F99"/>
    <w:rsid w:val="00BE10A1"/>
    <w:rsid w:val="00BE1812"/>
    <w:rsid w:val="00BE2AAA"/>
    <w:rsid w:val="00BE4C6E"/>
    <w:rsid w:val="00BE62D3"/>
    <w:rsid w:val="00BE6D8D"/>
    <w:rsid w:val="00BF1DD6"/>
    <w:rsid w:val="00BF2006"/>
    <w:rsid w:val="00BF20B2"/>
    <w:rsid w:val="00BF2686"/>
    <w:rsid w:val="00BF2F52"/>
    <w:rsid w:val="00BF3088"/>
    <w:rsid w:val="00BF3586"/>
    <w:rsid w:val="00BF39BF"/>
    <w:rsid w:val="00BF3C82"/>
    <w:rsid w:val="00BF403C"/>
    <w:rsid w:val="00BF4411"/>
    <w:rsid w:val="00BF47F5"/>
    <w:rsid w:val="00BF494F"/>
    <w:rsid w:val="00BF68D2"/>
    <w:rsid w:val="00BF69EB"/>
    <w:rsid w:val="00BF70C2"/>
    <w:rsid w:val="00BF7562"/>
    <w:rsid w:val="00C0015E"/>
    <w:rsid w:val="00C00F68"/>
    <w:rsid w:val="00C02BE2"/>
    <w:rsid w:val="00C02F15"/>
    <w:rsid w:val="00C04EED"/>
    <w:rsid w:val="00C062BD"/>
    <w:rsid w:val="00C074D8"/>
    <w:rsid w:val="00C07F1D"/>
    <w:rsid w:val="00C07F20"/>
    <w:rsid w:val="00C07F92"/>
    <w:rsid w:val="00C107F8"/>
    <w:rsid w:val="00C11F56"/>
    <w:rsid w:val="00C12EC6"/>
    <w:rsid w:val="00C14AF2"/>
    <w:rsid w:val="00C1528A"/>
    <w:rsid w:val="00C15DBD"/>
    <w:rsid w:val="00C164D7"/>
    <w:rsid w:val="00C17DAE"/>
    <w:rsid w:val="00C2074F"/>
    <w:rsid w:val="00C21E8F"/>
    <w:rsid w:val="00C22016"/>
    <w:rsid w:val="00C23FAC"/>
    <w:rsid w:val="00C244A9"/>
    <w:rsid w:val="00C2522B"/>
    <w:rsid w:val="00C252D2"/>
    <w:rsid w:val="00C26155"/>
    <w:rsid w:val="00C27731"/>
    <w:rsid w:val="00C27BF7"/>
    <w:rsid w:val="00C32999"/>
    <w:rsid w:val="00C32B16"/>
    <w:rsid w:val="00C36277"/>
    <w:rsid w:val="00C367D3"/>
    <w:rsid w:val="00C373DB"/>
    <w:rsid w:val="00C37916"/>
    <w:rsid w:val="00C37A51"/>
    <w:rsid w:val="00C40A4A"/>
    <w:rsid w:val="00C4106D"/>
    <w:rsid w:val="00C42976"/>
    <w:rsid w:val="00C42A10"/>
    <w:rsid w:val="00C441A1"/>
    <w:rsid w:val="00C443F2"/>
    <w:rsid w:val="00C452A9"/>
    <w:rsid w:val="00C46388"/>
    <w:rsid w:val="00C47B53"/>
    <w:rsid w:val="00C542D5"/>
    <w:rsid w:val="00C5507B"/>
    <w:rsid w:val="00C5633A"/>
    <w:rsid w:val="00C57AF7"/>
    <w:rsid w:val="00C60923"/>
    <w:rsid w:val="00C60E97"/>
    <w:rsid w:val="00C618E4"/>
    <w:rsid w:val="00C61ABD"/>
    <w:rsid w:val="00C62689"/>
    <w:rsid w:val="00C62B1E"/>
    <w:rsid w:val="00C649A8"/>
    <w:rsid w:val="00C650D5"/>
    <w:rsid w:val="00C66B61"/>
    <w:rsid w:val="00C66CDF"/>
    <w:rsid w:val="00C701D1"/>
    <w:rsid w:val="00C7043C"/>
    <w:rsid w:val="00C704BA"/>
    <w:rsid w:val="00C7235F"/>
    <w:rsid w:val="00C72834"/>
    <w:rsid w:val="00C733C6"/>
    <w:rsid w:val="00C742A1"/>
    <w:rsid w:val="00C748A1"/>
    <w:rsid w:val="00C7519D"/>
    <w:rsid w:val="00C756F8"/>
    <w:rsid w:val="00C75D7F"/>
    <w:rsid w:val="00C75F55"/>
    <w:rsid w:val="00C7616F"/>
    <w:rsid w:val="00C77D4F"/>
    <w:rsid w:val="00C8069E"/>
    <w:rsid w:val="00C80998"/>
    <w:rsid w:val="00C8169B"/>
    <w:rsid w:val="00C81708"/>
    <w:rsid w:val="00C81F6A"/>
    <w:rsid w:val="00C83762"/>
    <w:rsid w:val="00C861AC"/>
    <w:rsid w:val="00C91351"/>
    <w:rsid w:val="00C913A9"/>
    <w:rsid w:val="00C958C1"/>
    <w:rsid w:val="00C964A9"/>
    <w:rsid w:val="00C96A94"/>
    <w:rsid w:val="00CA09BF"/>
    <w:rsid w:val="00CA0A78"/>
    <w:rsid w:val="00CA137C"/>
    <w:rsid w:val="00CA1EE2"/>
    <w:rsid w:val="00CA2973"/>
    <w:rsid w:val="00CA2ED0"/>
    <w:rsid w:val="00CA56D0"/>
    <w:rsid w:val="00CA5D84"/>
    <w:rsid w:val="00CA618B"/>
    <w:rsid w:val="00CA6FE7"/>
    <w:rsid w:val="00CA7DCF"/>
    <w:rsid w:val="00CA7F80"/>
    <w:rsid w:val="00CB009C"/>
    <w:rsid w:val="00CB0722"/>
    <w:rsid w:val="00CB0C34"/>
    <w:rsid w:val="00CB0E98"/>
    <w:rsid w:val="00CB0FD6"/>
    <w:rsid w:val="00CB2638"/>
    <w:rsid w:val="00CB28B7"/>
    <w:rsid w:val="00CB2D15"/>
    <w:rsid w:val="00CB33A0"/>
    <w:rsid w:val="00CB4B25"/>
    <w:rsid w:val="00CB4B4B"/>
    <w:rsid w:val="00CB667D"/>
    <w:rsid w:val="00CB76E9"/>
    <w:rsid w:val="00CC00DD"/>
    <w:rsid w:val="00CC0103"/>
    <w:rsid w:val="00CC0A86"/>
    <w:rsid w:val="00CC0E71"/>
    <w:rsid w:val="00CC144D"/>
    <w:rsid w:val="00CC2B1F"/>
    <w:rsid w:val="00CC2BD8"/>
    <w:rsid w:val="00CC354E"/>
    <w:rsid w:val="00CC38F7"/>
    <w:rsid w:val="00CC398F"/>
    <w:rsid w:val="00CC3C40"/>
    <w:rsid w:val="00CC3CC8"/>
    <w:rsid w:val="00CC4414"/>
    <w:rsid w:val="00CC6995"/>
    <w:rsid w:val="00CC7364"/>
    <w:rsid w:val="00CC7B35"/>
    <w:rsid w:val="00CC7DCC"/>
    <w:rsid w:val="00CD0D91"/>
    <w:rsid w:val="00CD1242"/>
    <w:rsid w:val="00CD1EE7"/>
    <w:rsid w:val="00CD50A6"/>
    <w:rsid w:val="00CD68FE"/>
    <w:rsid w:val="00CE0181"/>
    <w:rsid w:val="00CE388D"/>
    <w:rsid w:val="00CE4F58"/>
    <w:rsid w:val="00CE5A8C"/>
    <w:rsid w:val="00CE69E3"/>
    <w:rsid w:val="00CE7638"/>
    <w:rsid w:val="00CE7D34"/>
    <w:rsid w:val="00CF13E6"/>
    <w:rsid w:val="00CF2293"/>
    <w:rsid w:val="00CF3208"/>
    <w:rsid w:val="00CF39EF"/>
    <w:rsid w:val="00CF41D5"/>
    <w:rsid w:val="00CF52C1"/>
    <w:rsid w:val="00CF6113"/>
    <w:rsid w:val="00CF701C"/>
    <w:rsid w:val="00CF756E"/>
    <w:rsid w:val="00CF7CBA"/>
    <w:rsid w:val="00D00C7B"/>
    <w:rsid w:val="00D02B00"/>
    <w:rsid w:val="00D032BD"/>
    <w:rsid w:val="00D0445A"/>
    <w:rsid w:val="00D04BBC"/>
    <w:rsid w:val="00D0617E"/>
    <w:rsid w:val="00D0659F"/>
    <w:rsid w:val="00D066A6"/>
    <w:rsid w:val="00D06DAD"/>
    <w:rsid w:val="00D07BD3"/>
    <w:rsid w:val="00D10B77"/>
    <w:rsid w:val="00D12F35"/>
    <w:rsid w:val="00D15673"/>
    <w:rsid w:val="00D15CFA"/>
    <w:rsid w:val="00D15F91"/>
    <w:rsid w:val="00D16A7D"/>
    <w:rsid w:val="00D16AD9"/>
    <w:rsid w:val="00D170B0"/>
    <w:rsid w:val="00D17EE3"/>
    <w:rsid w:val="00D21206"/>
    <w:rsid w:val="00D21C51"/>
    <w:rsid w:val="00D22C1E"/>
    <w:rsid w:val="00D230CE"/>
    <w:rsid w:val="00D233E5"/>
    <w:rsid w:val="00D23957"/>
    <w:rsid w:val="00D25FBE"/>
    <w:rsid w:val="00D26514"/>
    <w:rsid w:val="00D26CDA"/>
    <w:rsid w:val="00D33C8A"/>
    <w:rsid w:val="00D33F5A"/>
    <w:rsid w:val="00D340F7"/>
    <w:rsid w:val="00D34536"/>
    <w:rsid w:val="00D35A5E"/>
    <w:rsid w:val="00D36244"/>
    <w:rsid w:val="00D3685D"/>
    <w:rsid w:val="00D37821"/>
    <w:rsid w:val="00D40833"/>
    <w:rsid w:val="00D40BB6"/>
    <w:rsid w:val="00D40FCB"/>
    <w:rsid w:val="00D41743"/>
    <w:rsid w:val="00D417C1"/>
    <w:rsid w:val="00D43314"/>
    <w:rsid w:val="00D43354"/>
    <w:rsid w:val="00D440EC"/>
    <w:rsid w:val="00D44763"/>
    <w:rsid w:val="00D449F8"/>
    <w:rsid w:val="00D44D84"/>
    <w:rsid w:val="00D47ADE"/>
    <w:rsid w:val="00D515D4"/>
    <w:rsid w:val="00D533DF"/>
    <w:rsid w:val="00D555B7"/>
    <w:rsid w:val="00D55BC0"/>
    <w:rsid w:val="00D568E4"/>
    <w:rsid w:val="00D56DBE"/>
    <w:rsid w:val="00D60167"/>
    <w:rsid w:val="00D6112B"/>
    <w:rsid w:val="00D64316"/>
    <w:rsid w:val="00D65405"/>
    <w:rsid w:val="00D711D5"/>
    <w:rsid w:val="00D73856"/>
    <w:rsid w:val="00D75663"/>
    <w:rsid w:val="00D757BB"/>
    <w:rsid w:val="00D75ED2"/>
    <w:rsid w:val="00D766D8"/>
    <w:rsid w:val="00D76847"/>
    <w:rsid w:val="00D76DB4"/>
    <w:rsid w:val="00D8000A"/>
    <w:rsid w:val="00D8017B"/>
    <w:rsid w:val="00D80A25"/>
    <w:rsid w:val="00D80BA8"/>
    <w:rsid w:val="00D80DAA"/>
    <w:rsid w:val="00D80DD7"/>
    <w:rsid w:val="00D811D0"/>
    <w:rsid w:val="00D814AB"/>
    <w:rsid w:val="00D81B0E"/>
    <w:rsid w:val="00D82078"/>
    <w:rsid w:val="00D84B4A"/>
    <w:rsid w:val="00D8509E"/>
    <w:rsid w:val="00D8641B"/>
    <w:rsid w:val="00D900F9"/>
    <w:rsid w:val="00D9011B"/>
    <w:rsid w:val="00D91415"/>
    <w:rsid w:val="00D91BED"/>
    <w:rsid w:val="00D92FA8"/>
    <w:rsid w:val="00D93F27"/>
    <w:rsid w:val="00D94FF3"/>
    <w:rsid w:val="00D96FB4"/>
    <w:rsid w:val="00D97E99"/>
    <w:rsid w:val="00DA0E25"/>
    <w:rsid w:val="00DA0E44"/>
    <w:rsid w:val="00DA2235"/>
    <w:rsid w:val="00DA40AA"/>
    <w:rsid w:val="00DA4694"/>
    <w:rsid w:val="00DA6D56"/>
    <w:rsid w:val="00DA79BA"/>
    <w:rsid w:val="00DA7CD4"/>
    <w:rsid w:val="00DB0F7D"/>
    <w:rsid w:val="00DB1CE5"/>
    <w:rsid w:val="00DB234A"/>
    <w:rsid w:val="00DB26EC"/>
    <w:rsid w:val="00DB2A1E"/>
    <w:rsid w:val="00DB35E8"/>
    <w:rsid w:val="00DB404C"/>
    <w:rsid w:val="00DB4384"/>
    <w:rsid w:val="00DB472C"/>
    <w:rsid w:val="00DB528C"/>
    <w:rsid w:val="00DB60F3"/>
    <w:rsid w:val="00DB6FB8"/>
    <w:rsid w:val="00DC0404"/>
    <w:rsid w:val="00DC0751"/>
    <w:rsid w:val="00DC1D17"/>
    <w:rsid w:val="00DC23F4"/>
    <w:rsid w:val="00DC256D"/>
    <w:rsid w:val="00DC2716"/>
    <w:rsid w:val="00DC33E8"/>
    <w:rsid w:val="00DC3DDE"/>
    <w:rsid w:val="00DC412E"/>
    <w:rsid w:val="00DC4C34"/>
    <w:rsid w:val="00DC4D2B"/>
    <w:rsid w:val="00DC537D"/>
    <w:rsid w:val="00DC6191"/>
    <w:rsid w:val="00DC63BA"/>
    <w:rsid w:val="00DC6472"/>
    <w:rsid w:val="00DC737C"/>
    <w:rsid w:val="00DD164A"/>
    <w:rsid w:val="00DD1F7F"/>
    <w:rsid w:val="00DD21C7"/>
    <w:rsid w:val="00DD26EA"/>
    <w:rsid w:val="00DD3270"/>
    <w:rsid w:val="00DD423E"/>
    <w:rsid w:val="00DD48A2"/>
    <w:rsid w:val="00DD53EA"/>
    <w:rsid w:val="00DD54A4"/>
    <w:rsid w:val="00DD5FD6"/>
    <w:rsid w:val="00DD6544"/>
    <w:rsid w:val="00DD70C8"/>
    <w:rsid w:val="00DD7704"/>
    <w:rsid w:val="00DE0102"/>
    <w:rsid w:val="00DE05B9"/>
    <w:rsid w:val="00DE19AF"/>
    <w:rsid w:val="00DE2A7C"/>
    <w:rsid w:val="00DE3447"/>
    <w:rsid w:val="00DE36B6"/>
    <w:rsid w:val="00DE46CB"/>
    <w:rsid w:val="00DE4F13"/>
    <w:rsid w:val="00DE4FB6"/>
    <w:rsid w:val="00DE544F"/>
    <w:rsid w:val="00DE5F06"/>
    <w:rsid w:val="00DF07C9"/>
    <w:rsid w:val="00DF081F"/>
    <w:rsid w:val="00DF104F"/>
    <w:rsid w:val="00DF1401"/>
    <w:rsid w:val="00DF1870"/>
    <w:rsid w:val="00DF2C3C"/>
    <w:rsid w:val="00DF376B"/>
    <w:rsid w:val="00DF4BED"/>
    <w:rsid w:val="00DF4D89"/>
    <w:rsid w:val="00DF55AD"/>
    <w:rsid w:val="00DF5970"/>
    <w:rsid w:val="00DF6854"/>
    <w:rsid w:val="00DF7424"/>
    <w:rsid w:val="00DF757C"/>
    <w:rsid w:val="00E0054D"/>
    <w:rsid w:val="00E00C5E"/>
    <w:rsid w:val="00E02485"/>
    <w:rsid w:val="00E049E9"/>
    <w:rsid w:val="00E056C7"/>
    <w:rsid w:val="00E069F7"/>
    <w:rsid w:val="00E07DD5"/>
    <w:rsid w:val="00E11094"/>
    <w:rsid w:val="00E12696"/>
    <w:rsid w:val="00E12A72"/>
    <w:rsid w:val="00E1360A"/>
    <w:rsid w:val="00E15642"/>
    <w:rsid w:val="00E15B67"/>
    <w:rsid w:val="00E1634F"/>
    <w:rsid w:val="00E17577"/>
    <w:rsid w:val="00E207A6"/>
    <w:rsid w:val="00E2143C"/>
    <w:rsid w:val="00E241E5"/>
    <w:rsid w:val="00E252BE"/>
    <w:rsid w:val="00E255E8"/>
    <w:rsid w:val="00E25D06"/>
    <w:rsid w:val="00E26BB3"/>
    <w:rsid w:val="00E26E04"/>
    <w:rsid w:val="00E27513"/>
    <w:rsid w:val="00E27AD9"/>
    <w:rsid w:val="00E3141A"/>
    <w:rsid w:val="00E31DA0"/>
    <w:rsid w:val="00E32663"/>
    <w:rsid w:val="00E355DA"/>
    <w:rsid w:val="00E35C57"/>
    <w:rsid w:val="00E37192"/>
    <w:rsid w:val="00E37646"/>
    <w:rsid w:val="00E402BE"/>
    <w:rsid w:val="00E407B8"/>
    <w:rsid w:val="00E41889"/>
    <w:rsid w:val="00E41EFE"/>
    <w:rsid w:val="00E425D9"/>
    <w:rsid w:val="00E42A8E"/>
    <w:rsid w:val="00E4457F"/>
    <w:rsid w:val="00E449F2"/>
    <w:rsid w:val="00E44BF0"/>
    <w:rsid w:val="00E45737"/>
    <w:rsid w:val="00E4604E"/>
    <w:rsid w:val="00E470A7"/>
    <w:rsid w:val="00E47FAC"/>
    <w:rsid w:val="00E502C9"/>
    <w:rsid w:val="00E51599"/>
    <w:rsid w:val="00E51BC1"/>
    <w:rsid w:val="00E522E5"/>
    <w:rsid w:val="00E5410E"/>
    <w:rsid w:val="00E54A19"/>
    <w:rsid w:val="00E54E40"/>
    <w:rsid w:val="00E553F8"/>
    <w:rsid w:val="00E558C6"/>
    <w:rsid w:val="00E55C98"/>
    <w:rsid w:val="00E55CD1"/>
    <w:rsid w:val="00E55D06"/>
    <w:rsid w:val="00E61B20"/>
    <w:rsid w:val="00E63364"/>
    <w:rsid w:val="00E63F13"/>
    <w:rsid w:val="00E6423D"/>
    <w:rsid w:val="00E6448D"/>
    <w:rsid w:val="00E6499E"/>
    <w:rsid w:val="00E64EB4"/>
    <w:rsid w:val="00E66F21"/>
    <w:rsid w:val="00E70817"/>
    <w:rsid w:val="00E72BFD"/>
    <w:rsid w:val="00E734E9"/>
    <w:rsid w:val="00E74714"/>
    <w:rsid w:val="00E74D45"/>
    <w:rsid w:val="00E8074D"/>
    <w:rsid w:val="00E811B3"/>
    <w:rsid w:val="00E81935"/>
    <w:rsid w:val="00E81B66"/>
    <w:rsid w:val="00E81C97"/>
    <w:rsid w:val="00E820D6"/>
    <w:rsid w:val="00E82677"/>
    <w:rsid w:val="00E82955"/>
    <w:rsid w:val="00E829A4"/>
    <w:rsid w:val="00E838BD"/>
    <w:rsid w:val="00E87FC9"/>
    <w:rsid w:val="00E87FF5"/>
    <w:rsid w:val="00E91D81"/>
    <w:rsid w:val="00E93791"/>
    <w:rsid w:val="00E94D9D"/>
    <w:rsid w:val="00E95B17"/>
    <w:rsid w:val="00E97018"/>
    <w:rsid w:val="00E97265"/>
    <w:rsid w:val="00E974E6"/>
    <w:rsid w:val="00EA1134"/>
    <w:rsid w:val="00EA2130"/>
    <w:rsid w:val="00EA25DA"/>
    <w:rsid w:val="00EA3CDF"/>
    <w:rsid w:val="00EA434A"/>
    <w:rsid w:val="00EA4A93"/>
    <w:rsid w:val="00EA6EF6"/>
    <w:rsid w:val="00EB01B7"/>
    <w:rsid w:val="00EB082F"/>
    <w:rsid w:val="00EB0D57"/>
    <w:rsid w:val="00EB1524"/>
    <w:rsid w:val="00EB1A3A"/>
    <w:rsid w:val="00EB2CBE"/>
    <w:rsid w:val="00EB4EE0"/>
    <w:rsid w:val="00EB529B"/>
    <w:rsid w:val="00EB5E12"/>
    <w:rsid w:val="00EB5FB7"/>
    <w:rsid w:val="00EC223B"/>
    <w:rsid w:val="00EC40D0"/>
    <w:rsid w:val="00EC4859"/>
    <w:rsid w:val="00EC538B"/>
    <w:rsid w:val="00EC616B"/>
    <w:rsid w:val="00EC64A8"/>
    <w:rsid w:val="00ED0C08"/>
    <w:rsid w:val="00ED274F"/>
    <w:rsid w:val="00ED45A0"/>
    <w:rsid w:val="00ED5839"/>
    <w:rsid w:val="00ED5D41"/>
    <w:rsid w:val="00ED5D49"/>
    <w:rsid w:val="00ED610E"/>
    <w:rsid w:val="00ED7511"/>
    <w:rsid w:val="00EE14FC"/>
    <w:rsid w:val="00EE2C3F"/>
    <w:rsid w:val="00EE3032"/>
    <w:rsid w:val="00EE3336"/>
    <w:rsid w:val="00EE3A95"/>
    <w:rsid w:val="00EE3C9B"/>
    <w:rsid w:val="00EE437F"/>
    <w:rsid w:val="00EE48FE"/>
    <w:rsid w:val="00EE4EB8"/>
    <w:rsid w:val="00EE5123"/>
    <w:rsid w:val="00EE68A6"/>
    <w:rsid w:val="00EE6A25"/>
    <w:rsid w:val="00EF08F2"/>
    <w:rsid w:val="00EF0E37"/>
    <w:rsid w:val="00EF5061"/>
    <w:rsid w:val="00EF5280"/>
    <w:rsid w:val="00EF54FB"/>
    <w:rsid w:val="00EF5506"/>
    <w:rsid w:val="00EF5615"/>
    <w:rsid w:val="00EF6827"/>
    <w:rsid w:val="00EF742F"/>
    <w:rsid w:val="00F002F7"/>
    <w:rsid w:val="00F00E26"/>
    <w:rsid w:val="00F01FA3"/>
    <w:rsid w:val="00F02EC7"/>
    <w:rsid w:val="00F060EB"/>
    <w:rsid w:val="00F064D8"/>
    <w:rsid w:val="00F073A6"/>
    <w:rsid w:val="00F1116A"/>
    <w:rsid w:val="00F15476"/>
    <w:rsid w:val="00F169FB"/>
    <w:rsid w:val="00F16B7D"/>
    <w:rsid w:val="00F1702D"/>
    <w:rsid w:val="00F217E2"/>
    <w:rsid w:val="00F226F2"/>
    <w:rsid w:val="00F22B7E"/>
    <w:rsid w:val="00F23379"/>
    <w:rsid w:val="00F27C21"/>
    <w:rsid w:val="00F3037D"/>
    <w:rsid w:val="00F30F67"/>
    <w:rsid w:val="00F3159C"/>
    <w:rsid w:val="00F32697"/>
    <w:rsid w:val="00F32809"/>
    <w:rsid w:val="00F32A7E"/>
    <w:rsid w:val="00F32DF8"/>
    <w:rsid w:val="00F334DB"/>
    <w:rsid w:val="00F3427C"/>
    <w:rsid w:val="00F35603"/>
    <w:rsid w:val="00F370FC"/>
    <w:rsid w:val="00F37250"/>
    <w:rsid w:val="00F373D4"/>
    <w:rsid w:val="00F37740"/>
    <w:rsid w:val="00F377B0"/>
    <w:rsid w:val="00F37EEB"/>
    <w:rsid w:val="00F4008D"/>
    <w:rsid w:val="00F4032B"/>
    <w:rsid w:val="00F41CC6"/>
    <w:rsid w:val="00F42A0E"/>
    <w:rsid w:val="00F4422F"/>
    <w:rsid w:val="00F45D4C"/>
    <w:rsid w:val="00F479E8"/>
    <w:rsid w:val="00F51538"/>
    <w:rsid w:val="00F52734"/>
    <w:rsid w:val="00F549C8"/>
    <w:rsid w:val="00F54FD5"/>
    <w:rsid w:val="00F55C70"/>
    <w:rsid w:val="00F56248"/>
    <w:rsid w:val="00F5680A"/>
    <w:rsid w:val="00F57B37"/>
    <w:rsid w:val="00F57C92"/>
    <w:rsid w:val="00F60279"/>
    <w:rsid w:val="00F61DF9"/>
    <w:rsid w:val="00F6279F"/>
    <w:rsid w:val="00F62E6F"/>
    <w:rsid w:val="00F63121"/>
    <w:rsid w:val="00F6385E"/>
    <w:rsid w:val="00F63BB1"/>
    <w:rsid w:val="00F6463F"/>
    <w:rsid w:val="00F665E3"/>
    <w:rsid w:val="00F6685B"/>
    <w:rsid w:val="00F66E79"/>
    <w:rsid w:val="00F66FCF"/>
    <w:rsid w:val="00F67349"/>
    <w:rsid w:val="00F70B34"/>
    <w:rsid w:val="00F71406"/>
    <w:rsid w:val="00F71780"/>
    <w:rsid w:val="00F718A6"/>
    <w:rsid w:val="00F71B9D"/>
    <w:rsid w:val="00F7315A"/>
    <w:rsid w:val="00F73270"/>
    <w:rsid w:val="00F74DC7"/>
    <w:rsid w:val="00F75319"/>
    <w:rsid w:val="00F755CB"/>
    <w:rsid w:val="00F75A86"/>
    <w:rsid w:val="00F75B04"/>
    <w:rsid w:val="00F76A19"/>
    <w:rsid w:val="00F76E04"/>
    <w:rsid w:val="00F7743E"/>
    <w:rsid w:val="00F800BB"/>
    <w:rsid w:val="00F818FD"/>
    <w:rsid w:val="00F828F6"/>
    <w:rsid w:val="00F84230"/>
    <w:rsid w:val="00F84418"/>
    <w:rsid w:val="00F84D08"/>
    <w:rsid w:val="00F856EF"/>
    <w:rsid w:val="00F85E2D"/>
    <w:rsid w:val="00F85FA9"/>
    <w:rsid w:val="00F86465"/>
    <w:rsid w:val="00F87D94"/>
    <w:rsid w:val="00F910D6"/>
    <w:rsid w:val="00F91FCE"/>
    <w:rsid w:val="00F93FE9"/>
    <w:rsid w:val="00F94974"/>
    <w:rsid w:val="00FA141F"/>
    <w:rsid w:val="00FA1FCE"/>
    <w:rsid w:val="00FA2EA9"/>
    <w:rsid w:val="00FA38A3"/>
    <w:rsid w:val="00FA3DC7"/>
    <w:rsid w:val="00FA7479"/>
    <w:rsid w:val="00FB13C8"/>
    <w:rsid w:val="00FB1982"/>
    <w:rsid w:val="00FB1B87"/>
    <w:rsid w:val="00FB227A"/>
    <w:rsid w:val="00FB453F"/>
    <w:rsid w:val="00FB4DE0"/>
    <w:rsid w:val="00FB5A31"/>
    <w:rsid w:val="00FB701C"/>
    <w:rsid w:val="00FB78F6"/>
    <w:rsid w:val="00FB7DD2"/>
    <w:rsid w:val="00FC0BAE"/>
    <w:rsid w:val="00FC0FE9"/>
    <w:rsid w:val="00FC1785"/>
    <w:rsid w:val="00FC2335"/>
    <w:rsid w:val="00FC4ACA"/>
    <w:rsid w:val="00FC5166"/>
    <w:rsid w:val="00FC65A7"/>
    <w:rsid w:val="00FC72D6"/>
    <w:rsid w:val="00FC73B7"/>
    <w:rsid w:val="00FD0A83"/>
    <w:rsid w:val="00FD3082"/>
    <w:rsid w:val="00FD3C3B"/>
    <w:rsid w:val="00FD4342"/>
    <w:rsid w:val="00FD4694"/>
    <w:rsid w:val="00FD498A"/>
    <w:rsid w:val="00FD5757"/>
    <w:rsid w:val="00FD7D7B"/>
    <w:rsid w:val="00FE058A"/>
    <w:rsid w:val="00FE0CE2"/>
    <w:rsid w:val="00FE280A"/>
    <w:rsid w:val="00FE58FD"/>
    <w:rsid w:val="00FE5FAC"/>
    <w:rsid w:val="00FE6F26"/>
    <w:rsid w:val="00FE7E5C"/>
    <w:rsid w:val="00FF01B4"/>
    <w:rsid w:val="00FF0562"/>
    <w:rsid w:val="00FF0896"/>
    <w:rsid w:val="00FF2014"/>
    <w:rsid w:val="00FF7DA4"/>
    <w:rsid w:val="00FF7D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5:docId w15:val="{E90CF4A0-15E6-4282-9A10-FDAAF4393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2286"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qFormat/>
    <w:rsid w:val="00BB2B14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Nagwek2">
    <w:name w:val="heading 2"/>
    <w:basedOn w:val="Normalny"/>
    <w:next w:val="Normalny"/>
    <w:link w:val="Nagwek2Znak"/>
    <w:qFormat/>
    <w:rsid w:val="003D41D7"/>
    <w:pPr>
      <w:keepNext/>
      <w:keepLines/>
      <w:widowControl/>
      <w:suppressAutoHyphens w:val="0"/>
      <w:spacing w:before="200"/>
      <w:outlineLvl w:val="1"/>
    </w:pPr>
    <w:rPr>
      <w:rFonts w:ascii="Cambria" w:eastAsia="Times New Roman" w:hAnsi="Cambria" w:cs="Times New Roman"/>
      <w:b/>
      <w:bCs/>
      <w:color w:val="4F81BD"/>
      <w:kern w:val="0"/>
      <w:sz w:val="26"/>
      <w:szCs w:val="26"/>
      <w:lang w:eastAsia="pl-PL" w:bidi="ar-SA"/>
    </w:rPr>
  </w:style>
  <w:style w:type="paragraph" w:styleId="Nagwek3">
    <w:name w:val="heading 3"/>
    <w:basedOn w:val="Normalny"/>
    <w:next w:val="Normalny"/>
    <w:link w:val="Nagwek3Znak"/>
    <w:qFormat/>
    <w:rsid w:val="003D41D7"/>
    <w:pPr>
      <w:keepNext/>
      <w:widowControl/>
      <w:numPr>
        <w:ilvl w:val="4"/>
        <w:numId w:val="9"/>
      </w:numPr>
      <w:tabs>
        <w:tab w:val="num" w:pos="709"/>
      </w:tabs>
      <w:suppressAutoHyphens w:val="0"/>
      <w:spacing w:line="360" w:lineRule="auto"/>
      <w:ind w:left="709"/>
      <w:outlineLvl w:val="2"/>
    </w:pPr>
    <w:rPr>
      <w:rFonts w:eastAsia="Times New Roman" w:cs="Times New Roman"/>
      <w:b/>
      <w:bCs/>
      <w:kern w:val="0"/>
      <w:lang w:val="en-US" w:eastAsia="pl-PL" w:bidi="ar-SA"/>
    </w:rPr>
  </w:style>
  <w:style w:type="paragraph" w:styleId="Nagwek4">
    <w:name w:val="heading 4"/>
    <w:basedOn w:val="Normalny"/>
    <w:next w:val="Normalny"/>
    <w:link w:val="Nagwek4Znak"/>
    <w:qFormat/>
    <w:rsid w:val="003D41D7"/>
    <w:pPr>
      <w:keepNext/>
      <w:widowControl/>
      <w:suppressAutoHyphens w:val="0"/>
      <w:spacing w:before="240" w:after="60"/>
      <w:outlineLvl w:val="3"/>
    </w:pPr>
    <w:rPr>
      <w:rFonts w:eastAsia="Times New Roman" w:cs="Times New Roman"/>
      <w:b/>
      <w:bCs/>
      <w:kern w:val="0"/>
      <w:sz w:val="28"/>
      <w:szCs w:val="28"/>
      <w:lang w:eastAsia="pl-PL" w:bidi="ar-SA"/>
    </w:rPr>
  </w:style>
  <w:style w:type="paragraph" w:styleId="Nagwek5">
    <w:name w:val="heading 5"/>
    <w:basedOn w:val="Normalny"/>
    <w:next w:val="Normalny"/>
    <w:link w:val="Nagwek5Znak"/>
    <w:unhideWhenUsed/>
    <w:qFormat/>
    <w:rsid w:val="00EC616B"/>
    <w:pPr>
      <w:overflowPunct w:val="0"/>
      <w:autoSpaceDE w:val="0"/>
      <w:autoSpaceDN w:val="0"/>
      <w:adjustRightInd w:val="0"/>
      <w:spacing w:before="240" w:after="60"/>
      <w:outlineLvl w:val="4"/>
    </w:pPr>
    <w:rPr>
      <w:rFonts w:eastAsia="Times New Roman" w:cs="Times New Roman"/>
      <w:b/>
      <w:i/>
      <w:kern w:val="2"/>
      <w:sz w:val="26"/>
      <w:szCs w:val="20"/>
      <w:lang w:val="fr-FR" w:eastAsia="pl-PL" w:bidi="ar-SA"/>
    </w:rPr>
  </w:style>
  <w:style w:type="paragraph" w:styleId="Nagwek6">
    <w:name w:val="heading 6"/>
    <w:basedOn w:val="Normalny"/>
    <w:next w:val="Normalny"/>
    <w:link w:val="Nagwek6Znak"/>
    <w:unhideWhenUsed/>
    <w:qFormat/>
    <w:rsid w:val="00EC616B"/>
    <w:pPr>
      <w:overflowPunct w:val="0"/>
      <w:autoSpaceDE w:val="0"/>
      <w:autoSpaceDN w:val="0"/>
      <w:adjustRightInd w:val="0"/>
      <w:spacing w:before="240" w:after="60"/>
      <w:outlineLvl w:val="5"/>
    </w:pPr>
    <w:rPr>
      <w:rFonts w:eastAsia="Times New Roman" w:cs="Times New Roman"/>
      <w:b/>
      <w:kern w:val="2"/>
      <w:sz w:val="22"/>
      <w:szCs w:val="20"/>
      <w:lang w:val="fr-FR" w:eastAsia="pl-PL" w:bidi="ar-SA"/>
    </w:rPr>
  </w:style>
  <w:style w:type="paragraph" w:styleId="Nagwek7">
    <w:name w:val="heading 7"/>
    <w:basedOn w:val="Normalny"/>
    <w:next w:val="Normalny"/>
    <w:link w:val="Nagwek7Znak"/>
    <w:unhideWhenUsed/>
    <w:qFormat/>
    <w:rsid w:val="00EC616B"/>
    <w:pPr>
      <w:keepNext/>
      <w:keepLines/>
      <w:overflowPunct w:val="0"/>
      <w:autoSpaceDE w:val="0"/>
      <w:autoSpaceDN w:val="0"/>
      <w:adjustRightInd w:val="0"/>
      <w:spacing w:before="200"/>
      <w:outlineLvl w:val="6"/>
    </w:pPr>
    <w:rPr>
      <w:rFonts w:ascii="Cambria" w:eastAsia="Times New Roman" w:hAnsi="Cambria" w:cs="Times New Roman"/>
      <w:i/>
      <w:color w:val="808080"/>
      <w:kern w:val="2"/>
      <w:szCs w:val="20"/>
      <w:lang w:val="fr-FR"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BB2B14"/>
    <w:rPr>
      <w:rFonts w:asciiTheme="majorHAnsi" w:eastAsiaTheme="majorEastAsia" w:hAnsiTheme="majorHAnsi" w:cs="Mangal"/>
      <w:color w:val="2E74B5" w:themeColor="accent1" w:themeShade="BF"/>
      <w:kern w:val="1"/>
      <w:sz w:val="32"/>
      <w:szCs w:val="29"/>
      <w:lang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9"/>
    <w:rsid w:val="003D41D7"/>
    <w:rPr>
      <w:rFonts w:ascii="Cambria" w:hAnsi="Cambria"/>
      <w:b/>
      <w:bCs/>
      <w:color w:val="4F81BD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rsid w:val="003D41D7"/>
    <w:rPr>
      <w:b/>
      <w:bCs/>
      <w:sz w:val="24"/>
      <w:szCs w:val="24"/>
      <w:lang w:val="en-US"/>
    </w:rPr>
  </w:style>
  <w:style w:type="character" w:customStyle="1" w:styleId="Nagwek4Znak">
    <w:name w:val="Nagłówek 4 Znak"/>
    <w:basedOn w:val="Domylnaczcionkaakapitu"/>
    <w:link w:val="Nagwek4"/>
    <w:rsid w:val="003D41D7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semiHidden/>
    <w:rsid w:val="00EC616B"/>
    <w:rPr>
      <w:b/>
      <w:i/>
      <w:kern w:val="2"/>
      <w:sz w:val="26"/>
      <w:lang w:val="fr-FR"/>
    </w:rPr>
  </w:style>
  <w:style w:type="character" w:customStyle="1" w:styleId="Nagwek6Znak">
    <w:name w:val="Nagłówek 6 Znak"/>
    <w:basedOn w:val="Domylnaczcionkaakapitu"/>
    <w:link w:val="Nagwek6"/>
    <w:semiHidden/>
    <w:rsid w:val="00EC616B"/>
    <w:rPr>
      <w:b/>
      <w:kern w:val="2"/>
      <w:sz w:val="22"/>
      <w:lang w:val="fr-FR"/>
    </w:rPr>
  </w:style>
  <w:style w:type="character" w:customStyle="1" w:styleId="Nagwek7Znak">
    <w:name w:val="Nagłówek 7 Znak"/>
    <w:basedOn w:val="Domylnaczcionkaakapitu"/>
    <w:link w:val="Nagwek7"/>
    <w:semiHidden/>
    <w:rsid w:val="00EC616B"/>
    <w:rPr>
      <w:rFonts w:ascii="Cambria" w:hAnsi="Cambria"/>
      <w:i/>
      <w:color w:val="808080"/>
      <w:kern w:val="2"/>
      <w:sz w:val="24"/>
      <w:lang w:val="fr-FR"/>
    </w:rPr>
  </w:style>
  <w:style w:type="paragraph" w:customStyle="1" w:styleId="Nagwek10">
    <w:name w:val="Nagłówek1"/>
    <w:basedOn w:val="Normalny"/>
    <w:next w:val="Tekstpodstawowy"/>
    <w:rsid w:val="00782286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link w:val="TekstpodstawowyZnak"/>
    <w:rsid w:val="00782286"/>
    <w:pPr>
      <w:spacing w:after="120"/>
    </w:pPr>
  </w:style>
  <w:style w:type="character" w:customStyle="1" w:styleId="TekstpodstawowyZnak">
    <w:name w:val="Tekst podstawowy Znak"/>
    <w:link w:val="Tekstpodstawowy"/>
    <w:rsid w:val="003D41D7"/>
    <w:rPr>
      <w:rFonts w:eastAsia="Arial Unicode MS" w:cs="Arial Unicode MS"/>
      <w:kern w:val="1"/>
      <w:sz w:val="24"/>
      <w:szCs w:val="24"/>
      <w:lang w:eastAsia="hi-IN" w:bidi="hi-IN"/>
    </w:rPr>
  </w:style>
  <w:style w:type="paragraph" w:styleId="Lista">
    <w:name w:val="List"/>
    <w:basedOn w:val="Tekstpodstawowy"/>
    <w:rsid w:val="00782286"/>
  </w:style>
  <w:style w:type="paragraph" w:customStyle="1" w:styleId="Podpis1">
    <w:name w:val="Podpis1"/>
    <w:basedOn w:val="Normalny"/>
    <w:rsid w:val="00782286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782286"/>
    <w:pPr>
      <w:suppressLineNumbers/>
    </w:pPr>
  </w:style>
  <w:style w:type="paragraph" w:styleId="Nagwek">
    <w:name w:val="header"/>
    <w:basedOn w:val="Normalny"/>
    <w:link w:val="NagwekZnak"/>
    <w:rsid w:val="00782286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locked/>
    <w:rsid w:val="00983620"/>
    <w:rPr>
      <w:rFonts w:eastAsia="Arial Unicode MS" w:cs="Arial Unicode MS"/>
      <w:kern w:val="1"/>
      <w:sz w:val="24"/>
      <w:szCs w:val="24"/>
      <w:lang w:eastAsia="hi-IN" w:bidi="hi-IN"/>
    </w:rPr>
  </w:style>
  <w:style w:type="paragraph" w:styleId="Stopka">
    <w:name w:val="footer"/>
    <w:basedOn w:val="Normalny"/>
    <w:link w:val="StopkaZnak"/>
    <w:unhideWhenUsed/>
    <w:rsid w:val="003D41D7"/>
    <w:pPr>
      <w:widowControl/>
      <w:tabs>
        <w:tab w:val="center" w:pos="4536"/>
        <w:tab w:val="right" w:pos="9072"/>
      </w:tabs>
      <w:suppressAutoHyphens w:val="0"/>
    </w:pPr>
    <w:rPr>
      <w:rFonts w:eastAsia="Times New Roman" w:cs="Times New Roman"/>
      <w:kern w:val="0"/>
      <w:sz w:val="28"/>
      <w:szCs w:val="20"/>
      <w:lang w:eastAsia="en-US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3D41D7"/>
    <w:rPr>
      <w:sz w:val="28"/>
      <w:lang w:eastAsia="en-US"/>
    </w:rPr>
  </w:style>
  <w:style w:type="paragraph" w:styleId="Tytu">
    <w:name w:val="Title"/>
    <w:basedOn w:val="Normalny"/>
    <w:link w:val="TytuZnak"/>
    <w:qFormat/>
    <w:rsid w:val="003D41D7"/>
    <w:pPr>
      <w:widowControl/>
      <w:suppressAutoHyphens w:val="0"/>
      <w:jc w:val="center"/>
    </w:pPr>
    <w:rPr>
      <w:rFonts w:eastAsia="Times New Roman" w:cs="Times New Roman"/>
      <w:b/>
      <w:kern w:val="0"/>
      <w:sz w:val="28"/>
      <w:szCs w:val="20"/>
      <w:lang w:eastAsia="en-US" w:bidi="ar-SA"/>
    </w:rPr>
  </w:style>
  <w:style w:type="character" w:customStyle="1" w:styleId="TytuZnak">
    <w:name w:val="Tytuł Znak"/>
    <w:basedOn w:val="Domylnaczcionkaakapitu"/>
    <w:link w:val="Tytu"/>
    <w:rsid w:val="003D41D7"/>
    <w:rPr>
      <w:b/>
      <w:sz w:val="28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D41D7"/>
    <w:pPr>
      <w:widowControl/>
      <w:suppressAutoHyphens w:val="0"/>
      <w:spacing w:after="120"/>
    </w:pPr>
    <w:rPr>
      <w:rFonts w:eastAsia="Times New Roman" w:cs="Times New Roman"/>
      <w:kern w:val="0"/>
      <w:sz w:val="16"/>
      <w:szCs w:val="16"/>
      <w:lang w:eastAsia="en-US" w:bidi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D41D7"/>
    <w:rPr>
      <w:sz w:val="16"/>
      <w:szCs w:val="16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3D41D7"/>
    <w:pPr>
      <w:widowControl/>
      <w:suppressAutoHyphens w:val="0"/>
      <w:spacing w:after="120" w:line="480" w:lineRule="auto"/>
      <w:ind w:left="283"/>
    </w:pPr>
    <w:rPr>
      <w:rFonts w:eastAsia="Times New Roman" w:cs="Times New Roman"/>
      <w:kern w:val="0"/>
      <w:lang w:eastAsia="pl-PL"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3D41D7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3D41D7"/>
    <w:pPr>
      <w:widowControl/>
      <w:suppressAutoHyphens w:val="0"/>
      <w:spacing w:after="120"/>
      <w:ind w:left="283"/>
    </w:pPr>
    <w:rPr>
      <w:rFonts w:eastAsia="Times New Roman" w:cs="Times New Roman"/>
      <w:kern w:val="0"/>
      <w:lang w:eastAsia="pl-PL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D41D7"/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3D41D7"/>
    <w:pPr>
      <w:widowControl/>
      <w:suppressAutoHyphens w:val="0"/>
      <w:spacing w:after="120" w:line="480" w:lineRule="auto"/>
    </w:pPr>
    <w:rPr>
      <w:rFonts w:eastAsia="Times New Roman" w:cs="Times New Roman"/>
      <w:kern w:val="0"/>
      <w:lang w:eastAsia="pl-PL" w:bidi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D41D7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3D41D7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pl-PL" w:bidi="ar-SA"/>
    </w:rPr>
  </w:style>
  <w:style w:type="character" w:customStyle="1" w:styleId="AkapitzlistZnak">
    <w:name w:val="Akapit z listą Znak"/>
    <w:link w:val="Akapitzlist"/>
    <w:uiPriority w:val="34"/>
    <w:locked/>
    <w:rsid w:val="003D41D7"/>
    <w:rPr>
      <w:sz w:val="24"/>
      <w:szCs w:val="24"/>
    </w:rPr>
  </w:style>
  <w:style w:type="paragraph" w:styleId="NormalnyWeb">
    <w:name w:val="Normal (Web)"/>
    <w:basedOn w:val="Normalny"/>
    <w:uiPriority w:val="99"/>
    <w:rsid w:val="003D41D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character" w:styleId="Hipercze">
    <w:name w:val="Hyperlink"/>
    <w:unhideWhenUsed/>
    <w:rsid w:val="003D41D7"/>
    <w:rPr>
      <w:color w:val="0000FF"/>
      <w:u w:val="single"/>
    </w:rPr>
  </w:style>
  <w:style w:type="paragraph" w:styleId="Bezodstpw">
    <w:name w:val="No Spacing"/>
    <w:uiPriority w:val="1"/>
    <w:qFormat/>
    <w:rsid w:val="003D41D7"/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semiHidden/>
    <w:rsid w:val="003D41D7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D41D7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D41D7"/>
  </w:style>
  <w:style w:type="paragraph" w:styleId="Tekstdymka">
    <w:name w:val="Balloon Text"/>
    <w:basedOn w:val="Normalny"/>
    <w:link w:val="TekstdymkaZnak"/>
    <w:semiHidden/>
    <w:rsid w:val="003D41D7"/>
    <w:pPr>
      <w:widowControl/>
      <w:suppressAutoHyphens w:val="0"/>
    </w:pPr>
    <w:rPr>
      <w:rFonts w:ascii="Tahoma" w:eastAsia="Times New Roman" w:hAnsi="Tahoma" w:cs="Tahoma"/>
      <w:kern w:val="0"/>
      <w:sz w:val="16"/>
      <w:szCs w:val="16"/>
      <w:lang w:eastAsia="pl-PL" w:bidi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41D7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3D41D7"/>
    <w:rPr>
      <w:b/>
      <w:bCs/>
    </w:rPr>
  </w:style>
  <w:style w:type="paragraph" w:customStyle="1" w:styleId="Standard">
    <w:name w:val="Standard"/>
    <w:link w:val="StandardZnak"/>
    <w:rsid w:val="003D41D7"/>
    <w:pPr>
      <w:suppressAutoHyphens/>
      <w:spacing w:after="200" w:line="276" w:lineRule="auto"/>
    </w:pPr>
    <w:rPr>
      <w:rFonts w:ascii="Calibri" w:eastAsia="Calibri" w:hAnsi="Calibri" w:cs="Calibri"/>
      <w:kern w:val="2"/>
      <w:sz w:val="22"/>
      <w:szCs w:val="22"/>
      <w:lang w:val="en-US" w:eastAsia="ar-SA"/>
    </w:rPr>
  </w:style>
  <w:style w:type="paragraph" w:customStyle="1" w:styleId="NormalBold">
    <w:name w:val="NormalBold"/>
    <w:basedOn w:val="Normalny"/>
    <w:link w:val="NormalBoldChar"/>
    <w:rsid w:val="00BB2B14"/>
    <w:pPr>
      <w:suppressAutoHyphens w:val="0"/>
    </w:pPr>
    <w:rPr>
      <w:rFonts w:eastAsia="Times New Roman" w:cs="Times New Roman"/>
      <w:b/>
      <w:kern w:val="0"/>
      <w:szCs w:val="22"/>
      <w:lang w:eastAsia="en-GB" w:bidi="ar-SA"/>
    </w:rPr>
  </w:style>
  <w:style w:type="character" w:customStyle="1" w:styleId="NormalBoldChar">
    <w:name w:val="NormalBold Char"/>
    <w:link w:val="NormalBold"/>
    <w:locked/>
    <w:rsid w:val="00BB2B14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BB2B14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B2B14"/>
    <w:pPr>
      <w:widowControl/>
      <w:suppressAutoHyphens w:val="0"/>
      <w:ind w:left="720" w:hanging="720"/>
      <w:jc w:val="both"/>
    </w:pPr>
    <w:rPr>
      <w:rFonts w:eastAsia="Calibri" w:cs="Times New Roman"/>
      <w:kern w:val="0"/>
      <w:sz w:val="20"/>
      <w:szCs w:val="20"/>
      <w:lang w:eastAsia="en-GB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B2B14"/>
    <w:rPr>
      <w:rFonts w:eastAsia="Calibri"/>
      <w:lang w:eastAsia="en-GB"/>
    </w:rPr>
  </w:style>
  <w:style w:type="character" w:styleId="Odwoanieprzypisudolnego">
    <w:name w:val="footnote reference"/>
    <w:uiPriority w:val="99"/>
    <w:semiHidden/>
    <w:unhideWhenUsed/>
    <w:rsid w:val="00BB2B14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BB2B14"/>
    <w:pPr>
      <w:widowControl/>
      <w:suppressAutoHyphens w:val="0"/>
      <w:spacing w:before="120" w:after="120"/>
      <w:ind w:left="850"/>
      <w:jc w:val="both"/>
    </w:pPr>
    <w:rPr>
      <w:rFonts w:eastAsia="Calibri" w:cs="Times New Roman"/>
      <w:kern w:val="0"/>
      <w:szCs w:val="22"/>
      <w:lang w:eastAsia="en-GB" w:bidi="ar-SA"/>
    </w:rPr>
  </w:style>
  <w:style w:type="paragraph" w:customStyle="1" w:styleId="NormalLeft">
    <w:name w:val="Normal Left"/>
    <w:basedOn w:val="Normalny"/>
    <w:rsid w:val="00BB2B14"/>
    <w:pPr>
      <w:widowControl/>
      <w:suppressAutoHyphens w:val="0"/>
      <w:spacing w:before="120" w:after="120"/>
    </w:pPr>
    <w:rPr>
      <w:rFonts w:eastAsia="Calibri" w:cs="Times New Roman"/>
      <w:kern w:val="0"/>
      <w:szCs w:val="22"/>
      <w:lang w:eastAsia="en-GB" w:bidi="ar-SA"/>
    </w:rPr>
  </w:style>
  <w:style w:type="paragraph" w:customStyle="1" w:styleId="Tiret0">
    <w:name w:val="Tiret 0"/>
    <w:basedOn w:val="Normalny"/>
    <w:rsid w:val="00BB2B14"/>
    <w:pPr>
      <w:widowControl/>
      <w:tabs>
        <w:tab w:val="num" w:pos="850"/>
      </w:tabs>
      <w:suppressAutoHyphens w:val="0"/>
      <w:spacing w:before="120" w:after="120"/>
      <w:ind w:left="850" w:hanging="850"/>
      <w:jc w:val="both"/>
    </w:pPr>
    <w:rPr>
      <w:rFonts w:eastAsia="Calibri" w:cs="Times New Roman"/>
      <w:kern w:val="0"/>
      <w:szCs w:val="22"/>
      <w:lang w:eastAsia="en-GB" w:bidi="ar-SA"/>
    </w:rPr>
  </w:style>
  <w:style w:type="paragraph" w:customStyle="1" w:styleId="Tiret1">
    <w:name w:val="Tiret 1"/>
    <w:basedOn w:val="Normalny"/>
    <w:rsid w:val="00BB2B14"/>
    <w:pPr>
      <w:widowControl/>
      <w:tabs>
        <w:tab w:val="num" w:pos="1417"/>
      </w:tabs>
      <w:suppressAutoHyphens w:val="0"/>
      <w:spacing w:before="120" w:after="120"/>
      <w:ind w:left="1417" w:hanging="567"/>
      <w:jc w:val="both"/>
    </w:pPr>
    <w:rPr>
      <w:rFonts w:eastAsia="Calibri" w:cs="Times New Roman"/>
      <w:kern w:val="0"/>
      <w:szCs w:val="22"/>
      <w:lang w:eastAsia="en-GB" w:bidi="ar-SA"/>
    </w:rPr>
  </w:style>
  <w:style w:type="paragraph" w:customStyle="1" w:styleId="NumPar1">
    <w:name w:val="NumPar 1"/>
    <w:basedOn w:val="Normalny"/>
    <w:next w:val="Text1"/>
    <w:rsid w:val="00BB2B14"/>
    <w:pPr>
      <w:widowControl/>
      <w:tabs>
        <w:tab w:val="num" w:pos="850"/>
      </w:tabs>
      <w:suppressAutoHyphens w:val="0"/>
      <w:spacing w:before="120" w:after="120"/>
      <w:ind w:left="850" w:hanging="850"/>
      <w:jc w:val="both"/>
    </w:pPr>
    <w:rPr>
      <w:rFonts w:eastAsia="Calibri" w:cs="Times New Roman"/>
      <w:kern w:val="0"/>
      <w:szCs w:val="22"/>
      <w:lang w:eastAsia="en-GB" w:bidi="ar-SA"/>
    </w:rPr>
  </w:style>
  <w:style w:type="paragraph" w:customStyle="1" w:styleId="NumPar2">
    <w:name w:val="NumPar 2"/>
    <w:basedOn w:val="Normalny"/>
    <w:next w:val="Text1"/>
    <w:rsid w:val="00BB2B14"/>
    <w:pPr>
      <w:widowControl/>
      <w:tabs>
        <w:tab w:val="num" w:pos="850"/>
      </w:tabs>
      <w:suppressAutoHyphens w:val="0"/>
      <w:spacing w:before="120" w:after="120"/>
      <w:ind w:left="850" w:hanging="850"/>
      <w:jc w:val="both"/>
    </w:pPr>
    <w:rPr>
      <w:rFonts w:eastAsia="Calibri" w:cs="Times New Roman"/>
      <w:kern w:val="0"/>
      <w:szCs w:val="22"/>
      <w:lang w:eastAsia="en-GB" w:bidi="ar-SA"/>
    </w:rPr>
  </w:style>
  <w:style w:type="paragraph" w:customStyle="1" w:styleId="NumPar3">
    <w:name w:val="NumPar 3"/>
    <w:basedOn w:val="Normalny"/>
    <w:next w:val="Text1"/>
    <w:rsid w:val="00BB2B14"/>
    <w:pPr>
      <w:widowControl/>
      <w:tabs>
        <w:tab w:val="num" w:pos="850"/>
      </w:tabs>
      <w:suppressAutoHyphens w:val="0"/>
      <w:spacing w:before="120" w:after="120"/>
      <w:ind w:left="850" w:hanging="850"/>
      <w:jc w:val="both"/>
    </w:pPr>
    <w:rPr>
      <w:rFonts w:eastAsia="Calibri" w:cs="Times New Roman"/>
      <w:kern w:val="0"/>
      <w:szCs w:val="22"/>
      <w:lang w:eastAsia="en-GB" w:bidi="ar-SA"/>
    </w:rPr>
  </w:style>
  <w:style w:type="paragraph" w:customStyle="1" w:styleId="NumPar4">
    <w:name w:val="NumPar 4"/>
    <w:basedOn w:val="Normalny"/>
    <w:next w:val="Text1"/>
    <w:rsid w:val="00BB2B14"/>
    <w:pPr>
      <w:widowControl/>
      <w:tabs>
        <w:tab w:val="num" w:pos="850"/>
      </w:tabs>
      <w:suppressAutoHyphens w:val="0"/>
      <w:spacing w:before="120" w:after="120"/>
      <w:ind w:left="850" w:hanging="850"/>
      <w:jc w:val="both"/>
    </w:pPr>
    <w:rPr>
      <w:rFonts w:eastAsia="Calibri" w:cs="Times New Roman"/>
      <w:kern w:val="0"/>
      <w:szCs w:val="22"/>
      <w:lang w:eastAsia="en-GB" w:bidi="ar-SA"/>
    </w:rPr>
  </w:style>
  <w:style w:type="paragraph" w:customStyle="1" w:styleId="ChapterTitle">
    <w:name w:val="ChapterTitle"/>
    <w:basedOn w:val="Normalny"/>
    <w:next w:val="Normalny"/>
    <w:rsid w:val="00BB2B14"/>
    <w:pPr>
      <w:keepNext/>
      <w:widowControl/>
      <w:suppressAutoHyphens w:val="0"/>
      <w:spacing w:before="120" w:after="360"/>
      <w:jc w:val="center"/>
    </w:pPr>
    <w:rPr>
      <w:rFonts w:eastAsia="Calibri" w:cs="Times New Roman"/>
      <w:b/>
      <w:kern w:val="0"/>
      <w:sz w:val="32"/>
      <w:szCs w:val="22"/>
      <w:lang w:eastAsia="en-GB" w:bidi="ar-SA"/>
    </w:rPr>
  </w:style>
  <w:style w:type="paragraph" w:customStyle="1" w:styleId="SectionTitle">
    <w:name w:val="SectionTitle"/>
    <w:basedOn w:val="Normalny"/>
    <w:next w:val="Nagwek1"/>
    <w:rsid w:val="00BB2B14"/>
    <w:pPr>
      <w:keepNext/>
      <w:widowControl/>
      <w:suppressAutoHyphens w:val="0"/>
      <w:spacing w:before="120" w:after="360"/>
      <w:jc w:val="center"/>
    </w:pPr>
    <w:rPr>
      <w:rFonts w:eastAsia="Calibri" w:cs="Times New Roman"/>
      <w:b/>
      <w:smallCaps/>
      <w:kern w:val="0"/>
      <w:sz w:val="28"/>
      <w:szCs w:val="22"/>
      <w:lang w:eastAsia="en-GB" w:bidi="ar-SA"/>
    </w:rPr>
  </w:style>
  <w:style w:type="paragraph" w:customStyle="1" w:styleId="Annexetitre">
    <w:name w:val="Annexe titre"/>
    <w:basedOn w:val="Normalny"/>
    <w:next w:val="Normalny"/>
    <w:rsid w:val="00BB2B14"/>
    <w:pPr>
      <w:widowControl/>
      <w:suppressAutoHyphens w:val="0"/>
      <w:spacing w:before="120" w:after="120"/>
      <w:jc w:val="center"/>
    </w:pPr>
    <w:rPr>
      <w:rFonts w:eastAsia="Calibri" w:cs="Times New Roman"/>
      <w:b/>
      <w:kern w:val="0"/>
      <w:szCs w:val="22"/>
      <w:u w:val="single"/>
      <w:lang w:eastAsia="en-GB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663F"/>
    <w:pPr>
      <w:widowControl w:val="0"/>
      <w:suppressAutoHyphens/>
    </w:pPr>
    <w:rPr>
      <w:rFonts w:eastAsia="Arial Unicode MS" w:cs="Mangal"/>
      <w:b/>
      <w:bCs/>
      <w:kern w:val="1"/>
      <w:szCs w:val="18"/>
      <w:lang w:eastAsia="hi-IN" w:bidi="hi-I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663F"/>
    <w:rPr>
      <w:rFonts w:eastAsia="Arial Unicode MS" w:cs="Mangal"/>
      <w:b/>
      <w:bCs/>
      <w:kern w:val="1"/>
      <w:szCs w:val="18"/>
      <w:lang w:eastAsia="hi-IN" w:bidi="hi-IN"/>
    </w:rPr>
  </w:style>
  <w:style w:type="paragraph" w:customStyle="1" w:styleId="TableContents">
    <w:name w:val="Table Contents"/>
    <w:basedOn w:val="Standard"/>
    <w:rsid w:val="00950B41"/>
    <w:pPr>
      <w:widowControl w:val="0"/>
      <w:suppressLineNumber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val="pl-PL" w:eastAsia="zh-CN" w:bidi="hi-IN"/>
    </w:rPr>
  </w:style>
  <w:style w:type="paragraph" w:styleId="Lista2">
    <w:name w:val="List 2"/>
    <w:basedOn w:val="Normalny"/>
    <w:uiPriority w:val="99"/>
    <w:unhideWhenUsed/>
    <w:rsid w:val="000956E5"/>
    <w:pPr>
      <w:ind w:left="566" w:hanging="283"/>
      <w:contextualSpacing/>
    </w:pPr>
    <w:rPr>
      <w:rFonts w:cs="Mangal"/>
      <w:szCs w:val="21"/>
    </w:rPr>
  </w:style>
  <w:style w:type="table" w:styleId="Tabela-Siatka">
    <w:name w:val="Table Grid"/>
    <w:basedOn w:val="Standardowy"/>
    <w:rsid w:val="000956E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1">
    <w:name w:val="h1"/>
    <w:basedOn w:val="Domylnaczcionkaakapitu"/>
    <w:rsid w:val="004C62FF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83B4F"/>
    <w:rPr>
      <w:color w:val="808080"/>
      <w:shd w:val="clear" w:color="auto" w:fill="E6E6E6"/>
    </w:rPr>
  </w:style>
  <w:style w:type="paragraph" w:styleId="Legenda">
    <w:name w:val="caption"/>
    <w:basedOn w:val="Normalny"/>
    <w:next w:val="Normalny"/>
    <w:unhideWhenUsed/>
    <w:qFormat/>
    <w:rsid w:val="00EC616B"/>
    <w:pPr>
      <w:overflowPunct w:val="0"/>
      <w:autoSpaceDE w:val="0"/>
      <w:autoSpaceDN w:val="0"/>
      <w:adjustRightInd w:val="0"/>
    </w:pPr>
    <w:rPr>
      <w:rFonts w:eastAsia="Times New Roman" w:cs="Times New Roman"/>
      <w:b/>
      <w:kern w:val="2"/>
      <w:sz w:val="20"/>
      <w:szCs w:val="20"/>
      <w:lang w:val="fr-FR" w:eastAsia="pl-PL" w:bidi="ar-SA"/>
    </w:rPr>
  </w:style>
  <w:style w:type="character" w:customStyle="1" w:styleId="ZwykytekstZnak">
    <w:name w:val="Zwykły tekst Znak"/>
    <w:basedOn w:val="Domylnaczcionkaakapitu"/>
    <w:link w:val="Zwykytekst"/>
    <w:rsid w:val="00983620"/>
    <w:rPr>
      <w:rFonts w:ascii="Courier New" w:hAnsi="Courier New" w:cs="Courier New"/>
    </w:rPr>
  </w:style>
  <w:style w:type="paragraph" w:styleId="Zwykytekst">
    <w:name w:val="Plain Text"/>
    <w:basedOn w:val="Normalny"/>
    <w:link w:val="ZwykytekstZnak"/>
    <w:unhideWhenUsed/>
    <w:rsid w:val="00983620"/>
    <w:pPr>
      <w:widowControl/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3620"/>
  </w:style>
  <w:style w:type="paragraph" w:styleId="Tekstprzypisukocowego">
    <w:name w:val="endnote text"/>
    <w:basedOn w:val="Normalny"/>
    <w:link w:val="TekstprzypisukocowegoZnak"/>
    <w:unhideWhenUsed/>
    <w:rsid w:val="00983620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customStyle="1" w:styleId="Heading21">
    <w:name w:val="Heading 21"/>
    <w:basedOn w:val="Standard"/>
    <w:next w:val="Standard"/>
    <w:uiPriority w:val="99"/>
    <w:rsid w:val="00983620"/>
    <w:pPr>
      <w:keepNext/>
      <w:widowControl w:val="0"/>
      <w:autoSpaceDN w:val="0"/>
      <w:spacing w:after="0" w:line="240" w:lineRule="auto"/>
      <w:outlineLvl w:val="1"/>
    </w:pPr>
    <w:rPr>
      <w:rFonts w:ascii="Times New Roman" w:eastAsia="Arial Unicode MS" w:hAnsi="Times New Roman" w:cs="Tahoma"/>
      <w:b/>
      <w:bCs/>
      <w:kern w:val="3"/>
      <w:sz w:val="24"/>
      <w:szCs w:val="24"/>
      <w:lang w:val="pl-PL" w:eastAsia="pl-PL"/>
    </w:rPr>
  </w:style>
  <w:style w:type="paragraph" w:customStyle="1" w:styleId="Heading11">
    <w:name w:val="Heading 11"/>
    <w:basedOn w:val="Standard"/>
    <w:next w:val="Standard"/>
    <w:uiPriority w:val="99"/>
    <w:rsid w:val="00983620"/>
    <w:pPr>
      <w:keepNext/>
      <w:widowControl w:val="0"/>
      <w:autoSpaceDN w:val="0"/>
      <w:spacing w:after="0" w:line="240" w:lineRule="auto"/>
      <w:outlineLvl w:val="0"/>
    </w:pPr>
    <w:rPr>
      <w:rFonts w:ascii="Times New Roman" w:eastAsia="Arial Unicode MS" w:hAnsi="Times New Roman" w:cs="Tahoma"/>
      <w:b/>
      <w:kern w:val="3"/>
      <w:sz w:val="24"/>
      <w:szCs w:val="24"/>
      <w:lang w:val="pl-PL" w:eastAsia="pl-PL"/>
    </w:rPr>
  </w:style>
  <w:style w:type="paragraph" w:customStyle="1" w:styleId="Nagwek21">
    <w:name w:val="Nagłówek 21"/>
    <w:basedOn w:val="Standard"/>
    <w:next w:val="Standard"/>
    <w:rsid w:val="00983620"/>
    <w:pPr>
      <w:keepNext/>
      <w:widowControl w:val="0"/>
      <w:autoSpaceDN w:val="0"/>
      <w:spacing w:after="0" w:line="240" w:lineRule="auto"/>
      <w:outlineLvl w:val="1"/>
    </w:pPr>
    <w:rPr>
      <w:rFonts w:ascii="Times New Roman" w:eastAsia="Arial Unicode MS" w:hAnsi="Times New Roman" w:cs="Tahoma"/>
      <w:b/>
      <w:bCs/>
      <w:kern w:val="3"/>
      <w:sz w:val="24"/>
      <w:szCs w:val="24"/>
      <w:lang w:val="pl-PL" w:eastAsia="pl-PL"/>
    </w:rPr>
  </w:style>
  <w:style w:type="character" w:customStyle="1" w:styleId="fontstyle01">
    <w:name w:val="fontstyle01"/>
    <w:basedOn w:val="Domylnaczcionkaakapitu"/>
    <w:rsid w:val="00246F43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omylnaczcionkaakapitu"/>
    <w:rsid w:val="00246F43"/>
    <w:rPr>
      <w:rFonts w:ascii="TimesNewRoman" w:eastAsia="TimesNewRoman" w:hAnsi="TimesNewRoman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Domylnaczcionkaakapitu"/>
    <w:rsid w:val="00246F43"/>
    <w:rPr>
      <w:rFonts w:ascii="Times-Bold" w:hAnsi="Times-Bold" w:hint="default"/>
      <w:b/>
      <w:bCs/>
      <w:i w:val="0"/>
      <w:iCs w:val="0"/>
      <w:color w:val="000000"/>
      <w:sz w:val="24"/>
      <w:szCs w:val="24"/>
    </w:rPr>
  </w:style>
  <w:style w:type="character" w:customStyle="1" w:styleId="StopkaZnak1">
    <w:name w:val="Stopka Znak1"/>
    <w:basedOn w:val="Domylnaczcionkaakapitu"/>
    <w:semiHidden/>
    <w:locked/>
    <w:rsid w:val="005F4A8A"/>
    <w:rPr>
      <w:kern w:val="1"/>
      <w:sz w:val="24"/>
      <w:lang w:val="fr-FR"/>
    </w:rPr>
  </w:style>
  <w:style w:type="character" w:customStyle="1" w:styleId="StandardZnak">
    <w:name w:val="Standard Znak"/>
    <w:basedOn w:val="Domylnaczcionkaakapitu"/>
    <w:link w:val="Standard"/>
    <w:rsid w:val="00293B26"/>
    <w:rPr>
      <w:rFonts w:ascii="Calibri" w:eastAsia="Calibri" w:hAnsi="Calibri" w:cs="Calibri"/>
      <w:kern w:val="2"/>
      <w:sz w:val="22"/>
      <w:szCs w:val="22"/>
      <w:lang w:val="en-US" w:eastAsia="ar-SA"/>
    </w:rPr>
  </w:style>
  <w:style w:type="character" w:customStyle="1" w:styleId="WW8Num6z2">
    <w:name w:val="WW8Num6z2"/>
    <w:rsid w:val="007B0429"/>
    <w:rPr>
      <w:rFonts w:ascii="Wingdings" w:hAnsi="Wingdings"/>
    </w:rPr>
  </w:style>
  <w:style w:type="character" w:styleId="Numerwiersza">
    <w:name w:val="line number"/>
    <w:basedOn w:val="Domylnaczcionkaakapitu"/>
    <w:uiPriority w:val="99"/>
    <w:semiHidden/>
    <w:unhideWhenUsed/>
    <w:rsid w:val="00D900F9"/>
  </w:style>
  <w:style w:type="paragraph" w:customStyle="1" w:styleId="Bezodstpw0">
    <w:name w:val="Bez odst?pów"/>
    <w:rsid w:val="00074E29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kern w:val="1"/>
      <w:sz w:val="24"/>
      <w:lang w:val="fr-FR"/>
    </w:rPr>
  </w:style>
  <w:style w:type="paragraph" w:customStyle="1" w:styleId="Default">
    <w:name w:val="Default"/>
    <w:rsid w:val="008D7DD0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table" w:customStyle="1" w:styleId="Jasnecieniowanie1">
    <w:name w:val="Jasne cieniowanie1"/>
    <w:basedOn w:val="Standardowy"/>
    <w:uiPriority w:val="60"/>
    <w:rsid w:val="00DB6FB8"/>
    <w:rPr>
      <w:rFonts w:asciiTheme="minorHAnsi" w:eastAsiaTheme="minorHAnsi" w:hAnsiTheme="minorHAnsi" w:cstheme="minorBidi"/>
      <w:color w:val="000000" w:themeColor="text1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Normalny12">
    <w:name w:val="Normalny +12"/>
    <w:basedOn w:val="Normalny"/>
    <w:link w:val="Normalny12Znak"/>
    <w:rsid w:val="00B473F0"/>
    <w:pPr>
      <w:widowControl/>
      <w:suppressAutoHyphens w:val="0"/>
    </w:pPr>
    <w:rPr>
      <w:rFonts w:eastAsia="Times New Roman" w:cs="Times New Roman"/>
      <w:b/>
      <w:kern w:val="0"/>
      <w:sz w:val="22"/>
      <w:szCs w:val="22"/>
      <w:lang w:eastAsia="pl-PL" w:bidi="ar-SA"/>
    </w:rPr>
  </w:style>
  <w:style w:type="character" w:customStyle="1" w:styleId="Normalny12Znak">
    <w:name w:val="Normalny +12 Znak"/>
    <w:link w:val="Normalny12"/>
    <w:rsid w:val="00B473F0"/>
    <w:rPr>
      <w:b/>
      <w:sz w:val="22"/>
      <w:szCs w:val="22"/>
    </w:rPr>
  </w:style>
  <w:style w:type="character" w:styleId="Numerstrony">
    <w:name w:val="page number"/>
    <w:basedOn w:val="Domylnaczcionkaakapitu"/>
    <w:rsid w:val="008A45C5"/>
  </w:style>
  <w:style w:type="character" w:styleId="Odwoanieprzypisukocowego">
    <w:name w:val="endnote reference"/>
    <w:rsid w:val="008A45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8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1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7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3DE03-4578-4007-AAFC-549FE50FB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58</Pages>
  <Words>13725</Words>
  <Characters>82352</Characters>
  <Application>Microsoft Office Word</Application>
  <DocSecurity>0</DocSecurity>
  <Lines>686</Lines>
  <Paragraphs>191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 piotrowski</dc:creator>
  <cp:lastModifiedBy>Bernard Jach</cp:lastModifiedBy>
  <cp:revision>135</cp:revision>
  <cp:lastPrinted>2019-10-01T05:29:00Z</cp:lastPrinted>
  <dcterms:created xsi:type="dcterms:W3CDTF">2019-09-18T18:36:00Z</dcterms:created>
  <dcterms:modified xsi:type="dcterms:W3CDTF">2019-10-01T05:33:00Z</dcterms:modified>
</cp:coreProperties>
</file>